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336"/>
        <w:tblW w:w="4480" w:type="dxa"/>
        <w:tblLayout w:type="fixed"/>
        <w:tblLook w:val="01E0"/>
      </w:tblPr>
      <w:tblGrid>
        <w:gridCol w:w="4480"/>
      </w:tblGrid>
      <w:tr w:rsidR="001F0E81" w:rsidRPr="00064016" w:rsidTr="001F0E81">
        <w:trPr>
          <w:trHeight w:val="223"/>
        </w:trPr>
        <w:tc>
          <w:tcPr>
            <w:tcW w:w="4480" w:type="dxa"/>
          </w:tcPr>
          <w:p w:rsidR="001F0E81" w:rsidRPr="001F0E81" w:rsidRDefault="001F0E81" w:rsidP="001F0E81">
            <w:pPr>
              <w:spacing w:line="240" w:lineRule="exact"/>
              <w:jc w:val="center"/>
              <w:rPr>
                <w:b/>
                <w:sz w:val="28"/>
                <w:szCs w:val="28"/>
              </w:rPr>
            </w:pPr>
            <w:r w:rsidRPr="001F0E81">
              <w:rPr>
                <w:b/>
                <w:sz w:val="28"/>
                <w:szCs w:val="28"/>
              </w:rPr>
              <w:t>Утверждаю</w:t>
            </w:r>
          </w:p>
        </w:tc>
      </w:tr>
      <w:tr w:rsidR="001F0E81" w:rsidRPr="00064016" w:rsidTr="001F0E81">
        <w:trPr>
          <w:trHeight w:val="1772"/>
        </w:trPr>
        <w:tc>
          <w:tcPr>
            <w:tcW w:w="4480" w:type="dxa"/>
            <w:shd w:val="clear" w:color="auto" w:fill="FFFFFF"/>
            <w:hideMark/>
          </w:tcPr>
          <w:p w:rsidR="001F0E81" w:rsidRDefault="001F0E81" w:rsidP="001F0E81">
            <w:pPr>
              <w:spacing w:line="240" w:lineRule="exact"/>
              <w:ind w:right="-2"/>
              <w:rPr>
                <w:sz w:val="28"/>
                <w:szCs w:val="28"/>
              </w:rPr>
            </w:pPr>
          </w:p>
          <w:p w:rsidR="001F0E81" w:rsidRDefault="001F0E81" w:rsidP="001F0E81">
            <w:pPr>
              <w:spacing w:line="240" w:lineRule="exact"/>
              <w:ind w:right="-2"/>
              <w:rPr>
                <w:sz w:val="28"/>
                <w:szCs w:val="28"/>
              </w:rPr>
            </w:pPr>
            <w:r>
              <w:rPr>
                <w:sz w:val="28"/>
                <w:szCs w:val="28"/>
              </w:rPr>
              <w:t>Первый заместитель главы администрации города Ставрополя</w:t>
            </w:r>
          </w:p>
          <w:p w:rsidR="001F0E81" w:rsidRPr="004509D4" w:rsidRDefault="001F0E81" w:rsidP="001F0E81">
            <w:pPr>
              <w:spacing w:line="240" w:lineRule="exact"/>
              <w:ind w:right="-2"/>
              <w:rPr>
                <w:sz w:val="28"/>
                <w:szCs w:val="28"/>
                <w:lang w:eastAsia="ar-SA"/>
              </w:rPr>
            </w:pPr>
          </w:p>
          <w:p w:rsidR="001F0E81" w:rsidRPr="004509D4" w:rsidRDefault="001F0E81" w:rsidP="001F0E81">
            <w:pPr>
              <w:spacing w:line="276" w:lineRule="auto"/>
              <w:ind w:right="-2"/>
              <w:jc w:val="both"/>
              <w:rPr>
                <w:b/>
                <w:sz w:val="28"/>
                <w:szCs w:val="28"/>
              </w:rPr>
            </w:pPr>
            <w:r>
              <w:rPr>
                <w:b/>
                <w:sz w:val="28"/>
                <w:szCs w:val="28"/>
              </w:rPr>
              <w:t xml:space="preserve"> </w:t>
            </w:r>
            <w:r w:rsidRPr="00C852C5">
              <w:rPr>
                <w:b/>
                <w:sz w:val="28"/>
                <w:szCs w:val="28"/>
                <w:u w:val="single"/>
              </w:rPr>
              <w:t xml:space="preserve">                        </w:t>
            </w:r>
            <w:r w:rsidRPr="004509D4">
              <w:rPr>
                <w:b/>
                <w:sz w:val="28"/>
                <w:szCs w:val="28"/>
              </w:rPr>
              <w:t xml:space="preserve"> / </w:t>
            </w:r>
            <w:r w:rsidRPr="00433EB4">
              <w:rPr>
                <w:sz w:val="28"/>
                <w:szCs w:val="28"/>
              </w:rPr>
              <w:t>Некристов А.Ю.</w:t>
            </w:r>
          </w:p>
          <w:p w:rsidR="001F0E81" w:rsidRPr="00064016" w:rsidRDefault="001F0E81" w:rsidP="001F0E81">
            <w:pPr>
              <w:pStyle w:val="22"/>
              <w:spacing w:after="0" w:line="240" w:lineRule="auto"/>
              <w:ind w:right="-2"/>
              <w:jc w:val="both"/>
              <w:rPr>
                <w:szCs w:val="28"/>
              </w:rPr>
            </w:pPr>
          </w:p>
        </w:tc>
      </w:tr>
    </w:tbl>
    <w:p w:rsidR="0059588E" w:rsidRDefault="0059588E" w:rsidP="0059588E">
      <w:pPr>
        <w:spacing w:line="360" w:lineRule="auto"/>
        <w:jc w:val="center"/>
        <w:rPr>
          <w:b/>
          <w:sz w:val="112"/>
          <w:szCs w:val="112"/>
        </w:rPr>
      </w:pPr>
    </w:p>
    <w:p w:rsidR="001F0E81" w:rsidRDefault="001F0E81" w:rsidP="0059588E">
      <w:pPr>
        <w:spacing w:line="360" w:lineRule="auto"/>
        <w:jc w:val="center"/>
        <w:rPr>
          <w:b/>
          <w:sz w:val="112"/>
          <w:szCs w:val="112"/>
        </w:rPr>
      </w:pPr>
    </w:p>
    <w:p w:rsidR="0059588E" w:rsidRPr="00615C4D" w:rsidRDefault="0059588E" w:rsidP="0059588E">
      <w:pPr>
        <w:spacing w:line="360" w:lineRule="auto"/>
        <w:jc w:val="center"/>
        <w:rPr>
          <w:b/>
          <w:sz w:val="112"/>
          <w:szCs w:val="112"/>
        </w:rPr>
      </w:pPr>
      <w:r w:rsidRPr="00615C4D">
        <w:rPr>
          <w:b/>
          <w:sz w:val="112"/>
          <w:szCs w:val="112"/>
        </w:rPr>
        <w:t>ОТЧЕТ</w:t>
      </w:r>
    </w:p>
    <w:p w:rsidR="0059588E" w:rsidRPr="00615C4D" w:rsidRDefault="0059588E" w:rsidP="0059588E">
      <w:pPr>
        <w:spacing w:line="360" w:lineRule="auto"/>
        <w:jc w:val="center"/>
        <w:rPr>
          <w:b/>
          <w:sz w:val="32"/>
          <w:szCs w:val="32"/>
        </w:rPr>
      </w:pPr>
      <w:r w:rsidRPr="00615C4D">
        <w:rPr>
          <w:b/>
          <w:sz w:val="32"/>
          <w:szCs w:val="32"/>
        </w:rPr>
        <w:t>по результатам проведения социологического исследования</w:t>
      </w:r>
    </w:p>
    <w:p w:rsidR="0059588E" w:rsidRDefault="0059588E" w:rsidP="0059588E">
      <w:pPr>
        <w:spacing w:line="360" w:lineRule="auto"/>
        <w:jc w:val="center"/>
        <w:rPr>
          <w:b/>
          <w:sz w:val="44"/>
          <w:szCs w:val="44"/>
        </w:rPr>
      </w:pPr>
    </w:p>
    <w:p w:rsidR="0059588E" w:rsidRDefault="0059588E" w:rsidP="0059588E">
      <w:pPr>
        <w:spacing w:line="360" w:lineRule="auto"/>
        <w:jc w:val="center"/>
        <w:rPr>
          <w:b/>
          <w:sz w:val="44"/>
          <w:szCs w:val="44"/>
        </w:rPr>
      </w:pPr>
      <w:r w:rsidRPr="00615C4D">
        <w:rPr>
          <w:b/>
          <w:sz w:val="44"/>
          <w:szCs w:val="44"/>
        </w:rPr>
        <w:t>«СОСТОЯНИЕ МАЛОГО И СРЕДНЕГО ПРЕДПРИНИМАТЕЛЬСТВА В Г. СТАВРОПОЛЕ»</w:t>
      </w:r>
    </w:p>
    <w:p w:rsidR="0059588E" w:rsidRDefault="0059588E" w:rsidP="0059588E">
      <w:pPr>
        <w:spacing w:line="360" w:lineRule="auto"/>
        <w:jc w:val="center"/>
        <w:rPr>
          <w:b/>
          <w:sz w:val="32"/>
          <w:szCs w:val="32"/>
        </w:rPr>
      </w:pPr>
    </w:p>
    <w:p w:rsidR="0059588E" w:rsidRPr="00615C4D" w:rsidRDefault="0059588E" w:rsidP="0059588E">
      <w:pPr>
        <w:spacing w:line="360" w:lineRule="auto"/>
        <w:jc w:val="center"/>
        <w:rPr>
          <w:b/>
          <w:sz w:val="32"/>
          <w:szCs w:val="32"/>
        </w:rPr>
      </w:pPr>
      <w:r>
        <w:rPr>
          <w:b/>
          <w:sz w:val="32"/>
          <w:szCs w:val="32"/>
        </w:rPr>
        <w:t>(</w:t>
      </w:r>
      <w:r w:rsidR="00E4102C">
        <w:rPr>
          <w:b/>
          <w:sz w:val="32"/>
          <w:szCs w:val="32"/>
        </w:rPr>
        <w:t>дека</w:t>
      </w:r>
      <w:r>
        <w:rPr>
          <w:b/>
          <w:sz w:val="32"/>
          <w:szCs w:val="32"/>
        </w:rPr>
        <w:t>брь 201</w:t>
      </w:r>
      <w:r w:rsidR="00E4102C">
        <w:rPr>
          <w:b/>
          <w:sz w:val="32"/>
          <w:szCs w:val="32"/>
        </w:rPr>
        <w:t>4</w:t>
      </w:r>
      <w:r w:rsidRPr="00615C4D">
        <w:rPr>
          <w:b/>
          <w:sz w:val="32"/>
          <w:szCs w:val="32"/>
        </w:rPr>
        <w:t xml:space="preserve"> г.)</w:t>
      </w:r>
    </w:p>
    <w:p w:rsidR="0059588E" w:rsidRDefault="0059588E" w:rsidP="0059588E">
      <w:pPr>
        <w:spacing w:line="360" w:lineRule="auto"/>
        <w:ind w:left="567"/>
        <w:jc w:val="both"/>
        <w:rPr>
          <w:b/>
        </w:rPr>
      </w:pPr>
    </w:p>
    <w:p w:rsidR="00AD31A5" w:rsidRDefault="00AD31A5" w:rsidP="0059588E">
      <w:pPr>
        <w:spacing w:line="360" w:lineRule="auto"/>
        <w:ind w:left="567"/>
        <w:jc w:val="both"/>
        <w:rPr>
          <w:b/>
        </w:rPr>
      </w:pPr>
    </w:p>
    <w:p w:rsidR="00AD31A5" w:rsidRDefault="00AD31A5" w:rsidP="0059588E">
      <w:pPr>
        <w:spacing w:line="360" w:lineRule="auto"/>
        <w:ind w:left="567"/>
        <w:jc w:val="both"/>
        <w:rPr>
          <w:b/>
        </w:rPr>
      </w:pPr>
    </w:p>
    <w:p w:rsidR="001F0E81" w:rsidRDefault="001F0E81" w:rsidP="0059588E">
      <w:pPr>
        <w:spacing w:line="360" w:lineRule="auto"/>
        <w:ind w:left="567"/>
        <w:jc w:val="both"/>
        <w:rPr>
          <w:b/>
        </w:rPr>
      </w:pPr>
    </w:p>
    <w:p w:rsidR="00651097" w:rsidRDefault="00651097" w:rsidP="00651097">
      <w:pPr>
        <w:widowControl w:val="0"/>
        <w:suppressAutoHyphens/>
        <w:autoSpaceDE w:val="0"/>
        <w:spacing w:line="240" w:lineRule="exact"/>
        <w:ind w:right="-2"/>
        <w:rPr>
          <w:sz w:val="28"/>
          <w:szCs w:val="28"/>
          <w:lang w:eastAsia="ar-SA"/>
        </w:rPr>
      </w:pPr>
      <w:r>
        <w:rPr>
          <w:sz w:val="28"/>
          <w:szCs w:val="28"/>
          <w:lang w:eastAsia="ar-SA"/>
        </w:rPr>
        <w:t xml:space="preserve">Генеральный директор общества </w:t>
      </w:r>
    </w:p>
    <w:p w:rsidR="00651097" w:rsidRDefault="00651097" w:rsidP="00651097">
      <w:pPr>
        <w:widowControl w:val="0"/>
        <w:suppressAutoHyphens/>
        <w:autoSpaceDE w:val="0"/>
        <w:spacing w:line="240" w:lineRule="exact"/>
        <w:ind w:right="-2"/>
        <w:rPr>
          <w:sz w:val="28"/>
          <w:szCs w:val="28"/>
          <w:lang w:eastAsia="ar-SA"/>
        </w:rPr>
      </w:pPr>
      <w:r>
        <w:rPr>
          <w:sz w:val="28"/>
          <w:szCs w:val="28"/>
          <w:lang w:eastAsia="ar-SA"/>
        </w:rPr>
        <w:t xml:space="preserve">с ограниченной ответственностью </w:t>
      </w:r>
    </w:p>
    <w:p w:rsidR="00651097" w:rsidRDefault="00651097" w:rsidP="00651097">
      <w:pPr>
        <w:widowControl w:val="0"/>
        <w:suppressAutoHyphens/>
        <w:autoSpaceDE w:val="0"/>
        <w:spacing w:line="240" w:lineRule="exact"/>
        <w:ind w:right="-2"/>
        <w:rPr>
          <w:sz w:val="28"/>
          <w:szCs w:val="28"/>
          <w:lang w:eastAsia="ar-SA"/>
        </w:rPr>
      </w:pPr>
      <w:r>
        <w:rPr>
          <w:sz w:val="28"/>
          <w:szCs w:val="28"/>
          <w:lang w:eastAsia="ar-SA"/>
        </w:rPr>
        <w:t xml:space="preserve">«СтавЭКСПО»                                                  </w:t>
      </w:r>
      <w:r w:rsidRPr="00C852C5">
        <w:rPr>
          <w:b/>
          <w:sz w:val="28"/>
          <w:szCs w:val="28"/>
          <w:u w:val="single"/>
          <w:lang w:eastAsia="ar-SA"/>
        </w:rPr>
        <w:t xml:space="preserve">_____________     </w:t>
      </w:r>
      <w:r w:rsidRPr="00C61DE5">
        <w:rPr>
          <w:b/>
          <w:sz w:val="28"/>
          <w:szCs w:val="28"/>
          <w:lang w:eastAsia="ar-SA"/>
        </w:rPr>
        <w:t xml:space="preserve"> / </w:t>
      </w:r>
      <w:r w:rsidRPr="0062466D">
        <w:rPr>
          <w:sz w:val="28"/>
          <w:szCs w:val="28"/>
          <w:lang w:eastAsia="ar-SA"/>
        </w:rPr>
        <w:t>Коровин А.И.</w:t>
      </w:r>
    </w:p>
    <w:p w:rsidR="00AD31A5" w:rsidRDefault="00AD31A5" w:rsidP="00AD31A5">
      <w:pPr>
        <w:autoSpaceDE w:val="0"/>
        <w:autoSpaceDN w:val="0"/>
        <w:adjustRightInd w:val="0"/>
        <w:ind w:firstLine="709"/>
        <w:jc w:val="center"/>
        <w:rPr>
          <w:b/>
          <w:sz w:val="28"/>
          <w:szCs w:val="28"/>
        </w:rPr>
      </w:pPr>
    </w:p>
    <w:p w:rsidR="0059588E" w:rsidRDefault="0059588E" w:rsidP="0059588E">
      <w:pPr>
        <w:spacing w:line="360" w:lineRule="auto"/>
        <w:ind w:left="567"/>
        <w:jc w:val="both"/>
        <w:rPr>
          <w:b/>
        </w:rPr>
      </w:pPr>
    </w:p>
    <w:p w:rsidR="0059588E" w:rsidRDefault="0059588E" w:rsidP="0059588E">
      <w:pPr>
        <w:spacing w:line="360" w:lineRule="auto"/>
        <w:ind w:left="567"/>
        <w:jc w:val="both"/>
        <w:rPr>
          <w:b/>
        </w:rPr>
      </w:pPr>
    </w:p>
    <w:p w:rsidR="00F63B7D" w:rsidRDefault="00F63B7D" w:rsidP="00ED4F8B">
      <w:pPr>
        <w:autoSpaceDE w:val="0"/>
        <w:autoSpaceDN w:val="0"/>
        <w:adjustRightInd w:val="0"/>
        <w:ind w:firstLine="709"/>
        <w:jc w:val="center"/>
        <w:rPr>
          <w:b/>
          <w:sz w:val="28"/>
          <w:szCs w:val="28"/>
        </w:rPr>
      </w:pPr>
    </w:p>
    <w:p w:rsidR="0059588E" w:rsidRDefault="0059588E" w:rsidP="00ED4F8B">
      <w:pPr>
        <w:autoSpaceDE w:val="0"/>
        <w:autoSpaceDN w:val="0"/>
        <w:adjustRightInd w:val="0"/>
        <w:ind w:firstLine="709"/>
        <w:jc w:val="center"/>
        <w:rPr>
          <w:b/>
          <w:sz w:val="28"/>
          <w:szCs w:val="28"/>
        </w:rPr>
      </w:pPr>
    </w:p>
    <w:p w:rsidR="00F63B7D" w:rsidRDefault="00F63B7D" w:rsidP="00ED4F8B">
      <w:pPr>
        <w:autoSpaceDE w:val="0"/>
        <w:autoSpaceDN w:val="0"/>
        <w:adjustRightInd w:val="0"/>
        <w:ind w:firstLine="709"/>
        <w:jc w:val="center"/>
        <w:rPr>
          <w:b/>
          <w:sz w:val="28"/>
          <w:szCs w:val="28"/>
        </w:rPr>
      </w:pPr>
      <w:r>
        <w:rPr>
          <w:b/>
          <w:sz w:val="28"/>
          <w:szCs w:val="28"/>
        </w:rPr>
        <w:t xml:space="preserve">Содержание </w:t>
      </w:r>
    </w:p>
    <w:p w:rsidR="00BF1368" w:rsidRDefault="00BF1368" w:rsidP="00ED4F8B">
      <w:pPr>
        <w:autoSpaceDE w:val="0"/>
        <w:autoSpaceDN w:val="0"/>
        <w:adjustRightInd w:val="0"/>
        <w:ind w:firstLine="709"/>
        <w:jc w:val="center"/>
        <w:rPr>
          <w:b/>
          <w:sz w:val="28"/>
          <w:szCs w:val="28"/>
        </w:rPr>
      </w:pPr>
    </w:p>
    <w:tbl>
      <w:tblPr>
        <w:tblStyle w:val="a9"/>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
        <w:gridCol w:w="8303"/>
        <w:gridCol w:w="636"/>
      </w:tblGrid>
      <w:tr w:rsidR="00F63B7D" w:rsidRPr="00CC7172" w:rsidTr="00AD31A5">
        <w:trPr>
          <w:trHeight w:val="584"/>
          <w:jc w:val="center"/>
        </w:trPr>
        <w:tc>
          <w:tcPr>
            <w:tcW w:w="636" w:type="dxa"/>
            <w:vAlign w:val="center"/>
          </w:tcPr>
          <w:p w:rsidR="00F63B7D" w:rsidRPr="00CC7172" w:rsidRDefault="00F63B7D" w:rsidP="00E56459">
            <w:pPr>
              <w:autoSpaceDE w:val="0"/>
              <w:autoSpaceDN w:val="0"/>
              <w:adjustRightInd w:val="0"/>
              <w:jc w:val="center"/>
              <w:rPr>
                <w:sz w:val="28"/>
                <w:szCs w:val="28"/>
              </w:rPr>
            </w:pPr>
            <w:r w:rsidRPr="00CC7172">
              <w:rPr>
                <w:sz w:val="28"/>
                <w:szCs w:val="28"/>
              </w:rPr>
              <w:t>1</w:t>
            </w:r>
            <w:r w:rsidR="00DC19E8">
              <w:rPr>
                <w:sz w:val="28"/>
                <w:szCs w:val="28"/>
              </w:rPr>
              <w:t>.</w:t>
            </w:r>
          </w:p>
        </w:tc>
        <w:tc>
          <w:tcPr>
            <w:tcW w:w="8303" w:type="dxa"/>
          </w:tcPr>
          <w:p w:rsidR="00F63B7D" w:rsidRPr="00CC7172" w:rsidRDefault="00F63B7D" w:rsidP="00ED4F8B">
            <w:pPr>
              <w:autoSpaceDE w:val="0"/>
              <w:autoSpaceDN w:val="0"/>
              <w:adjustRightInd w:val="0"/>
              <w:jc w:val="both"/>
              <w:rPr>
                <w:sz w:val="28"/>
                <w:szCs w:val="28"/>
              </w:rPr>
            </w:pPr>
            <w:r>
              <w:rPr>
                <w:sz w:val="28"/>
                <w:szCs w:val="28"/>
              </w:rPr>
              <w:t>Анализ состояния экономики города Ставрополя и перспективных секторов экономического развития города Ставрополя</w:t>
            </w:r>
            <w:r w:rsidR="00E56459">
              <w:rPr>
                <w:sz w:val="28"/>
                <w:szCs w:val="28"/>
              </w:rPr>
              <w:t>…………..</w:t>
            </w:r>
          </w:p>
        </w:tc>
        <w:tc>
          <w:tcPr>
            <w:tcW w:w="636" w:type="dxa"/>
            <w:vAlign w:val="bottom"/>
          </w:tcPr>
          <w:p w:rsidR="00F63B7D" w:rsidRPr="00AD31A5" w:rsidRDefault="00AD31A5" w:rsidP="00E56459">
            <w:pPr>
              <w:autoSpaceDE w:val="0"/>
              <w:autoSpaceDN w:val="0"/>
              <w:adjustRightInd w:val="0"/>
              <w:jc w:val="center"/>
              <w:rPr>
                <w:sz w:val="28"/>
                <w:szCs w:val="28"/>
              </w:rPr>
            </w:pPr>
            <w:r w:rsidRPr="00AD31A5">
              <w:rPr>
                <w:sz w:val="28"/>
                <w:szCs w:val="28"/>
              </w:rPr>
              <w:t>3</w:t>
            </w:r>
          </w:p>
        </w:tc>
      </w:tr>
      <w:tr w:rsidR="00ED4F8B" w:rsidRPr="00CC7172" w:rsidTr="00AD31A5">
        <w:trPr>
          <w:trHeight w:val="584"/>
          <w:jc w:val="center"/>
        </w:trPr>
        <w:tc>
          <w:tcPr>
            <w:tcW w:w="636" w:type="dxa"/>
            <w:vAlign w:val="center"/>
          </w:tcPr>
          <w:p w:rsidR="00ED4F8B" w:rsidRPr="00CC7172" w:rsidRDefault="00ED4F8B" w:rsidP="00E56459">
            <w:pPr>
              <w:autoSpaceDE w:val="0"/>
              <w:autoSpaceDN w:val="0"/>
              <w:adjustRightInd w:val="0"/>
              <w:jc w:val="center"/>
              <w:rPr>
                <w:sz w:val="28"/>
                <w:szCs w:val="28"/>
              </w:rPr>
            </w:pPr>
            <w:r>
              <w:rPr>
                <w:sz w:val="28"/>
                <w:szCs w:val="28"/>
              </w:rPr>
              <w:t>2.</w:t>
            </w:r>
          </w:p>
        </w:tc>
        <w:tc>
          <w:tcPr>
            <w:tcW w:w="8303" w:type="dxa"/>
          </w:tcPr>
          <w:p w:rsidR="00ED4F8B" w:rsidRDefault="00ED4F8B" w:rsidP="00ED4F8B">
            <w:pPr>
              <w:autoSpaceDE w:val="0"/>
              <w:autoSpaceDN w:val="0"/>
              <w:adjustRightInd w:val="0"/>
              <w:jc w:val="both"/>
              <w:rPr>
                <w:sz w:val="28"/>
                <w:szCs w:val="28"/>
              </w:rPr>
            </w:pPr>
            <w:r w:rsidRPr="00042B2A">
              <w:rPr>
                <w:sz w:val="28"/>
                <w:szCs w:val="28"/>
              </w:rPr>
              <w:t>Аналитическая справка-отчет о результатах  проведения социологического исследования состояния малого и среднего предпринимательства в г. Ставрополе</w:t>
            </w:r>
            <w:r>
              <w:rPr>
                <w:sz w:val="28"/>
                <w:szCs w:val="28"/>
              </w:rPr>
              <w:t xml:space="preserve"> ………………………………</w:t>
            </w:r>
          </w:p>
        </w:tc>
        <w:tc>
          <w:tcPr>
            <w:tcW w:w="636" w:type="dxa"/>
            <w:vAlign w:val="bottom"/>
          </w:tcPr>
          <w:p w:rsidR="00ED4F8B" w:rsidRPr="00AD31A5" w:rsidRDefault="00AD31A5" w:rsidP="00E56459">
            <w:pPr>
              <w:autoSpaceDE w:val="0"/>
              <w:autoSpaceDN w:val="0"/>
              <w:adjustRightInd w:val="0"/>
              <w:jc w:val="center"/>
              <w:rPr>
                <w:sz w:val="28"/>
                <w:szCs w:val="28"/>
              </w:rPr>
            </w:pPr>
            <w:r w:rsidRPr="00AD31A5">
              <w:rPr>
                <w:sz w:val="28"/>
                <w:szCs w:val="28"/>
              </w:rPr>
              <w:t>17</w:t>
            </w:r>
          </w:p>
        </w:tc>
      </w:tr>
      <w:tr w:rsidR="009A0233" w:rsidRPr="00CC7172" w:rsidTr="00AD31A5">
        <w:trPr>
          <w:trHeight w:val="418"/>
          <w:jc w:val="center"/>
        </w:trPr>
        <w:tc>
          <w:tcPr>
            <w:tcW w:w="636" w:type="dxa"/>
            <w:vAlign w:val="center"/>
          </w:tcPr>
          <w:p w:rsidR="009A0233" w:rsidRDefault="009A0233" w:rsidP="00E56459">
            <w:pPr>
              <w:autoSpaceDE w:val="0"/>
              <w:autoSpaceDN w:val="0"/>
              <w:adjustRightInd w:val="0"/>
              <w:jc w:val="center"/>
              <w:rPr>
                <w:sz w:val="28"/>
                <w:szCs w:val="28"/>
              </w:rPr>
            </w:pPr>
            <w:r>
              <w:rPr>
                <w:sz w:val="28"/>
                <w:szCs w:val="28"/>
              </w:rPr>
              <w:t>2.1</w:t>
            </w:r>
          </w:p>
        </w:tc>
        <w:tc>
          <w:tcPr>
            <w:tcW w:w="8303" w:type="dxa"/>
          </w:tcPr>
          <w:p w:rsidR="009A0233" w:rsidRPr="00042B2A" w:rsidRDefault="009A0233" w:rsidP="00ED4F8B">
            <w:pPr>
              <w:autoSpaceDE w:val="0"/>
              <w:autoSpaceDN w:val="0"/>
              <w:adjustRightInd w:val="0"/>
              <w:jc w:val="both"/>
              <w:rPr>
                <w:sz w:val="28"/>
                <w:szCs w:val="28"/>
              </w:rPr>
            </w:pPr>
            <w:r>
              <w:rPr>
                <w:sz w:val="28"/>
                <w:szCs w:val="28"/>
              </w:rPr>
              <w:t>Резюме исследования………………………………………………….</w:t>
            </w:r>
          </w:p>
        </w:tc>
        <w:tc>
          <w:tcPr>
            <w:tcW w:w="636" w:type="dxa"/>
            <w:vAlign w:val="bottom"/>
          </w:tcPr>
          <w:p w:rsidR="009A0233" w:rsidRPr="00AD31A5" w:rsidRDefault="00AD31A5" w:rsidP="00E56459">
            <w:pPr>
              <w:autoSpaceDE w:val="0"/>
              <w:autoSpaceDN w:val="0"/>
              <w:adjustRightInd w:val="0"/>
              <w:jc w:val="center"/>
              <w:rPr>
                <w:sz w:val="28"/>
                <w:szCs w:val="28"/>
              </w:rPr>
            </w:pPr>
            <w:r w:rsidRPr="00AD31A5">
              <w:rPr>
                <w:sz w:val="28"/>
                <w:szCs w:val="28"/>
              </w:rPr>
              <w:t>17</w:t>
            </w:r>
          </w:p>
        </w:tc>
      </w:tr>
      <w:tr w:rsidR="0059588E" w:rsidRPr="00CC7172" w:rsidTr="00AD31A5">
        <w:trPr>
          <w:trHeight w:val="584"/>
          <w:jc w:val="center"/>
        </w:trPr>
        <w:tc>
          <w:tcPr>
            <w:tcW w:w="636" w:type="dxa"/>
            <w:vAlign w:val="center"/>
          </w:tcPr>
          <w:p w:rsidR="0059588E" w:rsidRDefault="009A0233" w:rsidP="00E56459">
            <w:pPr>
              <w:autoSpaceDE w:val="0"/>
              <w:autoSpaceDN w:val="0"/>
              <w:adjustRightInd w:val="0"/>
              <w:jc w:val="center"/>
              <w:rPr>
                <w:sz w:val="28"/>
                <w:szCs w:val="28"/>
              </w:rPr>
            </w:pPr>
            <w:r>
              <w:rPr>
                <w:sz w:val="28"/>
                <w:szCs w:val="28"/>
              </w:rPr>
              <w:t>2.2</w:t>
            </w:r>
            <w:r w:rsidR="0059588E">
              <w:rPr>
                <w:sz w:val="28"/>
                <w:szCs w:val="28"/>
              </w:rPr>
              <w:t>.</w:t>
            </w:r>
          </w:p>
        </w:tc>
        <w:tc>
          <w:tcPr>
            <w:tcW w:w="8303" w:type="dxa"/>
          </w:tcPr>
          <w:p w:rsidR="0059588E" w:rsidRPr="00042B2A" w:rsidRDefault="0059588E" w:rsidP="00E56459">
            <w:pPr>
              <w:autoSpaceDE w:val="0"/>
              <w:autoSpaceDN w:val="0"/>
              <w:adjustRightInd w:val="0"/>
              <w:jc w:val="both"/>
              <w:rPr>
                <w:sz w:val="28"/>
                <w:szCs w:val="28"/>
              </w:rPr>
            </w:pPr>
            <w:r>
              <w:rPr>
                <w:sz w:val="28"/>
                <w:szCs w:val="28"/>
              </w:rPr>
              <w:t>Состояние малого и среднего предпринимательства по результатам анкетирования предпринимателей г. Ставропол</w:t>
            </w:r>
            <w:r w:rsidR="00E56459">
              <w:rPr>
                <w:sz w:val="28"/>
                <w:szCs w:val="28"/>
              </w:rPr>
              <w:t>я</w:t>
            </w:r>
            <w:r>
              <w:rPr>
                <w:sz w:val="28"/>
                <w:szCs w:val="28"/>
              </w:rPr>
              <w:t>……..</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19</w:t>
            </w:r>
          </w:p>
        </w:tc>
      </w:tr>
      <w:tr w:rsidR="0059588E" w:rsidRPr="00CC7172" w:rsidTr="00AD31A5">
        <w:trPr>
          <w:trHeight w:val="584"/>
          <w:jc w:val="center"/>
        </w:trPr>
        <w:tc>
          <w:tcPr>
            <w:tcW w:w="636" w:type="dxa"/>
            <w:vAlign w:val="center"/>
          </w:tcPr>
          <w:p w:rsidR="0059588E" w:rsidRDefault="009A0233" w:rsidP="00E56459">
            <w:pPr>
              <w:autoSpaceDE w:val="0"/>
              <w:autoSpaceDN w:val="0"/>
              <w:adjustRightInd w:val="0"/>
              <w:jc w:val="center"/>
              <w:rPr>
                <w:sz w:val="28"/>
                <w:szCs w:val="28"/>
              </w:rPr>
            </w:pPr>
            <w:r>
              <w:rPr>
                <w:sz w:val="28"/>
                <w:szCs w:val="28"/>
              </w:rPr>
              <w:t>2.3</w:t>
            </w:r>
            <w:r w:rsidR="0059588E">
              <w:rPr>
                <w:sz w:val="28"/>
                <w:szCs w:val="28"/>
              </w:rPr>
              <w:t>.</w:t>
            </w:r>
          </w:p>
        </w:tc>
        <w:tc>
          <w:tcPr>
            <w:tcW w:w="8303" w:type="dxa"/>
          </w:tcPr>
          <w:p w:rsidR="0059588E" w:rsidRPr="00042B2A" w:rsidRDefault="0059588E" w:rsidP="0059588E">
            <w:pPr>
              <w:autoSpaceDE w:val="0"/>
              <w:autoSpaceDN w:val="0"/>
              <w:adjustRightInd w:val="0"/>
              <w:jc w:val="both"/>
              <w:rPr>
                <w:sz w:val="28"/>
                <w:szCs w:val="28"/>
              </w:rPr>
            </w:pPr>
            <w:r>
              <w:rPr>
                <w:sz w:val="28"/>
                <w:szCs w:val="28"/>
              </w:rPr>
              <w:t>Состояние малого и среднего предпринимательства по результатам анкетирования населения г. Ставрополя ………</w:t>
            </w:r>
            <w:r w:rsidR="00E56459">
              <w:rPr>
                <w:sz w:val="28"/>
                <w:szCs w:val="28"/>
              </w:rPr>
              <w:t>..…</w:t>
            </w:r>
            <w:r>
              <w:rPr>
                <w:sz w:val="28"/>
                <w:szCs w:val="28"/>
              </w:rPr>
              <w:t>…..</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38</w:t>
            </w:r>
          </w:p>
        </w:tc>
      </w:tr>
      <w:tr w:rsidR="004A3E74" w:rsidRPr="00CC7172" w:rsidTr="00AD31A5">
        <w:trPr>
          <w:trHeight w:val="584"/>
          <w:jc w:val="center"/>
        </w:trPr>
        <w:tc>
          <w:tcPr>
            <w:tcW w:w="636" w:type="dxa"/>
            <w:vAlign w:val="center"/>
          </w:tcPr>
          <w:p w:rsidR="004A3E74" w:rsidRDefault="004A3E74" w:rsidP="00E56459">
            <w:pPr>
              <w:autoSpaceDE w:val="0"/>
              <w:autoSpaceDN w:val="0"/>
              <w:adjustRightInd w:val="0"/>
              <w:jc w:val="center"/>
              <w:rPr>
                <w:sz w:val="28"/>
                <w:szCs w:val="28"/>
              </w:rPr>
            </w:pPr>
            <w:r>
              <w:rPr>
                <w:sz w:val="28"/>
                <w:szCs w:val="28"/>
              </w:rPr>
              <w:t>2.4.</w:t>
            </w:r>
          </w:p>
        </w:tc>
        <w:tc>
          <w:tcPr>
            <w:tcW w:w="8303" w:type="dxa"/>
          </w:tcPr>
          <w:p w:rsidR="004A3E74" w:rsidRPr="004A3E74" w:rsidRDefault="004A3E74" w:rsidP="004A3E74">
            <w:pPr>
              <w:jc w:val="both"/>
              <w:rPr>
                <w:sz w:val="28"/>
                <w:szCs w:val="28"/>
              </w:rPr>
            </w:pPr>
            <w:r w:rsidRPr="004A3E74">
              <w:rPr>
                <w:sz w:val="28"/>
                <w:szCs w:val="28"/>
              </w:rPr>
              <w:t>Состояние малого и среднего предпринимательства по результатам проведения анкетирования среди экспертов  г. Ставрополя</w:t>
            </w:r>
            <w:r>
              <w:rPr>
                <w:sz w:val="28"/>
                <w:szCs w:val="28"/>
              </w:rPr>
              <w:t>……………………………………………………………</w:t>
            </w:r>
          </w:p>
        </w:tc>
        <w:tc>
          <w:tcPr>
            <w:tcW w:w="636" w:type="dxa"/>
            <w:vAlign w:val="bottom"/>
          </w:tcPr>
          <w:p w:rsidR="004A3E74" w:rsidRPr="00AD31A5" w:rsidRDefault="00AD31A5" w:rsidP="00E56459">
            <w:pPr>
              <w:autoSpaceDE w:val="0"/>
              <w:autoSpaceDN w:val="0"/>
              <w:adjustRightInd w:val="0"/>
              <w:jc w:val="center"/>
              <w:rPr>
                <w:sz w:val="28"/>
                <w:szCs w:val="28"/>
              </w:rPr>
            </w:pPr>
            <w:r w:rsidRPr="00AD31A5">
              <w:rPr>
                <w:sz w:val="28"/>
                <w:szCs w:val="28"/>
              </w:rPr>
              <w:t>53</w:t>
            </w:r>
          </w:p>
        </w:tc>
      </w:tr>
      <w:tr w:rsidR="0059588E" w:rsidRPr="00CC7172" w:rsidTr="00AD31A5">
        <w:trPr>
          <w:jc w:val="center"/>
        </w:trPr>
        <w:tc>
          <w:tcPr>
            <w:tcW w:w="636" w:type="dxa"/>
            <w:vAlign w:val="center"/>
          </w:tcPr>
          <w:p w:rsidR="0059588E" w:rsidRPr="00CC7172" w:rsidRDefault="0059588E" w:rsidP="00E56459">
            <w:pPr>
              <w:autoSpaceDE w:val="0"/>
              <w:autoSpaceDN w:val="0"/>
              <w:adjustRightInd w:val="0"/>
              <w:jc w:val="center"/>
              <w:rPr>
                <w:sz w:val="28"/>
                <w:szCs w:val="28"/>
              </w:rPr>
            </w:pPr>
            <w:r>
              <w:rPr>
                <w:sz w:val="28"/>
                <w:szCs w:val="28"/>
              </w:rPr>
              <w:t>3.</w:t>
            </w:r>
          </w:p>
        </w:tc>
        <w:tc>
          <w:tcPr>
            <w:tcW w:w="8303" w:type="dxa"/>
          </w:tcPr>
          <w:p w:rsidR="0059588E" w:rsidRPr="00CC7172" w:rsidRDefault="0059588E" w:rsidP="00ED4F8B">
            <w:pPr>
              <w:autoSpaceDE w:val="0"/>
              <w:autoSpaceDN w:val="0"/>
              <w:adjustRightInd w:val="0"/>
              <w:jc w:val="both"/>
              <w:rPr>
                <w:sz w:val="28"/>
                <w:szCs w:val="28"/>
              </w:rPr>
            </w:pPr>
            <w:r w:rsidRPr="00CC7172">
              <w:rPr>
                <w:sz w:val="28"/>
                <w:szCs w:val="28"/>
              </w:rPr>
              <w:t xml:space="preserve">Сравнительный анализ развития малого и среднего предпринимательства в крупных городах Северо-Кавказского </w:t>
            </w:r>
            <w:r>
              <w:rPr>
                <w:sz w:val="28"/>
                <w:szCs w:val="28"/>
              </w:rPr>
              <w:t xml:space="preserve">Федерального </w:t>
            </w:r>
            <w:r w:rsidRPr="00CC7172">
              <w:rPr>
                <w:sz w:val="28"/>
                <w:szCs w:val="28"/>
              </w:rPr>
              <w:t>округ</w:t>
            </w:r>
            <w:r>
              <w:rPr>
                <w:sz w:val="28"/>
                <w:szCs w:val="28"/>
              </w:rPr>
              <w:t>а ………….………………………………………</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59</w:t>
            </w:r>
          </w:p>
        </w:tc>
      </w:tr>
      <w:tr w:rsidR="0059588E" w:rsidRPr="00CC7172" w:rsidTr="00AD31A5">
        <w:trPr>
          <w:jc w:val="center"/>
        </w:trPr>
        <w:tc>
          <w:tcPr>
            <w:tcW w:w="636" w:type="dxa"/>
            <w:vAlign w:val="center"/>
          </w:tcPr>
          <w:p w:rsidR="0059588E" w:rsidRDefault="0059588E" w:rsidP="00E56459">
            <w:pPr>
              <w:autoSpaceDE w:val="0"/>
              <w:autoSpaceDN w:val="0"/>
              <w:adjustRightInd w:val="0"/>
              <w:jc w:val="center"/>
              <w:rPr>
                <w:sz w:val="28"/>
                <w:szCs w:val="28"/>
              </w:rPr>
            </w:pPr>
            <w:r>
              <w:rPr>
                <w:sz w:val="28"/>
                <w:szCs w:val="28"/>
              </w:rPr>
              <w:t>3.1.</w:t>
            </w:r>
          </w:p>
        </w:tc>
        <w:tc>
          <w:tcPr>
            <w:tcW w:w="8303" w:type="dxa"/>
          </w:tcPr>
          <w:p w:rsidR="0059588E" w:rsidRPr="00CC7172" w:rsidRDefault="0059588E" w:rsidP="00ED4F8B">
            <w:pPr>
              <w:autoSpaceDE w:val="0"/>
              <w:autoSpaceDN w:val="0"/>
              <w:adjustRightInd w:val="0"/>
              <w:jc w:val="both"/>
              <w:rPr>
                <w:sz w:val="28"/>
                <w:szCs w:val="28"/>
              </w:rPr>
            </w:pPr>
            <w:r>
              <w:rPr>
                <w:sz w:val="28"/>
                <w:szCs w:val="28"/>
              </w:rPr>
              <w:t>Г. Буденновск (Ставропольский край) .....…………………………..</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59</w:t>
            </w:r>
          </w:p>
        </w:tc>
      </w:tr>
      <w:tr w:rsidR="0059588E" w:rsidRPr="00CC7172" w:rsidTr="00AD31A5">
        <w:trPr>
          <w:jc w:val="center"/>
        </w:trPr>
        <w:tc>
          <w:tcPr>
            <w:tcW w:w="636" w:type="dxa"/>
            <w:vAlign w:val="center"/>
          </w:tcPr>
          <w:p w:rsidR="0059588E" w:rsidRDefault="0059588E" w:rsidP="00E56459">
            <w:pPr>
              <w:autoSpaceDE w:val="0"/>
              <w:autoSpaceDN w:val="0"/>
              <w:adjustRightInd w:val="0"/>
              <w:jc w:val="center"/>
              <w:rPr>
                <w:sz w:val="28"/>
                <w:szCs w:val="28"/>
              </w:rPr>
            </w:pPr>
            <w:r>
              <w:rPr>
                <w:sz w:val="28"/>
                <w:szCs w:val="28"/>
              </w:rPr>
              <w:t>3.2.</w:t>
            </w:r>
          </w:p>
        </w:tc>
        <w:tc>
          <w:tcPr>
            <w:tcW w:w="8303" w:type="dxa"/>
          </w:tcPr>
          <w:p w:rsidR="0059588E" w:rsidRPr="00CC7172" w:rsidRDefault="0059588E" w:rsidP="00ED4F8B">
            <w:pPr>
              <w:autoSpaceDE w:val="0"/>
              <w:autoSpaceDN w:val="0"/>
              <w:adjustRightInd w:val="0"/>
              <w:jc w:val="both"/>
              <w:rPr>
                <w:sz w:val="28"/>
                <w:szCs w:val="28"/>
              </w:rPr>
            </w:pPr>
            <w:r>
              <w:rPr>
                <w:sz w:val="28"/>
                <w:szCs w:val="28"/>
              </w:rPr>
              <w:t>Г. Пятигорск Ставропольский край)………………………….………</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62</w:t>
            </w:r>
          </w:p>
        </w:tc>
      </w:tr>
      <w:tr w:rsidR="0059588E" w:rsidRPr="00CC7172" w:rsidTr="00AD31A5">
        <w:trPr>
          <w:jc w:val="center"/>
        </w:trPr>
        <w:tc>
          <w:tcPr>
            <w:tcW w:w="636" w:type="dxa"/>
            <w:vAlign w:val="center"/>
          </w:tcPr>
          <w:p w:rsidR="0059588E" w:rsidRDefault="0059588E" w:rsidP="00E56459">
            <w:pPr>
              <w:autoSpaceDE w:val="0"/>
              <w:autoSpaceDN w:val="0"/>
              <w:adjustRightInd w:val="0"/>
              <w:jc w:val="center"/>
              <w:rPr>
                <w:sz w:val="28"/>
                <w:szCs w:val="28"/>
              </w:rPr>
            </w:pPr>
            <w:r>
              <w:rPr>
                <w:sz w:val="28"/>
                <w:szCs w:val="28"/>
              </w:rPr>
              <w:t>3.3.</w:t>
            </w:r>
          </w:p>
        </w:tc>
        <w:tc>
          <w:tcPr>
            <w:tcW w:w="8303" w:type="dxa"/>
          </w:tcPr>
          <w:p w:rsidR="0059588E" w:rsidRPr="00CC7172" w:rsidRDefault="0059588E" w:rsidP="00ED4F8B">
            <w:pPr>
              <w:autoSpaceDE w:val="0"/>
              <w:autoSpaceDN w:val="0"/>
              <w:adjustRightInd w:val="0"/>
              <w:jc w:val="both"/>
              <w:rPr>
                <w:sz w:val="28"/>
                <w:szCs w:val="28"/>
              </w:rPr>
            </w:pPr>
            <w:r>
              <w:rPr>
                <w:sz w:val="28"/>
                <w:szCs w:val="28"/>
              </w:rPr>
              <w:t>Г. Кислово</w:t>
            </w:r>
            <w:r w:rsidR="00E56459">
              <w:rPr>
                <w:sz w:val="28"/>
                <w:szCs w:val="28"/>
              </w:rPr>
              <w:t>дск Ставропольский край)…..…………</w:t>
            </w:r>
            <w:r>
              <w:rPr>
                <w:sz w:val="28"/>
                <w:szCs w:val="28"/>
              </w:rPr>
              <w:t>………………..</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64</w:t>
            </w:r>
          </w:p>
        </w:tc>
      </w:tr>
      <w:tr w:rsidR="0059588E" w:rsidRPr="00CC7172" w:rsidTr="00AD31A5">
        <w:trPr>
          <w:jc w:val="center"/>
        </w:trPr>
        <w:tc>
          <w:tcPr>
            <w:tcW w:w="636" w:type="dxa"/>
            <w:vAlign w:val="center"/>
          </w:tcPr>
          <w:p w:rsidR="0059588E" w:rsidRPr="00CC7172" w:rsidRDefault="0059588E" w:rsidP="00E56459">
            <w:pPr>
              <w:autoSpaceDE w:val="0"/>
              <w:autoSpaceDN w:val="0"/>
              <w:adjustRightInd w:val="0"/>
              <w:jc w:val="center"/>
              <w:rPr>
                <w:sz w:val="28"/>
                <w:szCs w:val="28"/>
              </w:rPr>
            </w:pPr>
            <w:r>
              <w:rPr>
                <w:sz w:val="28"/>
                <w:szCs w:val="28"/>
              </w:rPr>
              <w:t>4.</w:t>
            </w:r>
          </w:p>
        </w:tc>
        <w:tc>
          <w:tcPr>
            <w:tcW w:w="8303" w:type="dxa"/>
          </w:tcPr>
          <w:p w:rsidR="0059588E" w:rsidRPr="00CC7172" w:rsidRDefault="0059588E" w:rsidP="00ED4F8B">
            <w:pPr>
              <w:autoSpaceDE w:val="0"/>
              <w:autoSpaceDN w:val="0"/>
              <w:adjustRightInd w:val="0"/>
              <w:jc w:val="both"/>
              <w:rPr>
                <w:sz w:val="28"/>
                <w:szCs w:val="28"/>
              </w:rPr>
            </w:pPr>
            <w:r w:rsidRPr="00CC7172">
              <w:rPr>
                <w:sz w:val="28"/>
                <w:szCs w:val="28"/>
              </w:rPr>
              <w:t xml:space="preserve">Сравнительный анализ развития малого и среднего предпринимательства в крупных городах </w:t>
            </w:r>
            <w:r>
              <w:rPr>
                <w:sz w:val="28"/>
                <w:szCs w:val="28"/>
              </w:rPr>
              <w:t>Южного</w:t>
            </w:r>
            <w:r w:rsidRPr="00CC7172">
              <w:rPr>
                <w:sz w:val="28"/>
                <w:szCs w:val="28"/>
              </w:rPr>
              <w:t xml:space="preserve"> </w:t>
            </w:r>
            <w:r>
              <w:rPr>
                <w:sz w:val="28"/>
                <w:szCs w:val="28"/>
              </w:rPr>
              <w:t xml:space="preserve">Федерального </w:t>
            </w:r>
            <w:r w:rsidRPr="00CC7172">
              <w:rPr>
                <w:sz w:val="28"/>
                <w:szCs w:val="28"/>
              </w:rPr>
              <w:t>округ</w:t>
            </w:r>
            <w:r>
              <w:rPr>
                <w:sz w:val="28"/>
                <w:szCs w:val="28"/>
              </w:rPr>
              <w:t>а ………….……………………………………………………….</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68</w:t>
            </w:r>
          </w:p>
        </w:tc>
      </w:tr>
      <w:tr w:rsidR="0059588E" w:rsidRPr="00CC7172" w:rsidTr="00AD31A5">
        <w:trPr>
          <w:jc w:val="center"/>
        </w:trPr>
        <w:tc>
          <w:tcPr>
            <w:tcW w:w="636" w:type="dxa"/>
            <w:vAlign w:val="center"/>
          </w:tcPr>
          <w:p w:rsidR="0059588E" w:rsidRPr="00CC7172" w:rsidRDefault="0059588E" w:rsidP="00E56459">
            <w:pPr>
              <w:autoSpaceDE w:val="0"/>
              <w:autoSpaceDN w:val="0"/>
              <w:adjustRightInd w:val="0"/>
              <w:jc w:val="center"/>
              <w:rPr>
                <w:sz w:val="28"/>
                <w:szCs w:val="28"/>
              </w:rPr>
            </w:pPr>
            <w:r>
              <w:rPr>
                <w:sz w:val="28"/>
                <w:szCs w:val="28"/>
              </w:rPr>
              <w:t>4</w:t>
            </w:r>
            <w:r w:rsidRPr="00CC7172">
              <w:rPr>
                <w:sz w:val="28"/>
                <w:szCs w:val="28"/>
              </w:rPr>
              <w:t>.1.</w:t>
            </w:r>
          </w:p>
        </w:tc>
        <w:tc>
          <w:tcPr>
            <w:tcW w:w="8303" w:type="dxa"/>
          </w:tcPr>
          <w:p w:rsidR="0059588E" w:rsidRPr="00CC7172" w:rsidRDefault="0059588E" w:rsidP="00ED4F8B">
            <w:pPr>
              <w:autoSpaceDE w:val="0"/>
              <w:autoSpaceDN w:val="0"/>
              <w:adjustRightInd w:val="0"/>
              <w:jc w:val="both"/>
              <w:rPr>
                <w:sz w:val="28"/>
                <w:szCs w:val="28"/>
              </w:rPr>
            </w:pPr>
            <w:r w:rsidRPr="00CC7172">
              <w:rPr>
                <w:sz w:val="28"/>
                <w:szCs w:val="28"/>
              </w:rPr>
              <w:t>Г. Краснодар (Краснодарский край)</w:t>
            </w:r>
            <w:r>
              <w:rPr>
                <w:sz w:val="28"/>
                <w:szCs w:val="28"/>
              </w:rPr>
              <w:t>…………………………………</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68</w:t>
            </w:r>
          </w:p>
        </w:tc>
      </w:tr>
      <w:tr w:rsidR="0059588E" w:rsidRPr="00CC7172" w:rsidTr="00AD31A5">
        <w:trPr>
          <w:jc w:val="center"/>
        </w:trPr>
        <w:tc>
          <w:tcPr>
            <w:tcW w:w="636" w:type="dxa"/>
            <w:vAlign w:val="center"/>
          </w:tcPr>
          <w:p w:rsidR="0059588E" w:rsidRPr="00CC7172" w:rsidRDefault="0059588E" w:rsidP="00E56459">
            <w:pPr>
              <w:autoSpaceDE w:val="0"/>
              <w:autoSpaceDN w:val="0"/>
              <w:adjustRightInd w:val="0"/>
              <w:jc w:val="center"/>
              <w:rPr>
                <w:sz w:val="28"/>
                <w:szCs w:val="28"/>
              </w:rPr>
            </w:pPr>
            <w:r>
              <w:rPr>
                <w:sz w:val="28"/>
                <w:szCs w:val="28"/>
              </w:rPr>
              <w:t>4.2.</w:t>
            </w:r>
          </w:p>
        </w:tc>
        <w:tc>
          <w:tcPr>
            <w:tcW w:w="8303" w:type="dxa"/>
          </w:tcPr>
          <w:p w:rsidR="0059588E" w:rsidRPr="00CC7172" w:rsidRDefault="0059588E" w:rsidP="00E56459">
            <w:pPr>
              <w:jc w:val="both"/>
              <w:rPr>
                <w:sz w:val="28"/>
                <w:szCs w:val="28"/>
              </w:rPr>
            </w:pPr>
            <w:r w:rsidRPr="00CC7172">
              <w:rPr>
                <w:sz w:val="28"/>
                <w:szCs w:val="28"/>
              </w:rPr>
              <w:t>Г. Ростов-на-Дону (Ростовская область)</w:t>
            </w:r>
            <w:r>
              <w:rPr>
                <w:sz w:val="28"/>
                <w:szCs w:val="28"/>
              </w:rPr>
              <w:t>……………………………</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74</w:t>
            </w:r>
          </w:p>
        </w:tc>
      </w:tr>
      <w:tr w:rsidR="0059588E" w:rsidRPr="00CC7172" w:rsidTr="00AD31A5">
        <w:trPr>
          <w:jc w:val="center"/>
        </w:trPr>
        <w:tc>
          <w:tcPr>
            <w:tcW w:w="636" w:type="dxa"/>
            <w:vAlign w:val="center"/>
          </w:tcPr>
          <w:p w:rsidR="0059588E" w:rsidRDefault="0059588E" w:rsidP="00E56459">
            <w:pPr>
              <w:autoSpaceDE w:val="0"/>
              <w:autoSpaceDN w:val="0"/>
              <w:adjustRightInd w:val="0"/>
              <w:jc w:val="center"/>
              <w:rPr>
                <w:sz w:val="28"/>
                <w:szCs w:val="28"/>
              </w:rPr>
            </w:pPr>
            <w:r>
              <w:rPr>
                <w:sz w:val="28"/>
                <w:szCs w:val="28"/>
              </w:rPr>
              <w:t>4.3.</w:t>
            </w:r>
          </w:p>
        </w:tc>
        <w:tc>
          <w:tcPr>
            <w:tcW w:w="8303" w:type="dxa"/>
          </w:tcPr>
          <w:p w:rsidR="0059588E" w:rsidRPr="00CC7172" w:rsidRDefault="0059588E" w:rsidP="00ED4F8B">
            <w:pPr>
              <w:jc w:val="both"/>
              <w:rPr>
                <w:sz w:val="28"/>
                <w:szCs w:val="28"/>
              </w:rPr>
            </w:pPr>
            <w:r w:rsidRPr="00CC7172">
              <w:rPr>
                <w:sz w:val="28"/>
                <w:szCs w:val="28"/>
              </w:rPr>
              <w:t xml:space="preserve">Г. </w:t>
            </w:r>
            <w:r>
              <w:rPr>
                <w:sz w:val="28"/>
                <w:szCs w:val="28"/>
              </w:rPr>
              <w:t>Сочи</w:t>
            </w:r>
            <w:r w:rsidRPr="00CC7172">
              <w:rPr>
                <w:sz w:val="28"/>
                <w:szCs w:val="28"/>
              </w:rPr>
              <w:t xml:space="preserve"> (Краснодарский край)</w:t>
            </w:r>
            <w:r>
              <w:rPr>
                <w:sz w:val="28"/>
                <w:szCs w:val="28"/>
              </w:rPr>
              <w:t xml:space="preserve"> …….….………………………………</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77</w:t>
            </w:r>
          </w:p>
        </w:tc>
      </w:tr>
      <w:tr w:rsidR="0059588E" w:rsidRPr="00CC7172" w:rsidTr="00AD31A5">
        <w:trPr>
          <w:jc w:val="center"/>
        </w:trPr>
        <w:tc>
          <w:tcPr>
            <w:tcW w:w="636" w:type="dxa"/>
            <w:vAlign w:val="center"/>
          </w:tcPr>
          <w:p w:rsidR="0059588E" w:rsidRPr="00CC7172" w:rsidRDefault="0059588E" w:rsidP="00E56459">
            <w:pPr>
              <w:autoSpaceDE w:val="0"/>
              <w:autoSpaceDN w:val="0"/>
              <w:adjustRightInd w:val="0"/>
              <w:jc w:val="center"/>
              <w:rPr>
                <w:sz w:val="28"/>
                <w:szCs w:val="28"/>
              </w:rPr>
            </w:pPr>
            <w:r>
              <w:rPr>
                <w:sz w:val="28"/>
                <w:szCs w:val="28"/>
              </w:rPr>
              <w:t>5.</w:t>
            </w:r>
          </w:p>
        </w:tc>
        <w:tc>
          <w:tcPr>
            <w:tcW w:w="8303" w:type="dxa"/>
          </w:tcPr>
          <w:p w:rsidR="0059588E" w:rsidRPr="00CC7172" w:rsidRDefault="0059588E" w:rsidP="00ED4F8B">
            <w:pPr>
              <w:autoSpaceDE w:val="0"/>
              <w:autoSpaceDN w:val="0"/>
              <w:adjustRightInd w:val="0"/>
              <w:jc w:val="both"/>
              <w:rPr>
                <w:sz w:val="28"/>
                <w:szCs w:val="28"/>
              </w:rPr>
            </w:pPr>
            <w:r w:rsidRPr="00CC7172">
              <w:rPr>
                <w:sz w:val="28"/>
                <w:szCs w:val="28"/>
              </w:rPr>
              <w:t xml:space="preserve">Сравнительный анализ развития малого и среднего предпринимательства в крупных городах </w:t>
            </w:r>
            <w:r>
              <w:rPr>
                <w:sz w:val="28"/>
                <w:szCs w:val="28"/>
              </w:rPr>
              <w:t>Российской Федерации…</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82</w:t>
            </w:r>
          </w:p>
        </w:tc>
      </w:tr>
      <w:tr w:rsidR="0059588E" w:rsidRPr="00CC7172" w:rsidTr="00AD31A5">
        <w:trPr>
          <w:jc w:val="center"/>
        </w:trPr>
        <w:tc>
          <w:tcPr>
            <w:tcW w:w="636" w:type="dxa"/>
            <w:vAlign w:val="center"/>
          </w:tcPr>
          <w:p w:rsidR="0059588E" w:rsidRPr="00CC7172" w:rsidRDefault="0059588E" w:rsidP="00E56459">
            <w:pPr>
              <w:autoSpaceDE w:val="0"/>
              <w:autoSpaceDN w:val="0"/>
              <w:adjustRightInd w:val="0"/>
              <w:jc w:val="center"/>
              <w:rPr>
                <w:sz w:val="28"/>
                <w:szCs w:val="28"/>
              </w:rPr>
            </w:pPr>
            <w:r>
              <w:rPr>
                <w:sz w:val="28"/>
                <w:szCs w:val="28"/>
              </w:rPr>
              <w:t>5.1.</w:t>
            </w:r>
          </w:p>
        </w:tc>
        <w:tc>
          <w:tcPr>
            <w:tcW w:w="8303" w:type="dxa"/>
          </w:tcPr>
          <w:p w:rsidR="0059588E" w:rsidRPr="00CC7172" w:rsidRDefault="0059588E" w:rsidP="00ED4F8B">
            <w:pPr>
              <w:pStyle w:val="ConsPlusNormal"/>
              <w:jc w:val="both"/>
              <w:rPr>
                <w:rFonts w:ascii="Times New Roman" w:hAnsi="Times New Roman" w:cs="Times New Roman"/>
                <w:sz w:val="28"/>
                <w:szCs w:val="28"/>
              </w:rPr>
            </w:pPr>
            <w:r>
              <w:rPr>
                <w:rFonts w:ascii="Times New Roman" w:hAnsi="Times New Roman" w:cs="Times New Roman"/>
                <w:sz w:val="28"/>
                <w:szCs w:val="28"/>
              </w:rPr>
              <w:t>Г. Москва ……………………………………………………………….</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82</w:t>
            </w:r>
          </w:p>
        </w:tc>
      </w:tr>
      <w:tr w:rsidR="0059588E" w:rsidRPr="00CC7172" w:rsidTr="00AD31A5">
        <w:trPr>
          <w:jc w:val="center"/>
        </w:trPr>
        <w:tc>
          <w:tcPr>
            <w:tcW w:w="636" w:type="dxa"/>
            <w:vAlign w:val="center"/>
          </w:tcPr>
          <w:p w:rsidR="0059588E" w:rsidRPr="00CC7172" w:rsidRDefault="0059588E" w:rsidP="00E56459">
            <w:pPr>
              <w:autoSpaceDE w:val="0"/>
              <w:autoSpaceDN w:val="0"/>
              <w:adjustRightInd w:val="0"/>
              <w:jc w:val="center"/>
              <w:rPr>
                <w:sz w:val="28"/>
                <w:szCs w:val="28"/>
              </w:rPr>
            </w:pPr>
            <w:r>
              <w:rPr>
                <w:sz w:val="28"/>
                <w:szCs w:val="28"/>
              </w:rPr>
              <w:t>5.2.</w:t>
            </w:r>
          </w:p>
        </w:tc>
        <w:tc>
          <w:tcPr>
            <w:tcW w:w="8303" w:type="dxa"/>
          </w:tcPr>
          <w:p w:rsidR="0059588E" w:rsidRPr="00CC7172" w:rsidRDefault="0059588E" w:rsidP="00ED4F8B">
            <w:pPr>
              <w:pStyle w:val="ConsPlusNormal"/>
              <w:jc w:val="both"/>
              <w:rPr>
                <w:rFonts w:ascii="Times New Roman" w:hAnsi="Times New Roman" w:cs="Times New Roman"/>
                <w:sz w:val="28"/>
                <w:szCs w:val="28"/>
              </w:rPr>
            </w:pPr>
            <w:r>
              <w:rPr>
                <w:rFonts w:ascii="Times New Roman" w:hAnsi="Times New Roman" w:cs="Times New Roman"/>
                <w:sz w:val="28"/>
                <w:szCs w:val="28"/>
              </w:rPr>
              <w:t>Г. Екатеринбург (Свердловская область)……………………………..</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87</w:t>
            </w:r>
          </w:p>
        </w:tc>
      </w:tr>
      <w:tr w:rsidR="0059588E" w:rsidRPr="00CC7172" w:rsidTr="00AD31A5">
        <w:trPr>
          <w:jc w:val="center"/>
        </w:trPr>
        <w:tc>
          <w:tcPr>
            <w:tcW w:w="636" w:type="dxa"/>
            <w:vAlign w:val="center"/>
          </w:tcPr>
          <w:p w:rsidR="0059588E" w:rsidRPr="00CC7172" w:rsidRDefault="0059588E" w:rsidP="00E56459">
            <w:pPr>
              <w:autoSpaceDE w:val="0"/>
              <w:autoSpaceDN w:val="0"/>
              <w:adjustRightInd w:val="0"/>
              <w:jc w:val="center"/>
              <w:rPr>
                <w:sz w:val="28"/>
                <w:szCs w:val="28"/>
              </w:rPr>
            </w:pPr>
            <w:r>
              <w:rPr>
                <w:sz w:val="28"/>
                <w:szCs w:val="28"/>
              </w:rPr>
              <w:t>5.3.</w:t>
            </w:r>
          </w:p>
        </w:tc>
        <w:tc>
          <w:tcPr>
            <w:tcW w:w="8303" w:type="dxa"/>
          </w:tcPr>
          <w:p w:rsidR="0059588E" w:rsidRPr="00CC7172" w:rsidRDefault="0059588E" w:rsidP="00ED4F8B">
            <w:pPr>
              <w:pStyle w:val="ConsPlusNormal"/>
              <w:jc w:val="both"/>
              <w:rPr>
                <w:rFonts w:ascii="Times New Roman" w:hAnsi="Times New Roman" w:cs="Times New Roman"/>
                <w:sz w:val="28"/>
                <w:szCs w:val="28"/>
              </w:rPr>
            </w:pPr>
            <w:r>
              <w:rPr>
                <w:rFonts w:ascii="Times New Roman" w:hAnsi="Times New Roman" w:cs="Times New Roman"/>
                <w:sz w:val="28"/>
                <w:szCs w:val="28"/>
              </w:rPr>
              <w:t>Г. Нижний Новгород (Нижегородская область)…………………….</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90</w:t>
            </w:r>
          </w:p>
        </w:tc>
      </w:tr>
      <w:tr w:rsidR="0059588E" w:rsidRPr="00CC7172" w:rsidTr="00AD31A5">
        <w:trPr>
          <w:jc w:val="center"/>
        </w:trPr>
        <w:tc>
          <w:tcPr>
            <w:tcW w:w="636" w:type="dxa"/>
            <w:vAlign w:val="center"/>
          </w:tcPr>
          <w:p w:rsidR="0059588E" w:rsidRDefault="0059588E" w:rsidP="00E56459">
            <w:pPr>
              <w:autoSpaceDE w:val="0"/>
              <w:autoSpaceDN w:val="0"/>
              <w:adjustRightInd w:val="0"/>
              <w:jc w:val="center"/>
              <w:rPr>
                <w:sz w:val="28"/>
                <w:szCs w:val="28"/>
              </w:rPr>
            </w:pPr>
            <w:r>
              <w:rPr>
                <w:sz w:val="28"/>
                <w:szCs w:val="28"/>
              </w:rPr>
              <w:t>5.4.</w:t>
            </w:r>
          </w:p>
        </w:tc>
        <w:tc>
          <w:tcPr>
            <w:tcW w:w="8303" w:type="dxa"/>
          </w:tcPr>
          <w:p w:rsidR="0059588E" w:rsidRPr="00CC7172" w:rsidRDefault="0059588E" w:rsidP="00ED4F8B">
            <w:pPr>
              <w:jc w:val="both"/>
              <w:rPr>
                <w:sz w:val="28"/>
                <w:szCs w:val="28"/>
              </w:rPr>
            </w:pPr>
            <w:r>
              <w:rPr>
                <w:sz w:val="28"/>
                <w:szCs w:val="28"/>
              </w:rPr>
              <w:t>Г. Тюмень</w:t>
            </w:r>
            <w:r w:rsidR="00E56459">
              <w:rPr>
                <w:sz w:val="28"/>
                <w:szCs w:val="28"/>
              </w:rPr>
              <w:t xml:space="preserve"> (Тюменская область)……………………………</w:t>
            </w:r>
            <w:r>
              <w:rPr>
                <w:sz w:val="28"/>
                <w:szCs w:val="28"/>
              </w:rPr>
              <w:t>……….</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95</w:t>
            </w:r>
          </w:p>
        </w:tc>
      </w:tr>
      <w:tr w:rsidR="0059588E" w:rsidRPr="00CC7172" w:rsidTr="00AD31A5">
        <w:trPr>
          <w:trHeight w:val="380"/>
          <w:jc w:val="center"/>
        </w:trPr>
        <w:tc>
          <w:tcPr>
            <w:tcW w:w="636" w:type="dxa"/>
            <w:vAlign w:val="center"/>
          </w:tcPr>
          <w:p w:rsidR="0059588E" w:rsidRDefault="0059588E" w:rsidP="00E56459">
            <w:pPr>
              <w:autoSpaceDE w:val="0"/>
              <w:autoSpaceDN w:val="0"/>
              <w:adjustRightInd w:val="0"/>
              <w:jc w:val="center"/>
              <w:rPr>
                <w:sz w:val="28"/>
                <w:szCs w:val="28"/>
              </w:rPr>
            </w:pPr>
            <w:r>
              <w:rPr>
                <w:sz w:val="28"/>
                <w:szCs w:val="28"/>
              </w:rPr>
              <w:t>5.5.</w:t>
            </w:r>
          </w:p>
        </w:tc>
        <w:tc>
          <w:tcPr>
            <w:tcW w:w="8303" w:type="dxa"/>
          </w:tcPr>
          <w:p w:rsidR="0059588E" w:rsidRPr="00CC7172" w:rsidRDefault="0059588E" w:rsidP="00ED4F8B">
            <w:pPr>
              <w:jc w:val="both"/>
              <w:rPr>
                <w:sz w:val="28"/>
                <w:szCs w:val="28"/>
              </w:rPr>
            </w:pPr>
            <w:r>
              <w:rPr>
                <w:sz w:val="28"/>
                <w:szCs w:val="28"/>
              </w:rPr>
              <w:t>Г. Воронеж (Воронежская область)…………………………………..</w:t>
            </w:r>
          </w:p>
        </w:tc>
        <w:tc>
          <w:tcPr>
            <w:tcW w:w="636" w:type="dxa"/>
            <w:vAlign w:val="bottom"/>
          </w:tcPr>
          <w:p w:rsidR="0059588E" w:rsidRPr="00AD31A5" w:rsidRDefault="00AD31A5" w:rsidP="00E56459">
            <w:pPr>
              <w:autoSpaceDE w:val="0"/>
              <w:autoSpaceDN w:val="0"/>
              <w:adjustRightInd w:val="0"/>
              <w:jc w:val="center"/>
              <w:rPr>
                <w:sz w:val="28"/>
                <w:szCs w:val="28"/>
              </w:rPr>
            </w:pPr>
            <w:r w:rsidRPr="00AD31A5">
              <w:rPr>
                <w:sz w:val="28"/>
                <w:szCs w:val="28"/>
              </w:rPr>
              <w:t>100</w:t>
            </w:r>
          </w:p>
        </w:tc>
      </w:tr>
      <w:tr w:rsidR="0059588E" w:rsidRPr="00CC7172" w:rsidTr="00AD31A5">
        <w:trPr>
          <w:jc w:val="center"/>
        </w:trPr>
        <w:tc>
          <w:tcPr>
            <w:tcW w:w="636" w:type="dxa"/>
            <w:vAlign w:val="center"/>
          </w:tcPr>
          <w:p w:rsidR="0059588E" w:rsidRDefault="006869A1" w:rsidP="00E56459">
            <w:pPr>
              <w:autoSpaceDE w:val="0"/>
              <w:autoSpaceDN w:val="0"/>
              <w:adjustRightInd w:val="0"/>
              <w:jc w:val="center"/>
              <w:rPr>
                <w:sz w:val="28"/>
                <w:szCs w:val="28"/>
              </w:rPr>
            </w:pPr>
            <w:r>
              <w:rPr>
                <w:sz w:val="28"/>
                <w:szCs w:val="28"/>
              </w:rPr>
              <w:t>6</w:t>
            </w:r>
            <w:r w:rsidR="0059588E">
              <w:rPr>
                <w:sz w:val="28"/>
                <w:szCs w:val="28"/>
              </w:rPr>
              <w:t>.</w:t>
            </w:r>
          </w:p>
        </w:tc>
        <w:tc>
          <w:tcPr>
            <w:tcW w:w="8303" w:type="dxa"/>
          </w:tcPr>
          <w:p w:rsidR="0059588E" w:rsidRPr="00ED4F8B" w:rsidRDefault="0059588E" w:rsidP="00E56459">
            <w:pPr>
              <w:jc w:val="both"/>
              <w:rPr>
                <w:sz w:val="28"/>
                <w:szCs w:val="28"/>
              </w:rPr>
            </w:pPr>
            <w:r>
              <w:rPr>
                <w:sz w:val="28"/>
                <w:szCs w:val="28"/>
              </w:rPr>
              <w:t>Предложения по совершенствованию поддержки субъектов малого и среднего предпринимательства на территории города Ставропол</w:t>
            </w:r>
            <w:r w:rsidR="00E56459">
              <w:rPr>
                <w:sz w:val="28"/>
                <w:szCs w:val="28"/>
              </w:rPr>
              <w:t>я…………………………………………………………….</w:t>
            </w:r>
          </w:p>
        </w:tc>
        <w:tc>
          <w:tcPr>
            <w:tcW w:w="636" w:type="dxa"/>
            <w:vAlign w:val="bottom"/>
          </w:tcPr>
          <w:p w:rsidR="0059588E" w:rsidRPr="00AD31A5" w:rsidRDefault="00AD31A5" w:rsidP="006869A1">
            <w:pPr>
              <w:autoSpaceDE w:val="0"/>
              <w:autoSpaceDN w:val="0"/>
              <w:adjustRightInd w:val="0"/>
              <w:jc w:val="center"/>
              <w:rPr>
                <w:sz w:val="28"/>
                <w:szCs w:val="28"/>
              </w:rPr>
            </w:pPr>
            <w:r w:rsidRPr="00AD31A5">
              <w:rPr>
                <w:sz w:val="28"/>
                <w:szCs w:val="28"/>
              </w:rPr>
              <w:t>106</w:t>
            </w:r>
          </w:p>
        </w:tc>
      </w:tr>
    </w:tbl>
    <w:p w:rsidR="00F63B7D" w:rsidRDefault="00F63B7D" w:rsidP="00ED4F8B">
      <w:pPr>
        <w:autoSpaceDE w:val="0"/>
        <w:autoSpaceDN w:val="0"/>
        <w:adjustRightInd w:val="0"/>
        <w:ind w:firstLine="709"/>
        <w:jc w:val="center"/>
        <w:rPr>
          <w:b/>
          <w:sz w:val="28"/>
          <w:szCs w:val="28"/>
        </w:rPr>
      </w:pPr>
    </w:p>
    <w:p w:rsidR="006869A1" w:rsidRDefault="006869A1" w:rsidP="00ED4F8B">
      <w:pPr>
        <w:autoSpaceDE w:val="0"/>
        <w:autoSpaceDN w:val="0"/>
        <w:adjustRightInd w:val="0"/>
        <w:ind w:firstLine="709"/>
        <w:jc w:val="center"/>
        <w:rPr>
          <w:b/>
          <w:sz w:val="28"/>
          <w:szCs w:val="28"/>
        </w:rPr>
      </w:pPr>
    </w:p>
    <w:p w:rsidR="006869A1" w:rsidRDefault="006869A1" w:rsidP="00ED4F8B">
      <w:pPr>
        <w:autoSpaceDE w:val="0"/>
        <w:autoSpaceDN w:val="0"/>
        <w:adjustRightInd w:val="0"/>
        <w:ind w:firstLine="709"/>
        <w:jc w:val="center"/>
        <w:rPr>
          <w:b/>
          <w:sz w:val="28"/>
          <w:szCs w:val="28"/>
        </w:rPr>
      </w:pPr>
    </w:p>
    <w:p w:rsidR="006869A1" w:rsidRDefault="006869A1" w:rsidP="00ED4F8B">
      <w:pPr>
        <w:autoSpaceDE w:val="0"/>
        <w:autoSpaceDN w:val="0"/>
        <w:adjustRightInd w:val="0"/>
        <w:ind w:firstLine="709"/>
        <w:jc w:val="center"/>
        <w:rPr>
          <w:b/>
          <w:sz w:val="28"/>
          <w:szCs w:val="28"/>
        </w:rPr>
      </w:pPr>
    </w:p>
    <w:p w:rsidR="006869A1" w:rsidRDefault="006869A1" w:rsidP="00ED4F8B">
      <w:pPr>
        <w:autoSpaceDE w:val="0"/>
        <w:autoSpaceDN w:val="0"/>
        <w:adjustRightInd w:val="0"/>
        <w:ind w:firstLine="709"/>
        <w:jc w:val="center"/>
        <w:rPr>
          <w:b/>
          <w:sz w:val="28"/>
          <w:szCs w:val="28"/>
        </w:rPr>
      </w:pPr>
    </w:p>
    <w:p w:rsidR="006869A1" w:rsidRPr="00F30683" w:rsidRDefault="006869A1" w:rsidP="00ED4F8B">
      <w:pPr>
        <w:autoSpaceDE w:val="0"/>
        <w:autoSpaceDN w:val="0"/>
        <w:adjustRightInd w:val="0"/>
        <w:ind w:firstLine="709"/>
        <w:jc w:val="center"/>
        <w:rPr>
          <w:b/>
          <w:sz w:val="28"/>
          <w:szCs w:val="28"/>
        </w:rPr>
      </w:pPr>
    </w:p>
    <w:p w:rsidR="00F63B7D" w:rsidRDefault="004B5849" w:rsidP="00ED4F8B">
      <w:pPr>
        <w:pStyle w:val="a4"/>
        <w:numPr>
          <w:ilvl w:val="0"/>
          <w:numId w:val="4"/>
        </w:numPr>
        <w:autoSpaceDE w:val="0"/>
        <w:autoSpaceDN w:val="0"/>
        <w:adjustRightInd w:val="0"/>
        <w:ind w:left="0" w:firstLine="0"/>
        <w:jc w:val="both"/>
        <w:rPr>
          <w:b/>
          <w:sz w:val="28"/>
          <w:szCs w:val="28"/>
        </w:rPr>
      </w:pPr>
      <w:r>
        <w:rPr>
          <w:b/>
          <w:sz w:val="28"/>
          <w:szCs w:val="28"/>
        </w:rPr>
        <w:lastRenderedPageBreak/>
        <w:t>Анализ состояния экономики города Ставрополя и перспективных секторов экономического развития города Ставрополя</w:t>
      </w:r>
    </w:p>
    <w:p w:rsidR="001E63AD" w:rsidRPr="00D846A0" w:rsidRDefault="001E63AD" w:rsidP="00ED4F8B">
      <w:pPr>
        <w:shd w:val="clear" w:color="000000" w:fill="auto"/>
        <w:ind w:firstLine="709"/>
        <w:jc w:val="both"/>
        <w:rPr>
          <w:sz w:val="28"/>
          <w:szCs w:val="28"/>
        </w:rPr>
      </w:pPr>
      <w:r w:rsidRPr="00D846A0">
        <w:rPr>
          <w:sz w:val="28"/>
          <w:szCs w:val="28"/>
        </w:rPr>
        <w:t xml:space="preserve">Ставрополь является административным, экономическим и культурным центром Ставропольского края. Занимаемая им площадь равна </w:t>
      </w:r>
      <w:r w:rsidR="00E4102C">
        <w:rPr>
          <w:sz w:val="28"/>
          <w:szCs w:val="28"/>
        </w:rPr>
        <w:t xml:space="preserve">276,689 </w:t>
      </w:r>
      <w:r w:rsidRPr="00D846A0">
        <w:rPr>
          <w:sz w:val="28"/>
          <w:szCs w:val="28"/>
        </w:rPr>
        <w:t>кв. км.</w:t>
      </w:r>
    </w:p>
    <w:p w:rsidR="001E63AD" w:rsidRPr="00D846A0" w:rsidRDefault="001E63AD" w:rsidP="00ED4F8B">
      <w:pPr>
        <w:shd w:val="clear" w:color="000000" w:fill="auto"/>
        <w:ind w:firstLine="709"/>
        <w:jc w:val="both"/>
        <w:rPr>
          <w:sz w:val="28"/>
          <w:szCs w:val="28"/>
        </w:rPr>
      </w:pPr>
      <w:r w:rsidRPr="00D846A0">
        <w:rPr>
          <w:sz w:val="28"/>
          <w:szCs w:val="28"/>
        </w:rPr>
        <w:t xml:space="preserve">Большая часть активного населения сосредоточена на 62 крупных и средних предприятиях, составляющих фундамент промышленного потенциала. Экономика представлена такими отраслями, как пищевая, химическая, машиностроение и металлообработка, стройиндустрия, легкая, полиграфическая, медицинская, деревообрабатывающая и ряд других. В городе насчитывается около 450 малых и подсобных промышленных предприятий, на долю которых приходится 6,8% общего объема производства. </w:t>
      </w:r>
    </w:p>
    <w:p w:rsidR="003D278D" w:rsidRPr="00F512C1" w:rsidRDefault="003D278D" w:rsidP="003D278D">
      <w:pPr>
        <w:adjustRightInd w:val="0"/>
        <w:ind w:firstLine="708"/>
        <w:jc w:val="both"/>
        <w:rPr>
          <w:sz w:val="28"/>
          <w:szCs w:val="28"/>
        </w:rPr>
      </w:pPr>
      <w:r w:rsidRPr="00F512C1">
        <w:rPr>
          <w:sz w:val="28"/>
          <w:szCs w:val="28"/>
        </w:rPr>
        <w:t xml:space="preserve">В соответствии со Стратегией </w:t>
      </w:r>
      <w:r w:rsidRPr="00F512C1">
        <w:rPr>
          <w:color w:val="000000" w:themeColor="text1"/>
          <w:sz w:val="28"/>
          <w:szCs w:val="28"/>
          <w:shd w:val="clear" w:color="auto" w:fill="FFFFFF"/>
        </w:rPr>
        <w:t>социально-экономического развития города Ставрополя до 2020 года, утвержденной решением Ставропольской городской Думы от 27 мая 2011г. № 64, о</w:t>
      </w:r>
      <w:r w:rsidRPr="00F512C1">
        <w:rPr>
          <w:sz w:val="28"/>
          <w:szCs w:val="28"/>
        </w:rPr>
        <w:t>дной из главных целей экономического развития города Ставрополя является создание условий для опережающего роста реального сектора экономики города Ставрополя посредством привлечения крупных инвестиций, направленных, в первую очередь, на развитие наиболее перспективных отраслей экономики.</w:t>
      </w:r>
    </w:p>
    <w:p w:rsidR="003D278D" w:rsidRPr="00F512C1" w:rsidRDefault="003D278D" w:rsidP="003D278D">
      <w:pPr>
        <w:ind w:firstLine="708"/>
        <w:jc w:val="both"/>
        <w:rPr>
          <w:color w:val="000000"/>
          <w:sz w:val="28"/>
          <w:szCs w:val="28"/>
        </w:rPr>
      </w:pPr>
      <w:r w:rsidRPr="00F512C1">
        <w:rPr>
          <w:color w:val="000000"/>
          <w:sz w:val="28"/>
          <w:szCs w:val="28"/>
        </w:rPr>
        <w:t>Наибольшая доля инвестиций в городе Ставрополе направлена на развитие транспорта и связи 32,7% от общего объема инвестиций, на операции с недвижимым имуществом, аренду и предоставление услуг 17,4% от общего объема инвестиций, на обрабатывающие производства и финансовую деятельность 10,3%.</w:t>
      </w:r>
    </w:p>
    <w:p w:rsidR="003D278D" w:rsidRPr="00F512C1" w:rsidRDefault="003D278D" w:rsidP="003D278D">
      <w:pPr>
        <w:ind w:firstLine="709"/>
        <w:jc w:val="both"/>
        <w:rPr>
          <w:sz w:val="28"/>
          <w:szCs w:val="28"/>
        </w:rPr>
      </w:pPr>
      <w:r w:rsidRPr="00F512C1">
        <w:rPr>
          <w:sz w:val="28"/>
          <w:szCs w:val="28"/>
        </w:rPr>
        <w:t xml:space="preserve">Удельный показатель «Инвестиции в основной капитал в расчете на одного жителя» в городе Ставрополе намного выше показателя Ставропольского края (36,6 тыс. рублей в городе Ставрополе и 22,9 тыс. рублей в Ставропольском крае). </w:t>
      </w:r>
    </w:p>
    <w:p w:rsidR="003D278D" w:rsidRPr="00F512C1" w:rsidRDefault="00F512C1" w:rsidP="003D278D">
      <w:pPr>
        <w:ind w:firstLine="708"/>
        <w:jc w:val="both"/>
        <w:rPr>
          <w:sz w:val="28"/>
        </w:rPr>
      </w:pPr>
      <w:r w:rsidRPr="00F512C1">
        <w:rPr>
          <w:sz w:val="28"/>
          <w:szCs w:val="28"/>
        </w:rPr>
        <w:t>По итогам 2013</w:t>
      </w:r>
      <w:r w:rsidR="003D278D" w:rsidRPr="00F512C1">
        <w:rPr>
          <w:sz w:val="28"/>
          <w:szCs w:val="28"/>
        </w:rPr>
        <w:t xml:space="preserve"> года по городу Ставрополю отгружено продукции собственного производства крупными и средними организациями на сумму </w:t>
      </w:r>
      <w:r w:rsidRPr="00F512C1">
        <w:rPr>
          <w:color w:val="000000"/>
          <w:sz w:val="28"/>
          <w:szCs w:val="28"/>
        </w:rPr>
        <w:t>34</w:t>
      </w:r>
      <w:r w:rsidR="003D278D" w:rsidRPr="00F512C1">
        <w:rPr>
          <w:color w:val="000000"/>
          <w:sz w:val="28"/>
          <w:szCs w:val="28"/>
        </w:rPr>
        <w:t xml:space="preserve"> млрд. </w:t>
      </w:r>
      <w:r w:rsidRPr="00F512C1">
        <w:rPr>
          <w:color w:val="000000"/>
          <w:sz w:val="28"/>
          <w:szCs w:val="28"/>
        </w:rPr>
        <w:t>369</w:t>
      </w:r>
      <w:r w:rsidR="003D278D" w:rsidRPr="00F512C1">
        <w:rPr>
          <w:color w:val="000000"/>
          <w:sz w:val="28"/>
          <w:szCs w:val="28"/>
        </w:rPr>
        <w:t xml:space="preserve"> млн. руб., ч</w:t>
      </w:r>
      <w:r w:rsidRPr="00F512C1">
        <w:rPr>
          <w:color w:val="000000"/>
          <w:sz w:val="28"/>
          <w:szCs w:val="28"/>
        </w:rPr>
        <w:t>то на 1,6 % больше уровня в 2012</w:t>
      </w:r>
      <w:r w:rsidR="003D278D" w:rsidRPr="00F512C1">
        <w:rPr>
          <w:color w:val="000000"/>
          <w:sz w:val="28"/>
          <w:szCs w:val="28"/>
        </w:rPr>
        <w:t xml:space="preserve"> году. </w:t>
      </w:r>
      <w:r w:rsidR="003D278D" w:rsidRPr="00F512C1">
        <w:rPr>
          <w:sz w:val="28"/>
        </w:rPr>
        <w:t>В общем объеме отгруженных товаров 80% составляют обрабатывающие производства.</w:t>
      </w:r>
    </w:p>
    <w:p w:rsidR="003D278D" w:rsidRPr="00F512C1" w:rsidRDefault="003D278D" w:rsidP="003D278D">
      <w:pPr>
        <w:adjustRightInd w:val="0"/>
        <w:ind w:firstLine="708"/>
        <w:jc w:val="both"/>
        <w:rPr>
          <w:sz w:val="28"/>
          <w:szCs w:val="28"/>
        </w:rPr>
      </w:pPr>
      <w:r w:rsidRPr="00F512C1">
        <w:rPr>
          <w:sz w:val="28"/>
          <w:szCs w:val="28"/>
        </w:rPr>
        <w:t>Стратегическим фактором, определяющим устойчивое развитие экономики города Ставрополя, является развитие малого и среднего предпринимательства и наоборот, свертывание средних и малых предприятий может иметь негативные последствия как экономического, так и социального характера. В силу указанных причин поддержка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3D278D" w:rsidRPr="00F512C1" w:rsidRDefault="003D278D" w:rsidP="003D278D">
      <w:pPr>
        <w:adjustRightInd w:val="0"/>
        <w:ind w:firstLine="540"/>
        <w:jc w:val="both"/>
        <w:rPr>
          <w:rFonts w:eastAsiaTheme="minorHAnsi"/>
          <w:sz w:val="28"/>
          <w:szCs w:val="28"/>
          <w:lang w:eastAsia="en-US"/>
        </w:rPr>
      </w:pPr>
      <w:r w:rsidRPr="00F512C1">
        <w:rPr>
          <w:rFonts w:eastAsiaTheme="minorHAnsi"/>
          <w:sz w:val="28"/>
          <w:szCs w:val="28"/>
          <w:lang w:eastAsia="en-US"/>
        </w:rPr>
        <w:t xml:space="preserve">Основная деятельность субъектов малого и среднего предпринимательства в городе Ставрополе реализуется в следующих </w:t>
      </w:r>
      <w:r w:rsidRPr="00F512C1">
        <w:rPr>
          <w:rFonts w:eastAsiaTheme="minorHAnsi"/>
          <w:sz w:val="28"/>
          <w:szCs w:val="28"/>
          <w:lang w:eastAsia="en-US"/>
        </w:rPr>
        <w:lastRenderedPageBreak/>
        <w:t>направлениях: промышленность, строительство, торговля и общественное питание.</w:t>
      </w:r>
    </w:p>
    <w:p w:rsidR="003D278D" w:rsidRPr="00F512C1" w:rsidRDefault="003D278D" w:rsidP="003D278D">
      <w:pPr>
        <w:adjustRightInd w:val="0"/>
        <w:ind w:firstLine="540"/>
        <w:jc w:val="both"/>
        <w:rPr>
          <w:rFonts w:eastAsiaTheme="minorHAnsi"/>
          <w:sz w:val="28"/>
          <w:szCs w:val="28"/>
          <w:lang w:eastAsia="en-US"/>
        </w:rPr>
      </w:pPr>
      <w:r w:rsidRPr="00F512C1">
        <w:rPr>
          <w:rFonts w:eastAsiaTheme="minorHAnsi"/>
          <w:sz w:val="28"/>
          <w:szCs w:val="28"/>
          <w:lang w:eastAsia="en-US"/>
        </w:rPr>
        <w:t>Основное значение малого и среднего предпринимательства заключается в создании новых хозяйственных связей, активизации производственной и инновационной деятельности. При возрастающей напряженности на рынке труда малое и среднее предпринимательство остается основной возможностью для создания рабочих мест.</w:t>
      </w:r>
    </w:p>
    <w:p w:rsidR="003D278D" w:rsidRPr="00F512C1" w:rsidRDefault="003D278D" w:rsidP="003D278D">
      <w:pPr>
        <w:tabs>
          <w:tab w:val="left" w:pos="567"/>
        </w:tabs>
        <w:ind w:firstLine="567"/>
        <w:jc w:val="both"/>
        <w:rPr>
          <w:spacing w:val="-2"/>
          <w:sz w:val="28"/>
          <w:szCs w:val="28"/>
        </w:rPr>
      </w:pPr>
      <w:r w:rsidRPr="00F512C1">
        <w:rPr>
          <w:spacing w:val="-2"/>
          <w:sz w:val="28"/>
          <w:szCs w:val="28"/>
        </w:rPr>
        <w:t>В 201</w:t>
      </w:r>
      <w:r w:rsidR="00F512C1" w:rsidRPr="00F512C1">
        <w:rPr>
          <w:spacing w:val="-2"/>
          <w:sz w:val="28"/>
          <w:szCs w:val="28"/>
        </w:rPr>
        <w:t>3</w:t>
      </w:r>
      <w:r w:rsidRPr="00F512C1">
        <w:rPr>
          <w:spacing w:val="-2"/>
          <w:sz w:val="28"/>
          <w:szCs w:val="28"/>
        </w:rPr>
        <w:t xml:space="preserve"> году на территории города Ставрополя осуществляли свою деятельность </w:t>
      </w:r>
      <w:r w:rsidR="00F512C1">
        <w:rPr>
          <w:spacing w:val="-2"/>
          <w:sz w:val="28"/>
          <w:szCs w:val="28"/>
        </w:rPr>
        <w:t>24 352</w:t>
      </w:r>
      <w:r w:rsidRPr="00F512C1">
        <w:rPr>
          <w:spacing w:val="-2"/>
          <w:sz w:val="28"/>
          <w:szCs w:val="28"/>
        </w:rPr>
        <w:t xml:space="preserve"> субъектов малого и среднего предпринимательства, что на </w:t>
      </w:r>
      <w:r w:rsidR="00F512C1" w:rsidRPr="00F512C1">
        <w:rPr>
          <w:spacing w:val="-2"/>
          <w:sz w:val="28"/>
          <w:szCs w:val="28"/>
        </w:rPr>
        <w:t>0,65 % больше, чем в 2012</w:t>
      </w:r>
      <w:r w:rsidRPr="00F512C1">
        <w:rPr>
          <w:spacing w:val="-2"/>
          <w:sz w:val="28"/>
          <w:szCs w:val="28"/>
        </w:rPr>
        <w:t xml:space="preserve"> году.</w:t>
      </w:r>
    </w:p>
    <w:p w:rsidR="003D278D" w:rsidRPr="00F512C1" w:rsidRDefault="003D278D" w:rsidP="003D278D">
      <w:pPr>
        <w:adjustRightInd w:val="0"/>
        <w:ind w:firstLine="540"/>
        <w:jc w:val="both"/>
        <w:rPr>
          <w:rFonts w:eastAsiaTheme="minorHAnsi"/>
          <w:sz w:val="28"/>
          <w:szCs w:val="28"/>
          <w:lang w:eastAsia="en-US"/>
        </w:rPr>
      </w:pPr>
      <w:r w:rsidRPr="00F512C1">
        <w:rPr>
          <w:rFonts w:eastAsiaTheme="minorHAnsi"/>
          <w:sz w:val="28"/>
          <w:szCs w:val="28"/>
          <w:lang w:eastAsia="en-US"/>
        </w:rPr>
        <w:t>Необходимость поддержки и развития малого и среднего предпринимательства признана на государственном</w:t>
      </w:r>
      <w:r w:rsidR="00F512C1" w:rsidRPr="00F512C1">
        <w:rPr>
          <w:rFonts w:eastAsiaTheme="minorHAnsi"/>
          <w:sz w:val="28"/>
          <w:szCs w:val="28"/>
          <w:lang w:eastAsia="en-US"/>
        </w:rPr>
        <w:t xml:space="preserve"> и на муниципальном </w:t>
      </w:r>
      <w:r w:rsidRPr="00F512C1">
        <w:rPr>
          <w:rFonts w:eastAsiaTheme="minorHAnsi"/>
          <w:sz w:val="28"/>
          <w:szCs w:val="28"/>
          <w:lang w:eastAsia="en-US"/>
        </w:rPr>
        <w:t xml:space="preserve"> уровне</w:t>
      </w:r>
      <w:r w:rsidR="00F512C1" w:rsidRPr="00F512C1">
        <w:rPr>
          <w:rFonts w:eastAsiaTheme="minorHAnsi"/>
          <w:sz w:val="28"/>
          <w:szCs w:val="28"/>
          <w:lang w:eastAsia="en-US"/>
        </w:rPr>
        <w:t>, в частности</w:t>
      </w:r>
      <w:r w:rsidRPr="00F512C1">
        <w:rPr>
          <w:rFonts w:eastAsiaTheme="minorHAnsi"/>
          <w:sz w:val="28"/>
          <w:szCs w:val="28"/>
          <w:lang w:eastAsia="en-US"/>
        </w:rPr>
        <w:t>.</w:t>
      </w:r>
    </w:p>
    <w:p w:rsidR="003D278D" w:rsidRPr="00F512C1" w:rsidRDefault="003D278D" w:rsidP="003D278D">
      <w:pPr>
        <w:widowControl w:val="0"/>
        <w:adjustRightInd w:val="0"/>
        <w:ind w:firstLine="567"/>
        <w:jc w:val="both"/>
        <w:rPr>
          <w:sz w:val="28"/>
          <w:szCs w:val="28"/>
        </w:rPr>
      </w:pPr>
      <w:r w:rsidRPr="00F512C1">
        <w:rPr>
          <w:sz w:val="28"/>
          <w:szCs w:val="28"/>
        </w:rPr>
        <w:t>В целях формирования положительного имиджа города Ставрополя необходимо особое внимание уделить формированию благоприятных условий для развития международных и межрегиональных связей,  увеличению туристского потока, развитию туристской инфраструктуры.</w:t>
      </w:r>
    </w:p>
    <w:p w:rsidR="003D278D" w:rsidRPr="00F512C1" w:rsidRDefault="003D278D" w:rsidP="003D278D">
      <w:pPr>
        <w:pStyle w:val="afc"/>
        <w:ind w:firstLine="709"/>
        <w:jc w:val="both"/>
        <w:rPr>
          <w:sz w:val="28"/>
          <w:szCs w:val="28"/>
        </w:rPr>
      </w:pPr>
      <w:r w:rsidRPr="00F512C1">
        <w:rPr>
          <w:sz w:val="28"/>
          <w:szCs w:val="28"/>
        </w:rPr>
        <w:t>В настоящее время город Ставрополь осуществляет дружественные побратимские связи с 5 городами зарубежных стран: Де Мойн (США), Пазарджик (Болгария), Безье (Франция), Чжэньцзян (КНР), Ереван (Армения). Развивается сотрудничество с 6 городами-партнерами дальнего, ближнего зарубежья и регионов России.  Осуществляется взаимодействие с международными, общероссийскими, региональными объединениями муниципальных образований, в рамках которого заключено 5 соглашений о сотрудничестве.</w:t>
      </w:r>
    </w:p>
    <w:p w:rsidR="003D278D" w:rsidRPr="00F512C1" w:rsidRDefault="003D278D" w:rsidP="003D278D">
      <w:pPr>
        <w:widowControl w:val="0"/>
        <w:adjustRightInd w:val="0"/>
        <w:ind w:firstLine="851"/>
        <w:jc w:val="both"/>
        <w:rPr>
          <w:sz w:val="28"/>
          <w:szCs w:val="28"/>
        </w:rPr>
      </w:pPr>
      <w:r w:rsidRPr="00F512C1">
        <w:rPr>
          <w:sz w:val="28"/>
          <w:szCs w:val="28"/>
        </w:rPr>
        <w:t>В связи с отсутствием в городе Ставрополе значимого туристского потока, услуги гостиничного комплекса ориентированы, в первую очередь, на потребности деловых туристов – приезжих из других регионов России с рабочими целями. Для них в крупных гостиничных комплексах, мини-отелях оборудованы конференц-залы и банкетные залы различной вместимости.</w:t>
      </w:r>
    </w:p>
    <w:p w:rsidR="003D278D" w:rsidRPr="00F512C1" w:rsidRDefault="003D278D" w:rsidP="003D278D">
      <w:pPr>
        <w:widowControl w:val="0"/>
        <w:adjustRightInd w:val="0"/>
        <w:ind w:firstLine="851"/>
        <w:jc w:val="both"/>
        <w:rPr>
          <w:sz w:val="28"/>
          <w:szCs w:val="28"/>
        </w:rPr>
      </w:pPr>
      <w:r w:rsidRPr="00F512C1">
        <w:rPr>
          <w:sz w:val="28"/>
          <w:szCs w:val="28"/>
        </w:rPr>
        <w:t>На территории города  Ставрополя осуществляют деятельность</w:t>
      </w:r>
      <w:r w:rsidRPr="00F512C1">
        <w:rPr>
          <w:sz w:val="28"/>
          <w:szCs w:val="28"/>
        </w:rPr>
        <w:br/>
        <w:t>84 туристские организации, в том числе 15 туроператоров, 67 турагентств,</w:t>
      </w:r>
      <w:r w:rsidRPr="00F512C1">
        <w:rPr>
          <w:sz w:val="28"/>
          <w:szCs w:val="28"/>
        </w:rPr>
        <w:br/>
        <w:t xml:space="preserve">2 экскурсионных бюро. </w:t>
      </w:r>
    </w:p>
    <w:p w:rsidR="003D278D" w:rsidRPr="00F512C1" w:rsidRDefault="003D278D" w:rsidP="003D278D">
      <w:pPr>
        <w:adjustRightInd w:val="0"/>
        <w:ind w:firstLine="851"/>
        <w:jc w:val="both"/>
        <w:rPr>
          <w:rFonts w:eastAsiaTheme="minorHAnsi"/>
          <w:sz w:val="28"/>
          <w:szCs w:val="28"/>
          <w:lang w:eastAsia="en-US"/>
        </w:rPr>
      </w:pPr>
      <w:r w:rsidRPr="00F512C1">
        <w:rPr>
          <w:rFonts w:eastAsiaTheme="minorHAnsi"/>
          <w:sz w:val="28"/>
          <w:szCs w:val="28"/>
          <w:lang w:eastAsia="en-US"/>
        </w:rPr>
        <w:t>Туристские ресурсы города Ставрополя представляют следующие группы объектов:</w:t>
      </w:r>
    </w:p>
    <w:p w:rsidR="003D278D" w:rsidRPr="00F512C1" w:rsidRDefault="003D278D" w:rsidP="003D278D">
      <w:pPr>
        <w:adjustRightInd w:val="0"/>
        <w:ind w:firstLine="851"/>
        <w:jc w:val="both"/>
        <w:rPr>
          <w:rFonts w:eastAsiaTheme="minorHAnsi"/>
          <w:sz w:val="28"/>
          <w:szCs w:val="28"/>
          <w:lang w:eastAsia="en-US"/>
        </w:rPr>
      </w:pPr>
      <w:r w:rsidRPr="00F512C1">
        <w:rPr>
          <w:rFonts w:eastAsiaTheme="minorHAnsi"/>
          <w:sz w:val="28"/>
          <w:szCs w:val="28"/>
          <w:lang w:eastAsia="en-US"/>
        </w:rPr>
        <w:t>историко-культурные ресурсы, состоящие из отдельных зданий - памятников архитектуры и истории, храмов, музеев, памятников археологии и истории, мемориальных комплексов;</w:t>
      </w:r>
    </w:p>
    <w:p w:rsidR="003D278D" w:rsidRPr="00F512C1" w:rsidRDefault="003D278D" w:rsidP="003D278D">
      <w:pPr>
        <w:adjustRightInd w:val="0"/>
        <w:ind w:firstLine="851"/>
        <w:jc w:val="both"/>
        <w:rPr>
          <w:rFonts w:eastAsiaTheme="minorHAnsi"/>
          <w:sz w:val="28"/>
          <w:szCs w:val="28"/>
          <w:lang w:eastAsia="en-US"/>
        </w:rPr>
      </w:pPr>
      <w:r w:rsidRPr="00F512C1">
        <w:rPr>
          <w:rFonts w:eastAsiaTheme="minorHAnsi"/>
          <w:sz w:val="28"/>
          <w:szCs w:val="28"/>
          <w:lang w:eastAsia="en-US"/>
        </w:rPr>
        <w:t>природные ресурсы - привлекательные ландшафтные зоны, парки, отдельные памятники природы, точки панорамного обзора;</w:t>
      </w:r>
    </w:p>
    <w:p w:rsidR="003D278D" w:rsidRPr="00F512C1" w:rsidRDefault="003D278D" w:rsidP="003D278D">
      <w:pPr>
        <w:adjustRightInd w:val="0"/>
        <w:ind w:firstLine="851"/>
        <w:jc w:val="both"/>
        <w:rPr>
          <w:rFonts w:eastAsiaTheme="minorHAnsi"/>
          <w:sz w:val="28"/>
          <w:szCs w:val="28"/>
          <w:lang w:eastAsia="en-US"/>
        </w:rPr>
      </w:pPr>
      <w:r w:rsidRPr="00F512C1">
        <w:rPr>
          <w:rFonts w:eastAsiaTheme="minorHAnsi"/>
          <w:sz w:val="28"/>
          <w:szCs w:val="28"/>
          <w:lang w:eastAsia="en-US"/>
        </w:rPr>
        <w:t>объекты развлекательной инфраструктуры - театры, кинотеатры, концертные залы, художественные галереи, спортивные сооружения, гостиничные комплексы, деловые центры, конференц-залы, выставочные центры, рестораны, кафе, развлекательные центры, дискотеки, аквапарки.</w:t>
      </w:r>
    </w:p>
    <w:p w:rsidR="003D278D" w:rsidRPr="00F512C1" w:rsidRDefault="003D278D" w:rsidP="00F512C1">
      <w:pPr>
        <w:shd w:val="clear" w:color="auto" w:fill="FFFFFF"/>
        <w:ind w:firstLine="708"/>
        <w:jc w:val="both"/>
        <w:rPr>
          <w:color w:val="000000" w:themeColor="text1"/>
          <w:sz w:val="28"/>
          <w:szCs w:val="28"/>
        </w:rPr>
      </w:pPr>
      <w:r w:rsidRPr="00F512C1">
        <w:rPr>
          <w:color w:val="000000" w:themeColor="text1"/>
          <w:sz w:val="28"/>
          <w:szCs w:val="28"/>
        </w:rPr>
        <w:lastRenderedPageBreak/>
        <w:t xml:space="preserve">Намечено несколько основных направлений развития для стабилизации и ускорения темпов роста экономики города Ставрополя: привлечение инвестиционных потоков, социальное развитие совершенствование трудовых потенциалов, высокотехнологичных рабочих мест, улучшения экологической обстановки города Ставрополя, а также повышение уровня жизни граждан. </w:t>
      </w:r>
    </w:p>
    <w:p w:rsidR="001E63AD" w:rsidRPr="00D846A0" w:rsidRDefault="001E63AD" w:rsidP="00ED4F8B">
      <w:pPr>
        <w:shd w:val="clear" w:color="000000" w:fill="auto"/>
        <w:ind w:firstLine="709"/>
        <w:jc w:val="both"/>
        <w:rPr>
          <w:sz w:val="28"/>
          <w:szCs w:val="28"/>
        </w:rPr>
      </w:pPr>
      <w:r w:rsidRPr="00F512C1">
        <w:rPr>
          <w:sz w:val="28"/>
          <w:szCs w:val="28"/>
        </w:rPr>
        <w:t xml:space="preserve">Немалое внимание уделяется городской властью для развития </w:t>
      </w:r>
      <w:r w:rsidR="009774EB" w:rsidRPr="00F512C1">
        <w:rPr>
          <w:sz w:val="28"/>
          <w:szCs w:val="28"/>
        </w:rPr>
        <w:t xml:space="preserve">малого и </w:t>
      </w:r>
      <w:r w:rsidRPr="00F512C1">
        <w:rPr>
          <w:sz w:val="28"/>
          <w:szCs w:val="28"/>
        </w:rPr>
        <w:t>среднего бизнеса.</w:t>
      </w:r>
    </w:p>
    <w:p w:rsidR="001E63AD" w:rsidRDefault="001E63AD" w:rsidP="00ED4F8B">
      <w:pPr>
        <w:shd w:val="clear" w:color="000000" w:fill="auto"/>
        <w:ind w:firstLine="709"/>
        <w:jc w:val="both"/>
        <w:rPr>
          <w:sz w:val="28"/>
          <w:szCs w:val="28"/>
        </w:rPr>
      </w:pPr>
      <w:r w:rsidRPr="00D846A0">
        <w:rPr>
          <w:sz w:val="28"/>
          <w:szCs w:val="28"/>
        </w:rPr>
        <w:t xml:space="preserve">Всего в городе зарегистрировано </w:t>
      </w:r>
      <w:r w:rsidR="00F512C1">
        <w:rPr>
          <w:sz w:val="28"/>
          <w:szCs w:val="28"/>
        </w:rPr>
        <w:t>2</w:t>
      </w:r>
      <w:r w:rsidR="00E52E1D">
        <w:rPr>
          <w:sz w:val="28"/>
          <w:szCs w:val="28"/>
        </w:rPr>
        <w:t xml:space="preserve">4,3 тыс. </w:t>
      </w:r>
      <w:r w:rsidRPr="00D846A0">
        <w:rPr>
          <w:sz w:val="28"/>
          <w:szCs w:val="28"/>
        </w:rPr>
        <w:t xml:space="preserve">субъектов </w:t>
      </w:r>
      <w:r w:rsidRPr="00850884">
        <w:rPr>
          <w:sz w:val="28"/>
          <w:szCs w:val="28"/>
        </w:rPr>
        <w:t>предпринимательской деятельности</w:t>
      </w:r>
      <w:r w:rsidR="00E4102C">
        <w:rPr>
          <w:sz w:val="28"/>
          <w:szCs w:val="28"/>
        </w:rPr>
        <w:t xml:space="preserve"> (с учетом микропре</w:t>
      </w:r>
      <w:r w:rsidR="00A20CDE">
        <w:rPr>
          <w:sz w:val="28"/>
          <w:szCs w:val="28"/>
        </w:rPr>
        <w:t>дприятий)</w:t>
      </w:r>
      <w:r w:rsidRPr="00850884">
        <w:rPr>
          <w:sz w:val="28"/>
          <w:szCs w:val="28"/>
        </w:rPr>
        <w:t xml:space="preserve">. </w:t>
      </w:r>
    </w:p>
    <w:p w:rsidR="00E4102C" w:rsidRDefault="00E4102C" w:rsidP="00ED4F8B">
      <w:pPr>
        <w:shd w:val="clear" w:color="000000" w:fill="auto"/>
        <w:ind w:firstLine="709"/>
        <w:jc w:val="both"/>
        <w:rPr>
          <w:sz w:val="28"/>
          <w:szCs w:val="28"/>
        </w:rPr>
      </w:pPr>
    </w:p>
    <w:tbl>
      <w:tblPr>
        <w:tblW w:w="0" w:type="auto"/>
        <w:jc w:val="center"/>
        <w:tblCellMar>
          <w:left w:w="0" w:type="dxa"/>
          <w:right w:w="0" w:type="dxa"/>
        </w:tblCellMar>
        <w:tblLook w:val="04A0"/>
      </w:tblPr>
      <w:tblGrid>
        <w:gridCol w:w="7338"/>
        <w:gridCol w:w="2233"/>
      </w:tblGrid>
      <w:tr w:rsidR="00E4102C" w:rsidRPr="00E4102C" w:rsidTr="00E4102C">
        <w:trPr>
          <w:jc w:val="center"/>
        </w:trPr>
        <w:tc>
          <w:tcPr>
            <w:tcW w:w="7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02C" w:rsidRPr="00E4102C" w:rsidRDefault="00E4102C">
            <w:pPr>
              <w:rPr>
                <w:sz w:val="28"/>
                <w:szCs w:val="28"/>
              </w:rPr>
            </w:pPr>
            <w:r w:rsidRPr="00E4102C">
              <w:rPr>
                <w:sz w:val="28"/>
                <w:szCs w:val="28"/>
              </w:rPr>
              <w:t> </w:t>
            </w:r>
          </w:p>
        </w:tc>
        <w:tc>
          <w:tcPr>
            <w:tcW w:w="22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4102C" w:rsidRPr="00E4102C" w:rsidRDefault="00E4102C" w:rsidP="00E4102C">
            <w:pPr>
              <w:jc w:val="center"/>
              <w:rPr>
                <w:sz w:val="28"/>
                <w:szCs w:val="28"/>
              </w:rPr>
            </w:pPr>
            <w:r w:rsidRPr="00E4102C">
              <w:rPr>
                <w:sz w:val="28"/>
                <w:szCs w:val="28"/>
              </w:rPr>
              <w:t>январь-июнь</w:t>
            </w:r>
          </w:p>
          <w:p w:rsidR="00E4102C" w:rsidRPr="00E4102C" w:rsidRDefault="00E4102C" w:rsidP="00E4102C">
            <w:pPr>
              <w:jc w:val="center"/>
              <w:rPr>
                <w:sz w:val="28"/>
                <w:szCs w:val="28"/>
              </w:rPr>
            </w:pPr>
            <w:r w:rsidRPr="00E4102C">
              <w:rPr>
                <w:sz w:val="28"/>
                <w:szCs w:val="28"/>
              </w:rPr>
              <w:t>2014 г.</w:t>
            </w:r>
          </w:p>
        </w:tc>
      </w:tr>
      <w:tr w:rsidR="00E4102C" w:rsidRPr="00E4102C" w:rsidTr="00E4102C">
        <w:trPr>
          <w:jc w:val="center"/>
        </w:trPr>
        <w:tc>
          <w:tcPr>
            <w:tcW w:w="7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02C" w:rsidRPr="00E4102C" w:rsidRDefault="00E4102C">
            <w:pPr>
              <w:rPr>
                <w:sz w:val="28"/>
                <w:szCs w:val="28"/>
              </w:rPr>
            </w:pPr>
            <w:r w:rsidRPr="00E4102C">
              <w:rPr>
                <w:sz w:val="28"/>
                <w:szCs w:val="28"/>
              </w:rPr>
              <w:t>Число малых предприятий, тыс. единиц</w:t>
            </w:r>
          </w:p>
        </w:tc>
        <w:tc>
          <w:tcPr>
            <w:tcW w:w="22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102C" w:rsidRPr="00E4102C" w:rsidRDefault="00F512C1" w:rsidP="00E4102C">
            <w:pPr>
              <w:ind w:firstLine="2"/>
              <w:jc w:val="center"/>
              <w:rPr>
                <w:sz w:val="28"/>
                <w:szCs w:val="28"/>
              </w:rPr>
            </w:pPr>
            <w:r>
              <w:rPr>
                <w:sz w:val="28"/>
                <w:szCs w:val="28"/>
              </w:rPr>
              <w:t>2</w:t>
            </w:r>
            <w:r w:rsidR="00E52E1D">
              <w:rPr>
                <w:sz w:val="28"/>
                <w:szCs w:val="28"/>
              </w:rPr>
              <w:t>4,3</w:t>
            </w:r>
          </w:p>
        </w:tc>
      </w:tr>
      <w:tr w:rsidR="00E4102C" w:rsidRPr="00E4102C" w:rsidTr="00E4102C">
        <w:trPr>
          <w:jc w:val="center"/>
        </w:trPr>
        <w:tc>
          <w:tcPr>
            <w:tcW w:w="7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02C" w:rsidRPr="00E4102C" w:rsidRDefault="00E4102C">
            <w:pPr>
              <w:rPr>
                <w:sz w:val="28"/>
                <w:szCs w:val="28"/>
              </w:rPr>
            </w:pPr>
            <w:r w:rsidRPr="00E4102C">
              <w:rPr>
                <w:sz w:val="28"/>
                <w:szCs w:val="28"/>
              </w:rPr>
              <w:t>Средняя численность работников списочного состава (без внешних совместителей), тыс. чел.</w:t>
            </w:r>
          </w:p>
        </w:tc>
        <w:tc>
          <w:tcPr>
            <w:tcW w:w="22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102C" w:rsidRPr="00E52E1D" w:rsidRDefault="00E52E1D" w:rsidP="00E4102C">
            <w:pPr>
              <w:ind w:firstLine="2"/>
              <w:jc w:val="center"/>
              <w:rPr>
                <w:sz w:val="28"/>
                <w:szCs w:val="28"/>
              </w:rPr>
            </w:pPr>
            <w:r>
              <w:rPr>
                <w:sz w:val="28"/>
                <w:szCs w:val="28"/>
              </w:rPr>
              <w:t>102,7</w:t>
            </w:r>
          </w:p>
        </w:tc>
      </w:tr>
      <w:tr w:rsidR="00E4102C" w:rsidRPr="00E4102C" w:rsidTr="00E4102C">
        <w:trPr>
          <w:jc w:val="center"/>
        </w:trPr>
        <w:tc>
          <w:tcPr>
            <w:tcW w:w="73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02C" w:rsidRPr="00E4102C" w:rsidRDefault="00E4102C">
            <w:pPr>
              <w:rPr>
                <w:sz w:val="28"/>
                <w:szCs w:val="28"/>
              </w:rPr>
            </w:pPr>
            <w:r w:rsidRPr="00E4102C">
              <w:rPr>
                <w:sz w:val="28"/>
                <w:szCs w:val="28"/>
              </w:rPr>
              <w:t>Оборот организаций, млн. руб.</w:t>
            </w:r>
          </w:p>
        </w:tc>
        <w:tc>
          <w:tcPr>
            <w:tcW w:w="22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102C" w:rsidRPr="00E4102C" w:rsidRDefault="00E4102C" w:rsidP="00E52E1D">
            <w:pPr>
              <w:ind w:firstLine="2"/>
              <w:jc w:val="center"/>
              <w:rPr>
                <w:sz w:val="28"/>
                <w:szCs w:val="28"/>
              </w:rPr>
            </w:pPr>
            <w:r w:rsidRPr="00E4102C">
              <w:rPr>
                <w:sz w:val="28"/>
                <w:szCs w:val="28"/>
              </w:rPr>
              <w:t>1</w:t>
            </w:r>
            <w:r w:rsidR="00E52E1D">
              <w:rPr>
                <w:sz w:val="28"/>
                <w:szCs w:val="28"/>
              </w:rPr>
              <w:t>02</w:t>
            </w:r>
            <w:r>
              <w:rPr>
                <w:sz w:val="28"/>
                <w:szCs w:val="28"/>
              </w:rPr>
              <w:t xml:space="preserve"> </w:t>
            </w:r>
            <w:r w:rsidRPr="00E4102C">
              <w:rPr>
                <w:sz w:val="28"/>
                <w:szCs w:val="28"/>
                <w:lang w:val="en-US"/>
              </w:rPr>
              <w:t>247.3</w:t>
            </w:r>
          </w:p>
        </w:tc>
      </w:tr>
      <w:tr w:rsidR="00E4102C" w:rsidRPr="00E4102C" w:rsidTr="00E4102C">
        <w:trPr>
          <w:jc w:val="center"/>
        </w:trPr>
        <w:tc>
          <w:tcPr>
            <w:tcW w:w="7338"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E4102C" w:rsidRPr="00E4102C" w:rsidRDefault="00E4102C">
            <w:pPr>
              <w:rPr>
                <w:sz w:val="28"/>
                <w:szCs w:val="28"/>
              </w:rPr>
            </w:pPr>
            <w:r w:rsidRPr="00E4102C">
              <w:rPr>
                <w:sz w:val="28"/>
                <w:szCs w:val="28"/>
              </w:rPr>
              <w:t>Отгружено товаров собственного производства, выполнено работ и услуг собственными силами, млн. руб.</w:t>
            </w:r>
          </w:p>
        </w:tc>
        <w:tc>
          <w:tcPr>
            <w:tcW w:w="22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4102C" w:rsidRPr="00E4102C" w:rsidRDefault="00E52E1D" w:rsidP="00E4102C">
            <w:pPr>
              <w:ind w:firstLine="2"/>
              <w:jc w:val="center"/>
              <w:rPr>
                <w:sz w:val="28"/>
                <w:szCs w:val="28"/>
              </w:rPr>
            </w:pPr>
            <w:r>
              <w:rPr>
                <w:sz w:val="28"/>
                <w:szCs w:val="28"/>
              </w:rPr>
              <w:t>38</w:t>
            </w:r>
            <w:r w:rsidR="005215C2">
              <w:rPr>
                <w:sz w:val="28"/>
                <w:szCs w:val="28"/>
              </w:rPr>
              <w:t xml:space="preserve"> </w:t>
            </w:r>
            <w:r w:rsidR="00E4102C" w:rsidRPr="00E4102C">
              <w:rPr>
                <w:sz w:val="28"/>
                <w:szCs w:val="28"/>
                <w:lang w:val="en-US"/>
              </w:rPr>
              <w:t>929.0</w:t>
            </w:r>
          </w:p>
        </w:tc>
      </w:tr>
    </w:tbl>
    <w:p w:rsidR="00E4102C" w:rsidRDefault="00E4102C" w:rsidP="00E4102C">
      <w:pPr>
        <w:spacing w:after="200" w:line="231" w:lineRule="atLeast"/>
        <w:rPr>
          <w:rFonts w:ascii="Calibri" w:hAnsi="Calibri"/>
          <w:color w:val="000000"/>
          <w:sz w:val="22"/>
          <w:szCs w:val="22"/>
        </w:rPr>
      </w:pPr>
      <w:r>
        <w:rPr>
          <w:rFonts w:ascii="Verdana" w:hAnsi="Verdana"/>
          <w:color w:val="000000"/>
          <w:sz w:val="20"/>
          <w:szCs w:val="20"/>
        </w:rPr>
        <w:t> </w:t>
      </w:r>
    </w:p>
    <w:p w:rsidR="00A20CDE" w:rsidRPr="004F2AAB" w:rsidRDefault="00A20CDE" w:rsidP="00A20CDE">
      <w:pPr>
        <w:ind w:firstLine="720"/>
        <w:jc w:val="both"/>
        <w:rPr>
          <w:color w:val="000000"/>
          <w:sz w:val="28"/>
          <w:szCs w:val="28"/>
        </w:rPr>
      </w:pPr>
      <w:r w:rsidRPr="004F2AAB">
        <w:rPr>
          <w:color w:val="000000"/>
          <w:sz w:val="28"/>
          <w:szCs w:val="28"/>
        </w:rPr>
        <w:t xml:space="preserve">Оборот малых </w:t>
      </w:r>
      <w:r w:rsidR="005215C2">
        <w:rPr>
          <w:color w:val="000000"/>
          <w:sz w:val="28"/>
          <w:szCs w:val="28"/>
        </w:rPr>
        <w:t>предприятий в январе-</w:t>
      </w:r>
      <w:r w:rsidR="00E4102C">
        <w:rPr>
          <w:color w:val="000000"/>
          <w:sz w:val="28"/>
          <w:szCs w:val="28"/>
        </w:rPr>
        <w:t>июне 2014</w:t>
      </w:r>
      <w:r w:rsidRPr="004F2AAB">
        <w:rPr>
          <w:color w:val="000000"/>
          <w:sz w:val="28"/>
          <w:szCs w:val="28"/>
        </w:rPr>
        <w:t xml:space="preserve"> года составил </w:t>
      </w:r>
      <w:r w:rsidR="00E4102C" w:rsidRPr="00E4102C">
        <w:rPr>
          <w:sz w:val="28"/>
          <w:szCs w:val="28"/>
        </w:rPr>
        <w:t>1</w:t>
      </w:r>
      <w:r w:rsidR="00E52E1D">
        <w:rPr>
          <w:sz w:val="28"/>
          <w:szCs w:val="28"/>
        </w:rPr>
        <w:t>0</w:t>
      </w:r>
      <w:r w:rsidR="00E4102C" w:rsidRPr="00E4102C">
        <w:rPr>
          <w:sz w:val="28"/>
          <w:szCs w:val="28"/>
        </w:rPr>
        <w:t>2</w:t>
      </w:r>
      <w:r w:rsidR="00E4102C">
        <w:rPr>
          <w:sz w:val="28"/>
          <w:szCs w:val="28"/>
        </w:rPr>
        <w:t xml:space="preserve"> </w:t>
      </w:r>
      <w:r w:rsidR="00E4102C" w:rsidRPr="00E4102C">
        <w:rPr>
          <w:sz w:val="28"/>
          <w:szCs w:val="28"/>
        </w:rPr>
        <w:t>247.3</w:t>
      </w:r>
      <w:r w:rsidR="00E4102C">
        <w:rPr>
          <w:sz w:val="28"/>
          <w:szCs w:val="28"/>
        </w:rPr>
        <w:t xml:space="preserve"> млн.</w:t>
      </w:r>
      <w:r w:rsidRPr="004F2AAB">
        <w:rPr>
          <w:color w:val="000000"/>
          <w:sz w:val="28"/>
          <w:szCs w:val="28"/>
        </w:rPr>
        <w:t xml:space="preserve"> рублей или более 20%  обще</w:t>
      </w:r>
      <w:r w:rsidR="00E52E1D">
        <w:rPr>
          <w:color w:val="000000"/>
          <w:sz w:val="28"/>
          <w:szCs w:val="28"/>
        </w:rPr>
        <w:t>городско</w:t>
      </w:r>
      <w:r w:rsidRPr="004F2AAB">
        <w:rPr>
          <w:color w:val="000000"/>
          <w:sz w:val="28"/>
          <w:szCs w:val="28"/>
        </w:rPr>
        <w:t xml:space="preserve">го  оборота организаций края. Две трети его сосредоточено в торговле, 13% </w:t>
      </w:r>
      <w:r w:rsidRPr="004F2AAB">
        <w:rPr>
          <w:color w:val="000000"/>
          <w:sz w:val="28"/>
          <w:szCs w:val="28"/>
        </w:rPr>
        <w:noBreakHyphen/>
        <w:t xml:space="preserve"> в промышленных видах деятельности.</w:t>
      </w:r>
    </w:p>
    <w:p w:rsidR="00A20CDE" w:rsidRPr="004F2AAB" w:rsidRDefault="00A20CDE" w:rsidP="00A20CDE">
      <w:pPr>
        <w:ind w:firstLine="720"/>
        <w:jc w:val="both"/>
        <w:rPr>
          <w:color w:val="000000"/>
          <w:sz w:val="28"/>
          <w:szCs w:val="28"/>
        </w:rPr>
      </w:pPr>
      <w:r w:rsidRPr="004F2AAB">
        <w:rPr>
          <w:color w:val="000000"/>
          <w:sz w:val="28"/>
          <w:szCs w:val="28"/>
        </w:rPr>
        <w:t>Количество замещенных рабочих мест на</w:t>
      </w:r>
      <w:r w:rsidR="005215C2">
        <w:rPr>
          <w:color w:val="000000"/>
          <w:sz w:val="28"/>
          <w:szCs w:val="28"/>
        </w:rPr>
        <w:t xml:space="preserve"> малых предприятиях за январь-июнь 2014 </w:t>
      </w:r>
      <w:r w:rsidRPr="004F2AAB">
        <w:rPr>
          <w:color w:val="000000"/>
          <w:sz w:val="28"/>
          <w:szCs w:val="28"/>
        </w:rPr>
        <w:t xml:space="preserve">г. составляет </w:t>
      </w:r>
      <w:r w:rsidR="005215C2">
        <w:rPr>
          <w:color w:val="000000"/>
          <w:sz w:val="28"/>
          <w:szCs w:val="28"/>
        </w:rPr>
        <w:t>1</w:t>
      </w:r>
      <w:r w:rsidR="00F512C1">
        <w:rPr>
          <w:color w:val="000000"/>
          <w:sz w:val="28"/>
          <w:szCs w:val="28"/>
        </w:rPr>
        <w:t>02</w:t>
      </w:r>
      <w:r w:rsidR="005215C2">
        <w:rPr>
          <w:color w:val="000000"/>
          <w:sz w:val="28"/>
          <w:szCs w:val="28"/>
        </w:rPr>
        <w:t>,7</w:t>
      </w:r>
      <w:r w:rsidRPr="004F2AAB">
        <w:rPr>
          <w:color w:val="000000"/>
          <w:sz w:val="28"/>
          <w:szCs w:val="28"/>
        </w:rPr>
        <w:t xml:space="preserve"> тысяч  человек (или 1</w:t>
      </w:r>
      <w:r w:rsidR="00F512C1">
        <w:rPr>
          <w:color w:val="000000"/>
          <w:sz w:val="28"/>
          <w:szCs w:val="28"/>
        </w:rPr>
        <w:t>5</w:t>
      </w:r>
      <w:r w:rsidRPr="004F2AAB">
        <w:rPr>
          <w:color w:val="000000"/>
          <w:sz w:val="28"/>
          <w:szCs w:val="28"/>
        </w:rPr>
        <w:t>,</w:t>
      </w:r>
      <w:r w:rsidR="00F512C1">
        <w:rPr>
          <w:color w:val="000000"/>
          <w:sz w:val="28"/>
          <w:szCs w:val="28"/>
        </w:rPr>
        <w:t>7</w:t>
      </w:r>
      <w:r w:rsidRPr="004F2AAB">
        <w:rPr>
          <w:color w:val="000000"/>
          <w:sz w:val="28"/>
          <w:szCs w:val="28"/>
        </w:rPr>
        <w:t>%  от численности работников  всех предприятий и организаций края), из которых 94,8% работали постоянно.</w:t>
      </w:r>
      <w:r w:rsidR="005215C2">
        <w:rPr>
          <w:color w:val="000000"/>
          <w:sz w:val="28"/>
          <w:szCs w:val="28"/>
        </w:rPr>
        <w:t xml:space="preserve"> Данный показатель превышает показатель прошлого года на 39,9%.</w:t>
      </w:r>
    </w:p>
    <w:p w:rsidR="00A20CDE" w:rsidRPr="004F2AAB" w:rsidRDefault="00A20CDE" w:rsidP="00A20CDE">
      <w:pPr>
        <w:ind w:firstLine="720"/>
        <w:jc w:val="right"/>
        <w:rPr>
          <w:color w:val="000000"/>
          <w:sz w:val="28"/>
          <w:szCs w:val="28"/>
        </w:rPr>
      </w:pPr>
      <w:r w:rsidRPr="004F2AAB">
        <w:rPr>
          <w:color w:val="000000"/>
          <w:sz w:val="28"/>
          <w:szCs w:val="28"/>
        </w:rPr>
        <w:t xml:space="preserve">Таблица </w:t>
      </w:r>
    </w:p>
    <w:p w:rsidR="00F512C1" w:rsidRDefault="00A20CDE" w:rsidP="00A20CDE">
      <w:pPr>
        <w:ind w:firstLine="709"/>
        <w:jc w:val="center"/>
        <w:rPr>
          <w:b/>
          <w:bCs/>
          <w:color w:val="000000"/>
          <w:sz w:val="28"/>
          <w:szCs w:val="28"/>
        </w:rPr>
      </w:pPr>
      <w:r w:rsidRPr="004F2AAB">
        <w:rPr>
          <w:b/>
          <w:bCs/>
          <w:color w:val="000000"/>
          <w:sz w:val="28"/>
          <w:szCs w:val="28"/>
        </w:rPr>
        <w:t>Основные показатели деятельности малых предприятий</w:t>
      </w:r>
    </w:p>
    <w:p w:rsidR="00A20CDE" w:rsidRPr="004F2AAB" w:rsidRDefault="00F512C1" w:rsidP="00A20CDE">
      <w:pPr>
        <w:ind w:firstLine="709"/>
        <w:jc w:val="center"/>
        <w:rPr>
          <w:color w:val="000000"/>
          <w:sz w:val="28"/>
          <w:szCs w:val="28"/>
        </w:rPr>
      </w:pPr>
      <w:r>
        <w:rPr>
          <w:b/>
          <w:bCs/>
          <w:color w:val="000000"/>
          <w:sz w:val="28"/>
          <w:szCs w:val="28"/>
        </w:rPr>
        <w:t xml:space="preserve"> (ООО, ОАО, ЗАО)</w:t>
      </w:r>
    </w:p>
    <w:p w:rsidR="00A20CDE" w:rsidRPr="004F2AAB" w:rsidRDefault="00A20CDE" w:rsidP="00A20CDE">
      <w:pPr>
        <w:ind w:firstLine="709"/>
        <w:rPr>
          <w:color w:val="000000"/>
          <w:sz w:val="20"/>
          <w:szCs w:val="20"/>
        </w:rPr>
      </w:pPr>
      <w:r w:rsidRPr="004F2AAB">
        <w:rPr>
          <w:color w:val="000000"/>
          <w:sz w:val="20"/>
          <w:szCs w:val="20"/>
        </w:rPr>
        <w:t> </w:t>
      </w:r>
    </w:p>
    <w:tbl>
      <w:tblPr>
        <w:tblW w:w="9639" w:type="dxa"/>
        <w:jc w:val="center"/>
        <w:tblCellMar>
          <w:left w:w="0" w:type="dxa"/>
          <w:right w:w="0" w:type="dxa"/>
        </w:tblCellMar>
        <w:tblLook w:val="04A0"/>
      </w:tblPr>
      <w:tblGrid>
        <w:gridCol w:w="2752"/>
        <w:gridCol w:w="933"/>
        <w:gridCol w:w="953"/>
        <w:gridCol w:w="2022"/>
        <w:gridCol w:w="874"/>
        <w:gridCol w:w="1398"/>
        <w:gridCol w:w="1023"/>
      </w:tblGrid>
      <w:tr w:rsidR="00A20CDE" w:rsidRPr="00F512C1" w:rsidTr="00A20CDE">
        <w:trPr>
          <w:trHeight w:val="583"/>
          <w:tblHeader/>
          <w:jc w:val="center"/>
        </w:trPr>
        <w:tc>
          <w:tcPr>
            <w:tcW w:w="29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pPr>
              <w:jc w:val="center"/>
            </w:pPr>
            <w:r w:rsidRPr="00F512C1">
              <w:rPr>
                <w:sz w:val="22"/>
                <w:szCs w:val="22"/>
              </w:rPr>
              <w:t> </w:t>
            </w:r>
          </w:p>
        </w:tc>
        <w:tc>
          <w:tcPr>
            <w:tcW w:w="8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pPr>
              <w:jc w:val="center"/>
            </w:pPr>
            <w:r w:rsidRPr="00F512C1">
              <w:rPr>
                <w:sz w:val="22"/>
                <w:szCs w:val="22"/>
              </w:rPr>
              <w:t>Коли-</w:t>
            </w:r>
          </w:p>
          <w:p w:rsidR="00A20CDE" w:rsidRPr="00F512C1" w:rsidRDefault="00A20CDE" w:rsidP="00F512C1">
            <w:pPr>
              <w:jc w:val="center"/>
            </w:pPr>
            <w:r w:rsidRPr="00F512C1">
              <w:rPr>
                <w:sz w:val="22"/>
                <w:szCs w:val="22"/>
              </w:rPr>
              <w:t>чество</w:t>
            </w:r>
          </w:p>
          <w:p w:rsidR="00A20CDE" w:rsidRPr="00F512C1" w:rsidRDefault="00A20CDE" w:rsidP="00F512C1">
            <w:pPr>
              <w:jc w:val="center"/>
            </w:pPr>
            <w:r w:rsidRPr="00F512C1">
              <w:rPr>
                <w:sz w:val="22"/>
                <w:szCs w:val="22"/>
              </w:rPr>
              <w:t>органи-заций</w:t>
            </w:r>
          </w:p>
        </w:tc>
        <w:tc>
          <w:tcPr>
            <w:tcW w:w="18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pPr>
              <w:jc w:val="center"/>
            </w:pPr>
            <w:r w:rsidRPr="00F512C1">
              <w:rPr>
                <w:sz w:val="22"/>
                <w:szCs w:val="22"/>
              </w:rPr>
              <w:t>Численность работников списочного состава  (без внешних  совместителей)</w:t>
            </w:r>
          </w:p>
        </w:tc>
        <w:tc>
          <w:tcPr>
            <w:tcW w:w="30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pPr>
              <w:jc w:val="center"/>
            </w:pPr>
            <w:r w:rsidRPr="00F512C1">
              <w:rPr>
                <w:sz w:val="22"/>
                <w:szCs w:val="22"/>
              </w:rPr>
              <w:t>Среднемесячная  </w:t>
            </w:r>
            <w:r w:rsidRPr="00F512C1">
              <w:rPr>
                <w:sz w:val="22"/>
                <w:szCs w:val="22"/>
              </w:rPr>
              <w:br/>
              <w:t>заработная плата</w:t>
            </w:r>
          </w:p>
        </w:tc>
        <w:tc>
          <w:tcPr>
            <w:tcW w:w="9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pPr>
              <w:jc w:val="center"/>
            </w:pPr>
            <w:r w:rsidRPr="00F512C1">
              <w:rPr>
                <w:sz w:val="22"/>
                <w:szCs w:val="22"/>
              </w:rPr>
              <w:t>Оборот, </w:t>
            </w:r>
            <w:r w:rsidRPr="00F512C1">
              <w:rPr>
                <w:sz w:val="22"/>
                <w:szCs w:val="22"/>
              </w:rPr>
              <w:br/>
              <w:t>млн. руб.</w:t>
            </w:r>
          </w:p>
        </w:tc>
      </w:tr>
      <w:tr w:rsidR="00A20CDE" w:rsidRPr="00F512C1" w:rsidTr="00A20CDE">
        <w:trPr>
          <w:trHeight w:val="815"/>
          <w:tblHeader/>
          <w:jc w:val="center"/>
        </w:trPr>
        <w:tc>
          <w:tcPr>
            <w:tcW w:w="2956" w:type="dxa"/>
            <w:vMerge/>
            <w:tcBorders>
              <w:top w:val="single" w:sz="8" w:space="0" w:color="auto"/>
              <w:left w:val="single" w:sz="8" w:space="0" w:color="auto"/>
              <w:bottom w:val="single" w:sz="8" w:space="0" w:color="auto"/>
              <w:right w:val="single" w:sz="8" w:space="0" w:color="auto"/>
            </w:tcBorders>
            <w:vAlign w:val="center"/>
            <w:hideMark/>
          </w:tcPr>
          <w:p w:rsidR="00A20CDE" w:rsidRPr="00F512C1" w:rsidRDefault="00A20CDE" w:rsidP="00F512C1"/>
        </w:tc>
        <w:tc>
          <w:tcPr>
            <w:tcW w:w="868" w:type="dxa"/>
            <w:vMerge/>
            <w:tcBorders>
              <w:top w:val="single" w:sz="8" w:space="0" w:color="auto"/>
              <w:left w:val="nil"/>
              <w:bottom w:val="single" w:sz="8" w:space="0" w:color="auto"/>
              <w:right w:val="single" w:sz="8" w:space="0" w:color="auto"/>
            </w:tcBorders>
            <w:vAlign w:val="center"/>
            <w:hideMark/>
          </w:tcPr>
          <w:p w:rsidR="00A20CDE" w:rsidRPr="00F512C1" w:rsidRDefault="00A20CDE" w:rsidP="00F512C1"/>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pPr>
              <w:jc w:val="center"/>
            </w:pPr>
            <w:r w:rsidRPr="00F512C1">
              <w:rPr>
                <w:sz w:val="22"/>
                <w:szCs w:val="22"/>
              </w:rPr>
              <w:br/>
              <w:t>человек</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pPr>
              <w:jc w:val="center"/>
            </w:pPr>
            <w:r w:rsidRPr="00F512C1">
              <w:rPr>
                <w:sz w:val="22"/>
                <w:szCs w:val="22"/>
              </w:rPr>
              <w:t>в % к общей численности соответствующего </w:t>
            </w:r>
            <w:r w:rsidRPr="00F512C1">
              <w:rPr>
                <w:sz w:val="22"/>
                <w:szCs w:val="22"/>
              </w:rPr>
              <w:br/>
              <w:t>вида деятельности</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pPr>
              <w:jc w:val="center"/>
            </w:pPr>
            <w:r w:rsidRPr="00F512C1">
              <w:rPr>
                <w:sz w:val="22"/>
                <w:szCs w:val="22"/>
              </w:rPr>
              <w:br/>
              <w:t>рублей</w:t>
            </w:r>
          </w:p>
        </w:tc>
        <w:tc>
          <w:tcPr>
            <w:tcW w:w="1302" w:type="dxa"/>
            <w:tcBorders>
              <w:top w:val="nil"/>
              <w:left w:val="nil"/>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pPr>
              <w:jc w:val="center"/>
            </w:pPr>
            <w:r w:rsidRPr="00F512C1">
              <w:rPr>
                <w:sz w:val="22"/>
                <w:szCs w:val="22"/>
              </w:rPr>
              <w:t>в % к </w:t>
            </w:r>
            <w:r w:rsidRPr="00F512C1">
              <w:rPr>
                <w:sz w:val="22"/>
                <w:szCs w:val="22"/>
              </w:rPr>
              <w:br/>
              <w:t>зарплате крупных и средних </w:t>
            </w:r>
            <w:r w:rsidRPr="00F512C1">
              <w:rPr>
                <w:sz w:val="22"/>
                <w:szCs w:val="22"/>
              </w:rPr>
              <w:br/>
              <w:t>организаций</w:t>
            </w:r>
          </w:p>
        </w:tc>
        <w:tc>
          <w:tcPr>
            <w:tcW w:w="0" w:type="auto"/>
            <w:vMerge/>
            <w:tcBorders>
              <w:top w:val="single" w:sz="8" w:space="0" w:color="auto"/>
              <w:left w:val="nil"/>
              <w:bottom w:val="single" w:sz="8" w:space="0" w:color="auto"/>
              <w:right w:val="single" w:sz="8" w:space="0" w:color="auto"/>
            </w:tcBorders>
            <w:vAlign w:val="center"/>
            <w:hideMark/>
          </w:tcPr>
          <w:p w:rsidR="00A20CDE" w:rsidRPr="00F512C1" w:rsidRDefault="00A20CDE" w:rsidP="00F512C1"/>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pPr>
              <w:jc w:val="both"/>
            </w:pPr>
            <w:r w:rsidRPr="00F512C1">
              <w:rPr>
                <w:b/>
                <w:bCs/>
                <w:sz w:val="22"/>
                <w:szCs w:val="22"/>
              </w:rPr>
              <w:t>В с е г о</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ind w:right="-87"/>
              <w:jc w:val="center"/>
            </w:pPr>
            <w:r w:rsidRPr="00F512C1">
              <w:rPr>
                <w:b/>
                <w:bCs/>
                <w:sz w:val="22"/>
                <w:szCs w:val="22"/>
              </w:rPr>
              <w:t>3300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ind w:right="-87"/>
              <w:jc w:val="center"/>
            </w:pPr>
            <w:r w:rsidRPr="00F512C1">
              <w:rPr>
                <w:b/>
                <w:bCs/>
                <w:sz w:val="22"/>
                <w:szCs w:val="22"/>
              </w:rPr>
              <w:t>111</w:t>
            </w:r>
            <w:r w:rsidR="00F512C1" w:rsidRPr="00F512C1">
              <w:rPr>
                <w:b/>
                <w:bCs/>
                <w:sz w:val="22"/>
                <w:szCs w:val="22"/>
              </w:rPr>
              <w:t xml:space="preserve"> </w:t>
            </w:r>
            <w:r w:rsidRPr="00F512C1">
              <w:rPr>
                <w:b/>
                <w:bCs/>
                <w:sz w:val="22"/>
                <w:szCs w:val="22"/>
              </w:rPr>
              <w:t>585</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ind w:right="33"/>
              <w:jc w:val="center"/>
            </w:pPr>
            <w:r w:rsidRPr="00F512C1">
              <w:rPr>
                <w:b/>
                <w:bCs/>
                <w:sz w:val="22"/>
                <w:szCs w:val="22"/>
              </w:rPr>
              <w:t>15.4</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ind w:right="-25"/>
              <w:jc w:val="center"/>
            </w:pPr>
            <w:r w:rsidRPr="00F512C1">
              <w:rPr>
                <w:b/>
                <w:bCs/>
                <w:sz w:val="22"/>
                <w:szCs w:val="22"/>
              </w:rPr>
              <w:t>12</w:t>
            </w:r>
            <w:r w:rsidR="00F512C1" w:rsidRPr="00F512C1">
              <w:rPr>
                <w:b/>
                <w:bCs/>
                <w:sz w:val="22"/>
                <w:szCs w:val="22"/>
              </w:rPr>
              <w:t xml:space="preserve">  </w:t>
            </w:r>
            <w:r w:rsidRPr="00F512C1">
              <w:rPr>
                <w:b/>
                <w:bCs/>
                <w:sz w:val="22"/>
                <w:szCs w:val="22"/>
              </w:rPr>
              <w:t>701</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ind w:right="-56"/>
              <w:jc w:val="center"/>
            </w:pPr>
            <w:r w:rsidRPr="00F512C1">
              <w:rPr>
                <w:b/>
                <w:bCs/>
                <w:sz w:val="22"/>
                <w:szCs w:val="22"/>
              </w:rPr>
              <w:t>59.8</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ind w:right="-87"/>
              <w:jc w:val="center"/>
            </w:pPr>
            <w:r w:rsidRPr="00F512C1">
              <w:rPr>
                <w:b/>
                <w:bCs/>
                <w:sz w:val="22"/>
                <w:szCs w:val="22"/>
              </w:rPr>
              <w:t>87</w:t>
            </w:r>
            <w:r w:rsidR="00F512C1" w:rsidRPr="00F512C1">
              <w:rPr>
                <w:b/>
                <w:bCs/>
                <w:sz w:val="22"/>
                <w:szCs w:val="22"/>
              </w:rPr>
              <w:t xml:space="preserve"> </w:t>
            </w:r>
            <w:r w:rsidRPr="00F512C1">
              <w:rPr>
                <w:b/>
                <w:bCs/>
                <w:sz w:val="22"/>
                <w:szCs w:val="22"/>
              </w:rPr>
              <w:t>159.8</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pPr>
              <w:jc w:val="both"/>
            </w:pPr>
            <w:r w:rsidRPr="00F512C1">
              <w:rPr>
                <w:sz w:val="22"/>
                <w:szCs w:val="22"/>
              </w:rPr>
              <w:t>из него:</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t>Сельское хозяйство,</w:t>
            </w:r>
          </w:p>
          <w:p w:rsidR="00A20CDE" w:rsidRPr="00F512C1" w:rsidRDefault="00A20CDE" w:rsidP="00F512C1">
            <w:r w:rsidRPr="00F512C1">
              <w:rPr>
                <w:sz w:val="22"/>
                <w:szCs w:val="22"/>
              </w:rPr>
              <w:t>охота и лесное хозяйство</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180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7518</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9.8</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9064</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70.4</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2653.8</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t>Рыболовство,</w:t>
            </w:r>
          </w:p>
          <w:p w:rsidR="00A20CDE" w:rsidRPr="00F512C1" w:rsidRDefault="00A20CDE" w:rsidP="00F512C1">
            <w:r w:rsidRPr="00F512C1">
              <w:rPr>
                <w:sz w:val="22"/>
                <w:szCs w:val="22"/>
              </w:rPr>
              <w:t>рыбоводство</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11</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243</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43.9</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9413</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91.7</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39.3</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t>Добыча полезных </w:t>
            </w:r>
          </w:p>
          <w:p w:rsidR="00A20CDE" w:rsidRPr="00F512C1" w:rsidRDefault="00A20CDE" w:rsidP="00F512C1">
            <w:r w:rsidRPr="00F512C1">
              <w:rPr>
                <w:sz w:val="22"/>
                <w:szCs w:val="22"/>
              </w:rPr>
              <w:lastRenderedPageBreak/>
              <w:t> ископаемых</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lastRenderedPageBreak/>
              <w:t>19</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612</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18.3</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10943</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42.1</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221.6</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lastRenderedPageBreak/>
              <w:t>Обрабатывающие </w:t>
            </w:r>
          </w:p>
          <w:p w:rsidR="00A20CDE" w:rsidRPr="00F512C1" w:rsidRDefault="00A20CDE" w:rsidP="00F512C1">
            <w:r w:rsidRPr="00F512C1">
              <w:rPr>
                <w:sz w:val="22"/>
                <w:szCs w:val="22"/>
              </w:rPr>
              <w:t>производства</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520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18664</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22.5</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10556</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51.</w:t>
            </w:r>
            <w:r w:rsidRPr="00F512C1">
              <w:rPr>
                <w:sz w:val="22"/>
                <w:szCs w:val="22"/>
                <w:lang w:val="en-US"/>
              </w:rPr>
              <w:t>7</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11076.3</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t>Производство и распределение электроэнергии, </w:t>
            </w:r>
            <w:r w:rsidRPr="00F512C1">
              <w:rPr>
                <w:sz w:val="22"/>
                <w:szCs w:val="22"/>
              </w:rPr>
              <w:br/>
              <w:t>газа, воды</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24</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395</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1.1</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22297</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89.3</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275.4</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t>Строительство</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423</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17706</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38.1</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w:t>
            </w:r>
            <w:r w:rsidRPr="00F512C1">
              <w:rPr>
                <w:sz w:val="22"/>
                <w:szCs w:val="22"/>
                <w:lang w:val="en-US"/>
              </w:rPr>
              <w:t>24</w:t>
            </w:r>
            <w:r w:rsidRPr="00F512C1">
              <w:rPr>
                <w:sz w:val="22"/>
                <w:szCs w:val="22"/>
              </w:rPr>
              <w:t>5</w:t>
            </w:r>
            <w:r w:rsidRPr="00F512C1">
              <w:rPr>
                <w:sz w:val="22"/>
                <w:szCs w:val="22"/>
                <w:lang w:val="en-US"/>
              </w:rPr>
              <w:t>9</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5</w:t>
            </w:r>
            <w:r w:rsidRPr="00F512C1">
              <w:rPr>
                <w:sz w:val="22"/>
                <w:szCs w:val="22"/>
                <w:lang w:val="en-US"/>
              </w:rPr>
              <w:t>7</w:t>
            </w:r>
            <w:r w:rsidRPr="00F512C1">
              <w:rPr>
                <w:sz w:val="22"/>
                <w:szCs w:val="22"/>
              </w:rPr>
              <w:t>.5</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5740.7</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t>Оптовая и розничная  торговля</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980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235</w:t>
            </w:r>
            <w:r w:rsidRPr="00F512C1">
              <w:rPr>
                <w:sz w:val="22"/>
                <w:szCs w:val="22"/>
                <w:lang w:val="en-US"/>
              </w:rPr>
              <w:t>56</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23.</w:t>
            </w:r>
            <w:r w:rsidRPr="00F512C1">
              <w:rPr>
                <w:sz w:val="22"/>
                <w:szCs w:val="22"/>
                <w:lang w:val="en-US"/>
              </w:rPr>
              <w:t>6</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14</w:t>
            </w:r>
            <w:r w:rsidRPr="00F512C1">
              <w:rPr>
                <w:sz w:val="22"/>
                <w:szCs w:val="22"/>
                <w:lang w:val="en-US"/>
              </w:rPr>
              <w:t>143</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65</w:t>
            </w:r>
            <w:r w:rsidRPr="00F512C1">
              <w:rPr>
                <w:sz w:val="22"/>
                <w:szCs w:val="22"/>
              </w:rPr>
              <w:t>.</w:t>
            </w:r>
            <w:r w:rsidRPr="00F512C1">
              <w:rPr>
                <w:sz w:val="22"/>
                <w:szCs w:val="22"/>
                <w:lang w:val="en-US"/>
              </w:rPr>
              <w:t>1</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56656</w:t>
            </w:r>
            <w:r w:rsidRPr="00F512C1">
              <w:rPr>
                <w:sz w:val="22"/>
                <w:szCs w:val="22"/>
              </w:rPr>
              <w:t>.</w:t>
            </w:r>
            <w:r w:rsidRPr="00F512C1">
              <w:rPr>
                <w:sz w:val="22"/>
                <w:szCs w:val="22"/>
                <w:lang w:val="en-US"/>
              </w:rPr>
              <w:t>7</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t>Гостиницы и рестораны</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145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3985</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w:t>
            </w:r>
            <w:r w:rsidRPr="00F512C1">
              <w:rPr>
                <w:sz w:val="22"/>
                <w:szCs w:val="22"/>
                <w:lang w:val="en-US"/>
              </w:rPr>
              <w:t>4</w:t>
            </w:r>
            <w:r w:rsidRPr="00F512C1">
              <w:rPr>
                <w:sz w:val="22"/>
                <w:szCs w:val="22"/>
              </w:rPr>
              <w:t>.</w:t>
            </w:r>
            <w:r w:rsidRPr="00F512C1">
              <w:rPr>
                <w:sz w:val="22"/>
                <w:szCs w:val="22"/>
                <w:lang w:val="en-US"/>
              </w:rPr>
              <w:t>6</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12443</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w:t>
            </w:r>
            <w:r w:rsidRPr="00F512C1">
              <w:rPr>
                <w:sz w:val="22"/>
                <w:szCs w:val="22"/>
                <w:lang w:val="en-US"/>
              </w:rPr>
              <w:t>28</w:t>
            </w:r>
            <w:r w:rsidRPr="00F512C1">
              <w:rPr>
                <w:sz w:val="22"/>
                <w:szCs w:val="22"/>
              </w:rPr>
              <w:t>.</w:t>
            </w:r>
            <w:r w:rsidRPr="00F512C1">
              <w:rPr>
                <w:sz w:val="22"/>
                <w:szCs w:val="22"/>
                <w:lang w:val="en-US"/>
              </w:rPr>
              <w:t>2</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2895</w:t>
            </w:r>
            <w:r w:rsidRPr="00F512C1">
              <w:rPr>
                <w:sz w:val="22"/>
                <w:szCs w:val="22"/>
              </w:rPr>
              <w:t>.</w:t>
            </w:r>
            <w:r w:rsidRPr="00F512C1">
              <w:rPr>
                <w:sz w:val="22"/>
                <w:szCs w:val="22"/>
                <w:lang w:val="en-US"/>
              </w:rPr>
              <w:t>3</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t>Транспорт и связь:</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179</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12678</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25</w:t>
            </w:r>
            <w:r w:rsidRPr="00F512C1">
              <w:rPr>
                <w:sz w:val="22"/>
                <w:szCs w:val="22"/>
              </w:rPr>
              <w:t>.</w:t>
            </w:r>
            <w:r w:rsidRPr="00F512C1">
              <w:rPr>
                <w:sz w:val="22"/>
                <w:szCs w:val="22"/>
                <w:lang w:val="en-US"/>
              </w:rPr>
              <w:t>6</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12</w:t>
            </w:r>
            <w:r w:rsidRPr="00F512C1">
              <w:rPr>
                <w:sz w:val="22"/>
                <w:szCs w:val="22"/>
                <w:lang w:val="en-US"/>
              </w:rPr>
              <w:t>350</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48</w:t>
            </w:r>
            <w:r w:rsidRPr="00F512C1">
              <w:rPr>
                <w:sz w:val="22"/>
                <w:szCs w:val="22"/>
              </w:rPr>
              <w:t>.</w:t>
            </w:r>
            <w:r w:rsidRPr="00F512C1">
              <w:rPr>
                <w:sz w:val="22"/>
                <w:szCs w:val="22"/>
                <w:lang w:val="en-US"/>
              </w:rPr>
              <w:t>3</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2770</w:t>
            </w:r>
            <w:r w:rsidRPr="00F512C1">
              <w:rPr>
                <w:sz w:val="22"/>
                <w:szCs w:val="22"/>
              </w:rPr>
              <w:t>.</w:t>
            </w:r>
            <w:r w:rsidRPr="00F512C1">
              <w:rPr>
                <w:sz w:val="22"/>
                <w:szCs w:val="22"/>
                <w:lang w:val="en-US"/>
              </w:rPr>
              <w:t>0</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t>Операции с недвижимым имуществом, аренда и   </w:t>
            </w:r>
            <w:r w:rsidRPr="00F512C1">
              <w:rPr>
                <w:sz w:val="22"/>
                <w:szCs w:val="22"/>
              </w:rPr>
              <w:br/>
              <w:t> предоставление услуг</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647</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20</w:t>
            </w:r>
            <w:r w:rsidRPr="00F512C1">
              <w:rPr>
                <w:sz w:val="22"/>
                <w:szCs w:val="22"/>
                <w:lang w:val="en-US"/>
              </w:rPr>
              <w:t>583</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4</w:t>
            </w:r>
            <w:r w:rsidRPr="00F512C1">
              <w:rPr>
                <w:sz w:val="22"/>
                <w:szCs w:val="22"/>
                <w:lang w:val="en-US"/>
              </w:rPr>
              <w:t>1</w:t>
            </w:r>
            <w:r w:rsidRPr="00F512C1">
              <w:rPr>
                <w:sz w:val="22"/>
                <w:szCs w:val="22"/>
              </w:rPr>
              <w:t>.</w:t>
            </w:r>
            <w:r w:rsidRPr="00F512C1">
              <w:rPr>
                <w:sz w:val="22"/>
                <w:szCs w:val="22"/>
                <w:lang w:val="en-US"/>
              </w:rPr>
              <w:t>0</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w:t>
            </w:r>
            <w:r w:rsidRPr="00F512C1">
              <w:rPr>
                <w:sz w:val="22"/>
                <w:szCs w:val="22"/>
                <w:lang w:val="en-US"/>
              </w:rPr>
              <w:t>3577</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69</w:t>
            </w:r>
            <w:r w:rsidRPr="00F512C1">
              <w:rPr>
                <w:sz w:val="22"/>
                <w:szCs w:val="22"/>
              </w:rPr>
              <w:t>.</w:t>
            </w:r>
            <w:r w:rsidRPr="00F512C1">
              <w:rPr>
                <w:sz w:val="22"/>
                <w:szCs w:val="22"/>
                <w:lang w:val="en-US"/>
              </w:rPr>
              <w:t>8</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4162</w:t>
            </w:r>
            <w:r w:rsidRPr="00F512C1">
              <w:rPr>
                <w:sz w:val="22"/>
                <w:szCs w:val="22"/>
              </w:rPr>
              <w:t>.</w:t>
            </w:r>
            <w:r w:rsidRPr="00F512C1">
              <w:rPr>
                <w:sz w:val="22"/>
                <w:szCs w:val="22"/>
                <w:lang w:val="en-US"/>
              </w:rPr>
              <w:t>7</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t>Здравоохранение и предоставление социальных  услуг</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68</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w:t>
            </w:r>
            <w:r w:rsidRPr="00F512C1">
              <w:rPr>
                <w:sz w:val="22"/>
                <w:szCs w:val="22"/>
                <w:lang w:val="en-US"/>
              </w:rPr>
              <w:t>438</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w:t>
            </w:r>
            <w:r w:rsidRPr="00F512C1">
              <w:rPr>
                <w:sz w:val="22"/>
                <w:szCs w:val="22"/>
                <w:lang w:val="en-US"/>
              </w:rPr>
              <w:t>8</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12</w:t>
            </w:r>
            <w:r w:rsidRPr="00F512C1">
              <w:rPr>
                <w:sz w:val="22"/>
                <w:szCs w:val="22"/>
                <w:lang w:val="en-US"/>
              </w:rPr>
              <w:t>550</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70</w:t>
            </w:r>
            <w:r w:rsidRPr="00F512C1">
              <w:rPr>
                <w:sz w:val="22"/>
                <w:szCs w:val="22"/>
              </w:rPr>
              <w:t>.</w:t>
            </w:r>
            <w:r w:rsidRPr="00F512C1">
              <w:rPr>
                <w:sz w:val="22"/>
                <w:szCs w:val="22"/>
                <w:lang w:val="en-US"/>
              </w:rPr>
              <w:t>0</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285</w:t>
            </w:r>
            <w:r w:rsidRPr="00F512C1">
              <w:rPr>
                <w:sz w:val="22"/>
                <w:szCs w:val="22"/>
              </w:rPr>
              <w:t>.</w:t>
            </w:r>
            <w:r w:rsidRPr="00F512C1">
              <w:rPr>
                <w:sz w:val="22"/>
                <w:szCs w:val="22"/>
                <w:lang w:val="en-US"/>
              </w:rPr>
              <w:t>0</w:t>
            </w:r>
          </w:p>
        </w:tc>
      </w:tr>
      <w:tr w:rsidR="00A20CDE" w:rsidRPr="00F512C1" w:rsidTr="00A20CDE">
        <w:trPr>
          <w:jc w:val="center"/>
        </w:trPr>
        <w:tc>
          <w:tcPr>
            <w:tcW w:w="2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CDE" w:rsidRPr="00F512C1" w:rsidRDefault="00A20CDE" w:rsidP="00F512C1">
            <w:r w:rsidRPr="00F512C1">
              <w:rPr>
                <w:sz w:val="22"/>
                <w:szCs w:val="22"/>
              </w:rPr>
              <w:t>Предоставление прочих  коммунальных и персональных услуг</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83</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2</w:t>
            </w:r>
            <w:r w:rsidRPr="00F512C1">
              <w:rPr>
                <w:sz w:val="22"/>
                <w:szCs w:val="22"/>
                <w:lang w:val="en-US"/>
              </w:rPr>
              <w:t>837</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w:t>
            </w:r>
            <w:r w:rsidRPr="00F512C1">
              <w:rPr>
                <w:sz w:val="22"/>
                <w:szCs w:val="22"/>
                <w:lang w:val="en-US"/>
              </w:rPr>
              <w:t>3</w:t>
            </w:r>
            <w:r w:rsidRPr="00F512C1">
              <w:rPr>
                <w:sz w:val="22"/>
                <w:szCs w:val="22"/>
              </w:rPr>
              <w:t>.</w:t>
            </w:r>
            <w:r w:rsidRPr="00F512C1">
              <w:rPr>
                <w:sz w:val="22"/>
                <w:szCs w:val="22"/>
                <w:lang w:val="en-US"/>
              </w:rPr>
              <w:t>6</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rPr>
              <w:t>1</w:t>
            </w:r>
            <w:r w:rsidRPr="00F512C1">
              <w:rPr>
                <w:sz w:val="22"/>
                <w:szCs w:val="22"/>
                <w:lang w:val="en-US"/>
              </w:rPr>
              <w:t>0845</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73</w:t>
            </w:r>
            <w:r w:rsidRPr="00F512C1">
              <w:rPr>
                <w:sz w:val="22"/>
                <w:szCs w:val="22"/>
              </w:rPr>
              <w:t>.</w:t>
            </w:r>
            <w:r w:rsidRPr="00F512C1">
              <w:rPr>
                <w:sz w:val="22"/>
                <w:szCs w:val="22"/>
                <w:lang w:val="en-US"/>
              </w:rPr>
              <w:t>7</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CDE" w:rsidRPr="00F512C1" w:rsidRDefault="00A20CDE" w:rsidP="00F512C1">
            <w:pPr>
              <w:jc w:val="center"/>
            </w:pPr>
            <w:r w:rsidRPr="00F512C1">
              <w:rPr>
                <w:sz w:val="22"/>
                <w:szCs w:val="22"/>
                <w:lang w:val="en-US"/>
              </w:rPr>
              <w:t>378</w:t>
            </w:r>
            <w:r w:rsidRPr="00F512C1">
              <w:rPr>
                <w:sz w:val="22"/>
                <w:szCs w:val="22"/>
              </w:rPr>
              <w:t>.</w:t>
            </w:r>
            <w:r w:rsidRPr="00F512C1">
              <w:rPr>
                <w:sz w:val="22"/>
                <w:szCs w:val="22"/>
                <w:lang w:val="en-US"/>
              </w:rPr>
              <w:t>8</w:t>
            </w:r>
          </w:p>
        </w:tc>
      </w:tr>
    </w:tbl>
    <w:p w:rsidR="00A20CDE" w:rsidRPr="004F2AAB" w:rsidRDefault="00A20CDE" w:rsidP="00A20CDE">
      <w:pPr>
        <w:ind w:firstLine="720"/>
        <w:jc w:val="right"/>
        <w:rPr>
          <w:color w:val="000000"/>
          <w:sz w:val="20"/>
          <w:szCs w:val="20"/>
        </w:rPr>
      </w:pPr>
      <w:r w:rsidRPr="004F2AAB">
        <w:rPr>
          <w:color w:val="000000"/>
          <w:sz w:val="20"/>
          <w:szCs w:val="20"/>
        </w:rPr>
        <w:t> </w:t>
      </w:r>
    </w:p>
    <w:p w:rsidR="001E63AD" w:rsidRPr="004F2AAB" w:rsidRDefault="001E63AD" w:rsidP="0005015C">
      <w:pPr>
        <w:ind w:firstLine="709"/>
        <w:jc w:val="center"/>
        <w:rPr>
          <w:b/>
          <w:color w:val="000000"/>
          <w:sz w:val="28"/>
          <w:szCs w:val="28"/>
        </w:rPr>
      </w:pPr>
      <w:r w:rsidRPr="004F2AAB">
        <w:rPr>
          <w:b/>
          <w:color w:val="000000"/>
          <w:sz w:val="28"/>
          <w:szCs w:val="28"/>
        </w:rPr>
        <w:t>Промышленность</w:t>
      </w:r>
    </w:p>
    <w:p w:rsidR="00ED4F8B" w:rsidRPr="009774EB" w:rsidRDefault="001E63AD" w:rsidP="009774EB">
      <w:pPr>
        <w:pStyle w:val="ab"/>
        <w:spacing w:before="0" w:beforeAutospacing="0" w:after="0" w:afterAutospacing="0"/>
        <w:ind w:firstLine="709"/>
        <w:jc w:val="both"/>
        <w:rPr>
          <w:color w:val="000000"/>
          <w:sz w:val="28"/>
          <w:szCs w:val="28"/>
        </w:rPr>
      </w:pPr>
      <w:r w:rsidRPr="004F2AAB">
        <w:rPr>
          <w:color w:val="000000"/>
          <w:sz w:val="28"/>
          <w:szCs w:val="28"/>
        </w:rPr>
        <w:t>Основное место в структуре промышленного производства Ставрополя занимает машиностроение. Большую роль в экономике Ставрополя играет также производство радиоэлектронной аппаратуры, комплектующих для автомобилей, зарядных устройств, систем управления судов, систем защиты от электрохимической коррозии, измерительных инструментов, счётчиков электрической энергии. Производство пищевой продукции в стоимостном</w:t>
      </w:r>
      <w:r w:rsidRPr="00850884">
        <w:rPr>
          <w:color w:val="000000"/>
          <w:sz w:val="28"/>
          <w:szCs w:val="28"/>
        </w:rPr>
        <w:t xml:space="preserve"> выражении составляет 35 % в структуре общего объёма промышленной продукции, производимой городом. Это различные продукты питания: колбасные изделия, консервы, мука, сыры, растительное и животное масло, пиво, алкогольные и безалкогольные напитки. Кроме того, в краевом центре выпускаются также продукты химии и высоких технологий.</w:t>
      </w:r>
    </w:p>
    <w:p w:rsidR="00A20CDE" w:rsidRPr="00A20CDE" w:rsidRDefault="001E63AD" w:rsidP="00ED4F8B">
      <w:pPr>
        <w:ind w:firstLine="709"/>
        <w:jc w:val="both"/>
        <w:outlineLvl w:val="0"/>
        <w:rPr>
          <w:color w:val="000000"/>
          <w:kern w:val="36"/>
          <w:sz w:val="28"/>
          <w:szCs w:val="28"/>
        </w:rPr>
      </w:pPr>
      <w:r w:rsidRPr="00A20CDE">
        <w:rPr>
          <w:color w:val="000000"/>
          <w:kern w:val="36"/>
          <w:sz w:val="28"/>
          <w:szCs w:val="28"/>
        </w:rPr>
        <w:t xml:space="preserve">За </w:t>
      </w:r>
      <w:r w:rsidR="009774EB" w:rsidRPr="00A20CDE">
        <w:rPr>
          <w:color w:val="000000"/>
          <w:kern w:val="36"/>
          <w:sz w:val="28"/>
          <w:szCs w:val="28"/>
        </w:rPr>
        <w:t xml:space="preserve">январь-март 2013 </w:t>
      </w:r>
      <w:r w:rsidRPr="00A20CDE">
        <w:rPr>
          <w:color w:val="000000"/>
          <w:kern w:val="36"/>
          <w:sz w:val="28"/>
          <w:szCs w:val="28"/>
        </w:rPr>
        <w:t>год</w:t>
      </w:r>
      <w:r w:rsidR="009774EB" w:rsidRPr="00A20CDE">
        <w:rPr>
          <w:color w:val="000000"/>
          <w:kern w:val="36"/>
          <w:sz w:val="28"/>
          <w:szCs w:val="28"/>
        </w:rPr>
        <w:t>а</w:t>
      </w:r>
      <w:r w:rsidRPr="00A20CDE">
        <w:rPr>
          <w:color w:val="000000"/>
          <w:kern w:val="36"/>
          <w:sz w:val="28"/>
          <w:szCs w:val="28"/>
        </w:rPr>
        <w:t xml:space="preserve"> </w:t>
      </w:r>
      <w:r w:rsidR="009774EB" w:rsidRPr="00A20CDE">
        <w:rPr>
          <w:color w:val="000000"/>
          <w:kern w:val="36"/>
          <w:sz w:val="28"/>
          <w:szCs w:val="28"/>
        </w:rPr>
        <w:t xml:space="preserve"> субъектами</w:t>
      </w:r>
      <w:r w:rsidRPr="00A20CDE">
        <w:rPr>
          <w:color w:val="000000"/>
          <w:kern w:val="36"/>
          <w:sz w:val="28"/>
          <w:szCs w:val="28"/>
        </w:rPr>
        <w:t xml:space="preserve"> малого </w:t>
      </w:r>
      <w:r w:rsidR="009774EB" w:rsidRPr="00A20CDE">
        <w:rPr>
          <w:color w:val="000000"/>
          <w:kern w:val="36"/>
          <w:sz w:val="28"/>
          <w:szCs w:val="28"/>
        </w:rPr>
        <w:t xml:space="preserve">и среднего </w:t>
      </w:r>
      <w:r w:rsidRPr="00A20CDE">
        <w:rPr>
          <w:color w:val="000000"/>
          <w:kern w:val="36"/>
          <w:sz w:val="28"/>
          <w:szCs w:val="28"/>
        </w:rPr>
        <w:t xml:space="preserve">предпринимательства по промышленным видам деятельности отгружено товаров собственного производства, выполнено работ и услуг собственными силами на </w:t>
      </w:r>
      <w:r w:rsidR="00A20CDE" w:rsidRPr="00A20CDE">
        <w:rPr>
          <w:color w:val="000000"/>
          <w:kern w:val="36"/>
          <w:sz w:val="28"/>
          <w:szCs w:val="28"/>
        </w:rPr>
        <w:t>29,6</w:t>
      </w:r>
      <w:r w:rsidRPr="00A20CDE">
        <w:rPr>
          <w:color w:val="000000"/>
          <w:kern w:val="36"/>
          <w:sz w:val="28"/>
          <w:szCs w:val="28"/>
        </w:rPr>
        <w:t xml:space="preserve"> млрд. руб., что в действующих ц</w:t>
      </w:r>
      <w:r w:rsidR="00A20CDE" w:rsidRPr="00A20CDE">
        <w:rPr>
          <w:color w:val="000000"/>
          <w:kern w:val="36"/>
          <w:sz w:val="28"/>
          <w:szCs w:val="28"/>
        </w:rPr>
        <w:t>енах на 16,1% больше уровня 2012</w:t>
      </w:r>
      <w:r w:rsidRPr="00A20CDE">
        <w:rPr>
          <w:color w:val="000000"/>
          <w:kern w:val="36"/>
          <w:sz w:val="28"/>
          <w:szCs w:val="28"/>
        </w:rPr>
        <w:t xml:space="preserve"> года. В их структуре наибольший удельный вес (</w:t>
      </w:r>
      <w:r w:rsidR="00A20CDE" w:rsidRPr="00A20CDE">
        <w:rPr>
          <w:color w:val="000000"/>
          <w:kern w:val="36"/>
          <w:sz w:val="28"/>
          <w:szCs w:val="28"/>
        </w:rPr>
        <w:t>78,4</w:t>
      </w:r>
      <w:r w:rsidRPr="00A20CDE">
        <w:rPr>
          <w:color w:val="000000"/>
          <w:kern w:val="36"/>
          <w:sz w:val="28"/>
          <w:szCs w:val="28"/>
        </w:rPr>
        <w:t>%) занимают организации «обрабатывающих производств», отгрузившие продукции, работ и услуг на 2</w:t>
      </w:r>
      <w:r w:rsidR="00A20CDE" w:rsidRPr="00A20CDE">
        <w:rPr>
          <w:color w:val="000000"/>
          <w:kern w:val="36"/>
          <w:sz w:val="28"/>
          <w:szCs w:val="28"/>
        </w:rPr>
        <w:t>3</w:t>
      </w:r>
      <w:r w:rsidRPr="00A20CDE">
        <w:rPr>
          <w:color w:val="000000"/>
          <w:kern w:val="36"/>
          <w:sz w:val="28"/>
          <w:szCs w:val="28"/>
        </w:rPr>
        <w:t>,</w:t>
      </w:r>
      <w:r w:rsidR="00A20CDE" w:rsidRPr="00A20CDE">
        <w:rPr>
          <w:color w:val="000000"/>
          <w:kern w:val="36"/>
          <w:sz w:val="28"/>
          <w:szCs w:val="28"/>
        </w:rPr>
        <w:t>1</w:t>
      </w:r>
      <w:r w:rsidRPr="00A20CDE">
        <w:rPr>
          <w:color w:val="000000"/>
          <w:kern w:val="36"/>
          <w:sz w:val="28"/>
          <w:szCs w:val="28"/>
        </w:rPr>
        <w:t xml:space="preserve"> млрд. руб., или на 1</w:t>
      </w:r>
      <w:r w:rsidR="00A20CDE" w:rsidRPr="00A20CDE">
        <w:rPr>
          <w:color w:val="000000"/>
          <w:kern w:val="36"/>
          <w:sz w:val="28"/>
          <w:szCs w:val="28"/>
        </w:rPr>
        <w:t>4,3% больше уровня 2012</w:t>
      </w:r>
      <w:r w:rsidRPr="00A20CDE">
        <w:rPr>
          <w:color w:val="000000"/>
          <w:kern w:val="36"/>
          <w:sz w:val="28"/>
          <w:szCs w:val="28"/>
        </w:rPr>
        <w:t xml:space="preserve"> года. </w:t>
      </w:r>
    </w:p>
    <w:p w:rsidR="001E63AD" w:rsidRPr="00A20CDE" w:rsidRDefault="00A20CDE" w:rsidP="00ED4F8B">
      <w:pPr>
        <w:ind w:firstLine="709"/>
        <w:jc w:val="both"/>
        <w:outlineLvl w:val="0"/>
        <w:rPr>
          <w:b/>
          <w:bCs/>
          <w:color w:val="000000"/>
          <w:kern w:val="36"/>
          <w:sz w:val="28"/>
          <w:szCs w:val="28"/>
        </w:rPr>
      </w:pPr>
      <w:r w:rsidRPr="00A20CDE">
        <w:rPr>
          <w:color w:val="000000"/>
          <w:kern w:val="36"/>
          <w:sz w:val="28"/>
          <w:szCs w:val="28"/>
        </w:rPr>
        <w:lastRenderedPageBreak/>
        <w:t xml:space="preserve">По сравнению с 2012 </w:t>
      </w:r>
      <w:r w:rsidR="001E63AD" w:rsidRPr="00A20CDE">
        <w:rPr>
          <w:color w:val="000000"/>
          <w:kern w:val="36"/>
          <w:sz w:val="28"/>
          <w:szCs w:val="28"/>
        </w:rPr>
        <w:t xml:space="preserve">г. возросло производство фруктовых консервов, муки из зерновых и других растительных культур в </w:t>
      </w:r>
      <w:r w:rsidRPr="00A20CDE">
        <w:rPr>
          <w:color w:val="000000"/>
          <w:kern w:val="36"/>
          <w:sz w:val="28"/>
          <w:szCs w:val="28"/>
        </w:rPr>
        <w:t>4,2</w:t>
      </w:r>
      <w:r w:rsidR="001E63AD" w:rsidRPr="00A20CDE">
        <w:rPr>
          <w:color w:val="000000"/>
          <w:kern w:val="36"/>
          <w:sz w:val="28"/>
          <w:szCs w:val="28"/>
        </w:rPr>
        <w:t xml:space="preserve"> – </w:t>
      </w:r>
      <w:r w:rsidRPr="00A20CDE">
        <w:rPr>
          <w:color w:val="000000"/>
          <w:kern w:val="36"/>
          <w:sz w:val="28"/>
          <w:szCs w:val="28"/>
        </w:rPr>
        <w:t>4,</w:t>
      </w:r>
      <w:r w:rsidR="001E63AD" w:rsidRPr="00A20CDE">
        <w:rPr>
          <w:color w:val="000000"/>
          <w:kern w:val="36"/>
          <w:sz w:val="28"/>
          <w:szCs w:val="28"/>
        </w:rPr>
        <w:t xml:space="preserve">3 раза; молока сгущенного, масла сливочного и паст масляных, книг, брошюр, листовок печатных и аналогичных материалов печатных в виде отдельных листов, прицепов к грузовым автомобилям - в 1,6 – 2,6 раза; плодоовощных консервов, кондитерских изделий, крупы, вин специальных, газет, бетона товарного, сепараторов - сливкоотделителей центробежных, шкафов кухонных, для спален, столовых и гостиных, столов кухонных, для столовой и гостиной, кроватей деревянных, полуприцепов автомобильных – в </w:t>
      </w:r>
      <w:r w:rsidRPr="00A20CDE">
        <w:rPr>
          <w:color w:val="000000"/>
          <w:kern w:val="36"/>
          <w:sz w:val="28"/>
          <w:szCs w:val="28"/>
        </w:rPr>
        <w:t>1,2</w:t>
      </w:r>
      <w:r w:rsidR="001E63AD" w:rsidRPr="00A20CDE">
        <w:rPr>
          <w:color w:val="000000"/>
          <w:kern w:val="36"/>
          <w:sz w:val="28"/>
          <w:szCs w:val="28"/>
        </w:rPr>
        <w:t xml:space="preserve"> - 1,</w:t>
      </w:r>
      <w:r w:rsidRPr="00A20CDE">
        <w:rPr>
          <w:color w:val="000000"/>
          <w:kern w:val="36"/>
          <w:sz w:val="28"/>
          <w:szCs w:val="28"/>
        </w:rPr>
        <w:t>6</w:t>
      </w:r>
      <w:r w:rsidR="001E63AD" w:rsidRPr="00A20CDE">
        <w:rPr>
          <w:color w:val="000000"/>
          <w:kern w:val="36"/>
          <w:sz w:val="28"/>
          <w:szCs w:val="28"/>
        </w:rPr>
        <w:t xml:space="preserve"> раза; сыра и продуктов сырных – на </w:t>
      </w:r>
      <w:r w:rsidRPr="00A20CDE">
        <w:rPr>
          <w:color w:val="000000"/>
          <w:kern w:val="36"/>
          <w:sz w:val="28"/>
          <w:szCs w:val="28"/>
        </w:rPr>
        <w:t>3,9</w:t>
      </w:r>
      <w:r w:rsidR="001E63AD" w:rsidRPr="00A20CDE">
        <w:rPr>
          <w:color w:val="000000"/>
          <w:kern w:val="36"/>
          <w:sz w:val="28"/>
          <w:szCs w:val="28"/>
        </w:rPr>
        <w:t>%.</w:t>
      </w:r>
    </w:p>
    <w:p w:rsidR="001E63AD" w:rsidRPr="00850884" w:rsidRDefault="001E63AD" w:rsidP="00ED4F8B">
      <w:pPr>
        <w:ind w:firstLine="567"/>
        <w:jc w:val="center"/>
        <w:rPr>
          <w:b/>
          <w:color w:val="000000"/>
          <w:sz w:val="28"/>
          <w:szCs w:val="28"/>
        </w:rPr>
      </w:pPr>
      <w:r w:rsidRPr="00850884">
        <w:rPr>
          <w:b/>
          <w:color w:val="000000"/>
          <w:sz w:val="28"/>
          <w:szCs w:val="28"/>
        </w:rPr>
        <w:t>Строительство</w:t>
      </w:r>
    </w:p>
    <w:p w:rsidR="001E63AD" w:rsidRPr="00850884" w:rsidRDefault="00AB613A" w:rsidP="00ED4F8B">
      <w:pPr>
        <w:ind w:firstLine="567"/>
        <w:jc w:val="both"/>
        <w:rPr>
          <w:color w:val="000000"/>
          <w:sz w:val="28"/>
          <w:szCs w:val="28"/>
        </w:rPr>
      </w:pPr>
      <w:r>
        <w:rPr>
          <w:color w:val="000000"/>
          <w:sz w:val="28"/>
          <w:szCs w:val="28"/>
        </w:rPr>
        <w:t> В 2013</w:t>
      </w:r>
      <w:r w:rsidR="001E63AD" w:rsidRPr="00850884">
        <w:rPr>
          <w:color w:val="000000"/>
          <w:sz w:val="28"/>
          <w:szCs w:val="28"/>
        </w:rPr>
        <w:t xml:space="preserve"> году организациями всех форм собственности, включая индивидуальное строительство, введено в эксплуатацию </w:t>
      </w:r>
      <w:r w:rsidR="00A20CDE">
        <w:rPr>
          <w:color w:val="000000"/>
          <w:sz w:val="28"/>
          <w:szCs w:val="28"/>
        </w:rPr>
        <w:t xml:space="preserve">10 236 </w:t>
      </w:r>
      <w:r w:rsidR="001E63AD" w:rsidRPr="00850884">
        <w:rPr>
          <w:color w:val="000000"/>
          <w:sz w:val="28"/>
          <w:szCs w:val="28"/>
        </w:rPr>
        <w:t xml:space="preserve">квартир общей площадью </w:t>
      </w:r>
      <w:r w:rsidR="00A20CDE">
        <w:rPr>
          <w:color w:val="000000"/>
          <w:sz w:val="28"/>
          <w:szCs w:val="28"/>
        </w:rPr>
        <w:t>853</w:t>
      </w:r>
      <w:r w:rsidR="001E63AD" w:rsidRPr="00850884">
        <w:rPr>
          <w:color w:val="000000"/>
          <w:sz w:val="28"/>
          <w:szCs w:val="28"/>
        </w:rPr>
        <w:t>,8  тыс. кв. метров, что на 14,4% больше, чем в 201</w:t>
      </w:r>
      <w:r>
        <w:rPr>
          <w:color w:val="000000"/>
          <w:sz w:val="28"/>
          <w:szCs w:val="28"/>
        </w:rPr>
        <w:t>2</w:t>
      </w:r>
      <w:r w:rsidR="001E63AD" w:rsidRPr="00850884">
        <w:rPr>
          <w:color w:val="000000"/>
          <w:sz w:val="28"/>
          <w:szCs w:val="28"/>
        </w:rPr>
        <w:t xml:space="preserve"> году. Индивидуальными застройщиками города построено </w:t>
      </w:r>
      <w:r w:rsidR="00A20CDE">
        <w:rPr>
          <w:color w:val="000000"/>
          <w:sz w:val="28"/>
          <w:szCs w:val="28"/>
        </w:rPr>
        <w:t>321</w:t>
      </w:r>
      <w:r w:rsidR="001E63AD" w:rsidRPr="00850884">
        <w:rPr>
          <w:color w:val="000000"/>
          <w:sz w:val="28"/>
          <w:szCs w:val="28"/>
        </w:rPr>
        <w:t xml:space="preserve"> жилых дома общей площадью </w:t>
      </w:r>
      <w:r w:rsidR="00A20CDE">
        <w:rPr>
          <w:color w:val="000000"/>
          <w:sz w:val="28"/>
          <w:szCs w:val="28"/>
        </w:rPr>
        <w:t>101</w:t>
      </w:r>
      <w:r w:rsidR="001E63AD" w:rsidRPr="00850884">
        <w:rPr>
          <w:color w:val="000000"/>
          <w:sz w:val="28"/>
          <w:szCs w:val="28"/>
        </w:rPr>
        <w:t xml:space="preserve">,0 тыс. кв. метров, что на </w:t>
      </w:r>
      <w:r w:rsidR="00A20CDE">
        <w:rPr>
          <w:color w:val="000000"/>
          <w:sz w:val="28"/>
          <w:szCs w:val="28"/>
        </w:rPr>
        <w:t>1,9</w:t>
      </w:r>
      <w:r w:rsidR="001E63AD" w:rsidRPr="00850884">
        <w:rPr>
          <w:color w:val="000000"/>
          <w:sz w:val="28"/>
          <w:szCs w:val="28"/>
        </w:rPr>
        <w:t xml:space="preserve">% </w:t>
      </w:r>
      <w:r>
        <w:rPr>
          <w:color w:val="000000"/>
          <w:sz w:val="28"/>
          <w:szCs w:val="28"/>
        </w:rPr>
        <w:t>больше, чем в 2012</w:t>
      </w:r>
      <w:r w:rsidR="001E63AD" w:rsidRPr="00850884">
        <w:rPr>
          <w:color w:val="000000"/>
          <w:sz w:val="28"/>
          <w:szCs w:val="28"/>
        </w:rPr>
        <w:t xml:space="preserve">  году. Удельный вес индивидуального жилищного строительства составил 1</w:t>
      </w:r>
      <w:r w:rsidR="00A20CDE">
        <w:rPr>
          <w:color w:val="000000"/>
          <w:sz w:val="28"/>
          <w:szCs w:val="28"/>
        </w:rPr>
        <w:t>9</w:t>
      </w:r>
      <w:r w:rsidR="001E63AD" w:rsidRPr="00850884">
        <w:rPr>
          <w:color w:val="000000"/>
          <w:sz w:val="28"/>
          <w:szCs w:val="28"/>
        </w:rPr>
        <w:t>,</w:t>
      </w:r>
      <w:r w:rsidR="00A20CDE">
        <w:rPr>
          <w:color w:val="000000"/>
          <w:sz w:val="28"/>
          <w:szCs w:val="28"/>
        </w:rPr>
        <w:t>7</w:t>
      </w:r>
      <w:r w:rsidR="001E63AD" w:rsidRPr="00850884">
        <w:rPr>
          <w:color w:val="000000"/>
          <w:sz w:val="28"/>
          <w:szCs w:val="28"/>
        </w:rPr>
        <w:t>% против 1</w:t>
      </w:r>
      <w:r>
        <w:rPr>
          <w:color w:val="000000"/>
          <w:sz w:val="28"/>
          <w:szCs w:val="28"/>
        </w:rPr>
        <w:t>7,5% в  2012</w:t>
      </w:r>
      <w:r w:rsidR="001E63AD" w:rsidRPr="00850884">
        <w:rPr>
          <w:color w:val="000000"/>
          <w:sz w:val="28"/>
          <w:szCs w:val="28"/>
        </w:rPr>
        <w:t xml:space="preserve"> году.</w:t>
      </w:r>
    </w:p>
    <w:p w:rsidR="001E63AD" w:rsidRPr="00850884" w:rsidRDefault="001E63AD" w:rsidP="00ED4F8B">
      <w:pPr>
        <w:ind w:firstLine="680"/>
        <w:jc w:val="both"/>
        <w:rPr>
          <w:color w:val="000000"/>
          <w:sz w:val="28"/>
          <w:szCs w:val="28"/>
        </w:rPr>
      </w:pPr>
      <w:r w:rsidRPr="00850884">
        <w:rPr>
          <w:color w:val="000000"/>
          <w:sz w:val="28"/>
          <w:szCs w:val="28"/>
        </w:rPr>
        <w:t>Объем работ, выполненных крупными и средними организациями по виду деятельности «Строительство», в 201</w:t>
      </w:r>
      <w:r w:rsidR="00AB613A">
        <w:rPr>
          <w:color w:val="000000"/>
          <w:sz w:val="28"/>
          <w:szCs w:val="28"/>
        </w:rPr>
        <w:t>3</w:t>
      </w:r>
      <w:r w:rsidRPr="00850884">
        <w:rPr>
          <w:color w:val="000000"/>
          <w:sz w:val="28"/>
          <w:szCs w:val="28"/>
        </w:rPr>
        <w:t xml:space="preserve"> году  составил </w:t>
      </w:r>
      <w:r w:rsidR="00AB613A">
        <w:rPr>
          <w:color w:val="000000"/>
          <w:sz w:val="28"/>
          <w:szCs w:val="28"/>
        </w:rPr>
        <w:t>6 1</w:t>
      </w:r>
      <w:r w:rsidR="00A20CDE">
        <w:rPr>
          <w:color w:val="000000"/>
          <w:sz w:val="28"/>
          <w:szCs w:val="28"/>
        </w:rPr>
        <w:t>31</w:t>
      </w:r>
      <w:r w:rsidR="00AB613A">
        <w:rPr>
          <w:color w:val="000000"/>
          <w:sz w:val="28"/>
          <w:szCs w:val="28"/>
        </w:rPr>
        <w:t>,4</w:t>
      </w:r>
      <w:r w:rsidRPr="00850884">
        <w:rPr>
          <w:color w:val="000000"/>
          <w:sz w:val="28"/>
          <w:szCs w:val="28"/>
        </w:rPr>
        <w:t xml:space="preserve"> млн. рублей, что на 1</w:t>
      </w:r>
      <w:r w:rsidR="00561CC3">
        <w:rPr>
          <w:color w:val="000000"/>
          <w:sz w:val="28"/>
          <w:szCs w:val="28"/>
        </w:rPr>
        <w:t>7,1</w:t>
      </w:r>
      <w:r w:rsidRPr="00850884">
        <w:rPr>
          <w:color w:val="000000"/>
          <w:sz w:val="28"/>
          <w:szCs w:val="28"/>
        </w:rPr>
        <w:t>% больше, чем за 201</w:t>
      </w:r>
      <w:r w:rsidR="00AB613A">
        <w:rPr>
          <w:color w:val="000000"/>
          <w:sz w:val="28"/>
          <w:szCs w:val="28"/>
        </w:rPr>
        <w:t>2</w:t>
      </w:r>
      <w:r w:rsidRPr="00850884">
        <w:rPr>
          <w:color w:val="000000"/>
          <w:sz w:val="28"/>
          <w:szCs w:val="28"/>
        </w:rPr>
        <w:t xml:space="preserve"> год. </w:t>
      </w:r>
    </w:p>
    <w:p w:rsidR="001E63AD" w:rsidRPr="00850884" w:rsidRDefault="001E63AD" w:rsidP="00ED4F8B">
      <w:pPr>
        <w:jc w:val="both"/>
        <w:rPr>
          <w:color w:val="000000"/>
          <w:sz w:val="28"/>
          <w:szCs w:val="28"/>
        </w:rPr>
      </w:pPr>
      <w:r w:rsidRPr="00850884">
        <w:rPr>
          <w:color w:val="000000"/>
          <w:sz w:val="28"/>
          <w:szCs w:val="28"/>
        </w:rPr>
        <w:t>           Строительн</w:t>
      </w:r>
      <w:r w:rsidR="00561CC3">
        <w:rPr>
          <w:color w:val="000000"/>
          <w:sz w:val="28"/>
          <w:szCs w:val="28"/>
        </w:rPr>
        <w:t xml:space="preserve">ыми </w:t>
      </w:r>
      <w:r w:rsidR="00AB613A">
        <w:rPr>
          <w:color w:val="000000"/>
          <w:sz w:val="28"/>
          <w:szCs w:val="28"/>
        </w:rPr>
        <w:t>организациями города за 2013</w:t>
      </w:r>
      <w:r w:rsidRPr="00850884">
        <w:rPr>
          <w:color w:val="000000"/>
          <w:sz w:val="28"/>
          <w:szCs w:val="28"/>
        </w:rPr>
        <w:t xml:space="preserve"> год  выполнено работ и услуг на 4390,9 млн. рублей, ч</w:t>
      </w:r>
      <w:r w:rsidR="00561CC3">
        <w:rPr>
          <w:color w:val="000000"/>
          <w:sz w:val="28"/>
          <w:szCs w:val="28"/>
        </w:rPr>
        <w:t>то на  20,3 % больше уровня  201</w:t>
      </w:r>
      <w:r w:rsidR="00AB613A">
        <w:rPr>
          <w:color w:val="000000"/>
          <w:sz w:val="28"/>
          <w:szCs w:val="28"/>
        </w:rPr>
        <w:t>2 года. На 1 января 2014</w:t>
      </w:r>
      <w:r w:rsidR="00561CC3">
        <w:rPr>
          <w:color w:val="000000"/>
          <w:sz w:val="28"/>
          <w:szCs w:val="28"/>
        </w:rPr>
        <w:t xml:space="preserve"> </w:t>
      </w:r>
      <w:r w:rsidRPr="00850884">
        <w:rPr>
          <w:color w:val="000000"/>
          <w:sz w:val="28"/>
          <w:szCs w:val="28"/>
        </w:rPr>
        <w:t>г. ими заключено договоров строительного подряда и прочих заказов (контрактов) на сумму 1</w:t>
      </w:r>
      <w:r w:rsidR="00561CC3">
        <w:rPr>
          <w:color w:val="000000"/>
          <w:sz w:val="28"/>
          <w:szCs w:val="28"/>
        </w:rPr>
        <w:t>4</w:t>
      </w:r>
      <w:r w:rsidRPr="00850884">
        <w:rPr>
          <w:color w:val="000000"/>
          <w:sz w:val="28"/>
          <w:szCs w:val="28"/>
        </w:rPr>
        <w:t>,</w:t>
      </w:r>
      <w:r w:rsidR="00561CC3">
        <w:rPr>
          <w:color w:val="000000"/>
          <w:sz w:val="28"/>
          <w:szCs w:val="28"/>
        </w:rPr>
        <w:t>7</w:t>
      </w:r>
      <w:r w:rsidRPr="00850884">
        <w:rPr>
          <w:color w:val="000000"/>
          <w:sz w:val="28"/>
          <w:szCs w:val="28"/>
        </w:rPr>
        <w:t xml:space="preserve"> млн. рублей.</w:t>
      </w:r>
    </w:p>
    <w:p w:rsidR="001E63AD" w:rsidRPr="00850884" w:rsidRDefault="001E63AD" w:rsidP="00ED4F8B">
      <w:pPr>
        <w:keepNext/>
        <w:jc w:val="center"/>
        <w:outlineLvl w:val="1"/>
        <w:rPr>
          <w:color w:val="000000"/>
          <w:sz w:val="28"/>
          <w:szCs w:val="28"/>
        </w:rPr>
      </w:pPr>
      <w:r>
        <w:rPr>
          <w:b/>
          <w:bCs/>
          <w:color w:val="000000"/>
          <w:sz w:val="28"/>
          <w:szCs w:val="28"/>
        </w:rPr>
        <w:t>Транспорт</w:t>
      </w:r>
    </w:p>
    <w:p w:rsidR="001E63AD" w:rsidRPr="00850884" w:rsidRDefault="001E63AD" w:rsidP="00ED4F8B">
      <w:pPr>
        <w:ind w:firstLine="709"/>
        <w:jc w:val="both"/>
        <w:rPr>
          <w:color w:val="000000"/>
          <w:sz w:val="28"/>
          <w:szCs w:val="28"/>
        </w:rPr>
      </w:pPr>
      <w:bookmarkStart w:id="0" w:name="OLE_LINK2"/>
      <w:bookmarkStart w:id="1" w:name="OLE_LINK1"/>
      <w:bookmarkEnd w:id="0"/>
      <w:r w:rsidRPr="00850884">
        <w:rPr>
          <w:color w:val="000000"/>
          <w:sz w:val="28"/>
          <w:szCs w:val="28"/>
        </w:rPr>
        <w:t>За 2</w:t>
      </w:r>
      <w:bookmarkEnd w:id="1"/>
      <w:r w:rsidR="00AB613A">
        <w:rPr>
          <w:color w:val="000000"/>
          <w:sz w:val="28"/>
          <w:szCs w:val="28"/>
        </w:rPr>
        <w:t>013</w:t>
      </w:r>
      <w:r w:rsidRPr="00850884">
        <w:rPr>
          <w:color w:val="000000"/>
          <w:sz w:val="28"/>
          <w:szCs w:val="28"/>
        </w:rPr>
        <w:t xml:space="preserve"> год грузовым автотранспортом </w:t>
      </w:r>
      <w:r w:rsidR="00561CC3">
        <w:rPr>
          <w:color w:val="000000"/>
          <w:sz w:val="28"/>
          <w:szCs w:val="28"/>
        </w:rPr>
        <w:t>предприятий города перевезено 1</w:t>
      </w:r>
      <w:r w:rsidR="00AB613A">
        <w:rPr>
          <w:color w:val="000000"/>
          <w:sz w:val="28"/>
          <w:szCs w:val="28"/>
        </w:rPr>
        <w:t xml:space="preserve"> </w:t>
      </w:r>
      <w:r w:rsidR="00561CC3">
        <w:rPr>
          <w:color w:val="000000"/>
          <w:sz w:val="28"/>
          <w:szCs w:val="28"/>
        </w:rPr>
        <w:t>689</w:t>
      </w:r>
      <w:r w:rsidRPr="00850884">
        <w:rPr>
          <w:color w:val="000000"/>
          <w:sz w:val="28"/>
          <w:szCs w:val="28"/>
        </w:rPr>
        <w:t xml:space="preserve">,3 тыс. тонн грузов, что на </w:t>
      </w:r>
      <w:r w:rsidR="00561CC3">
        <w:rPr>
          <w:color w:val="000000"/>
          <w:sz w:val="28"/>
          <w:szCs w:val="28"/>
        </w:rPr>
        <w:t>2</w:t>
      </w:r>
      <w:r w:rsidRPr="00850884">
        <w:rPr>
          <w:color w:val="000000"/>
          <w:sz w:val="28"/>
          <w:szCs w:val="28"/>
        </w:rPr>
        <w:t>,</w:t>
      </w:r>
      <w:r w:rsidR="00561CC3">
        <w:rPr>
          <w:color w:val="000000"/>
          <w:sz w:val="28"/>
          <w:szCs w:val="28"/>
        </w:rPr>
        <w:t>4% больше, чем за 201</w:t>
      </w:r>
      <w:r w:rsidR="00AB613A">
        <w:rPr>
          <w:color w:val="000000"/>
          <w:sz w:val="28"/>
          <w:szCs w:val="28"/>
        </w:rPr>
        <w:t>2</w:t>
      </w:r>
      <w:r w:rsidRPr="00850884">
        <w:rPr>
          <w:color w:val="000000"/>
          <w:sz w:val="28"/>
          <w:szCs w:val="28"/>
        </w:rPr>
        <w:t xml:space="preserve"> год.</w:t>
      </w:r>
      <w:r w:rsidR="00561CC3">
        <w:rPr>
          <w:color w:val="000000"/>
          <w:sz w:val="28"/>
          <w:szCs w:val="28"/>
        </w:rPr>
        <w:t xml:space="preserve"> Объем грузооборота составил 115,4</w:t>
      </w:r>
      <w:r w:rsidR="008C22D4">
        <w:rPr>
          <w:color w:val="000000"/>
          <w:sz w:val="28"/>
          <w:szCs w:val="28"/>
        </w:rPr>
        <w:t xml:space="preserve"> млн. тонно-</w:t>
      </w:r>
      <w:r w:rsidRPr="00850884">
        <w:rPr>
          <w:color w:val="000000"/>
          <w:sz w:val="28"/>
          <w:szCs w:val="28"/>
        </w:rPr>
        <w:t xml:space="preserve">км и уменьшился на </w:t>
      </w:r>
      <w:r w:rsidR="00AB613A">
        <w:rPr>
          <w:color w:val="000000"/>
          <w:sz w:val="28"/>
          <w:szCs w:val="28"/>
        </w:rPr>
        <w:t>4,1%. За 2013</w:t>
      </w:r>
      <w:r w:rsidRPr="00850884">
        <w:rPr>
          <w:color w:val="000000"/>
          <w:sz w:val="28"/>
          <w:szCs w:val="28"/>
        </w:rPr>
        <w:t xml:space="preserve"> год всеми видами транспорта общего пользования перевезено </w:t>
      </w:r>
      <w:r w:rsidR="00561CC3">
        <w:rPr>
          <w:color w:val="000000"/>
          <w:sz w:val="28"/>
          <w:szCs w:val="28"/>
        </w:rPr>
        <w:t>87</w:t>
      </w:r>
      <w:r w:rsidRPr="00850884">
        <w:rPr>
          <w:color w:val="000000"/>
          <w:sz w:val="28"/>
          <w:szCs w:val="28"/>
        </w:rPr>
        <w:t>,1 млн. человек, что на 1,</w:t>
      </w:r>
      <w:r w:rsidR="00561CC3">
        <w:rPr>
          <w:color w:val="000000"/>
          <w:sz w:val="28"/>
          <w:szCs w:val="28"/>
        </w:rPr>
        <w:t xml:space="preserve">8 </w:t>
      </w:r>
      <w:r w:rsidRPr="00850884">
        <w:rPr>
          <w:color w:val="000000"/>
          <w:sz w:val="28"/>
          <w:szCs w:val="28"/>
        </w:rPr>
        <w:t>% больше, чем за 201</w:t>
      </w:r>
      <w:r w:rsidR="00AB613A">
        <w:rPr>
          <w:color w:val="000000"/>
          <w:sz w:val="28"/>
          <w:szCs w:val="28"/>
        </w:rPr>
        <w:t>2</w:t>
      </w:r>
      <w:r w:rsidRPr="00850884">
        <w:rPr>
          <w:color w:val="000000"/>
          <w:sz w:val="28"/>
          <w:szCs w:val="28"/>
        </w:rPr>
        <w:t xml:space="preserve"> год. Пассажирооборот составил 4</w:t>
      </w:r>
      <w:r w:rsidR="00561CC3">
        <w:rPr>
          <w:color w:val="000000"/>
          <w:sz w:val="28"/>
          <w:szCs w:val="28"/>
        </w:rPr>
        <w:t>92</w:t>
      </w:r>
      <w:r w:rsidRPr="00850884">
        <w:rPr>
          <w:color w:val="000000"/>
          <w:sz w:val="28"/>
          <w:szCs w:val="28"/>
        </w:rPr>
        <w:t>,1 млн. пассажиро-</w:t>
      </w:r>
      <w:r w:rsidR="00561CC3">
        <w:rPr>
          <w:color w:val="000000"/>
          <w:sz w:val="28"/>
          <w:szCs w:val="28"/>
        </w:rPr>
        <w:t>км, или 100</w:t>
      </w:r>
      <w:r w:rsidRPr="00850884">
        <w:rPr>
          <w:color w:val="000000"/>
          <w:sz w:val="28"/>
          <w:szCs w:val="28"/>
        </w:rPr>
        <w:t>,2% к уровню 201</w:t>
      </w:r>
      <w:r w:rsidR="00AB613A">
        <w:rPr>
          <w:color w:val="000000"/>
          <w:sz w:val="28"/>
          <w:szCs w:val="28"/>
        </w:rPr>
        <w:t xml:space="preserve">1 </w:t>
      </w:r>
      <w:r w:rsidRPr="00850884">
        <w:rPr>
          <w:color w:val="000000"/>
          <w:sz w:val="28"/>
          <w:szCs w:val="28"/>
        </w:rPr>
        <w:t>г.</w:t>
      </w:r>
    </w:p>
    <w:p w:rsidR="001E63AD" w:rsidRPr="00850884" w:rsidRDefault="001E63AD" w:rsidP="00ED4F8B">
      <w:pPr>
        <w:ind w:firstLine="227"/>
        <w:jc w:val="both"/>
        <w:rPr>
          <w:color w:val="000000"/>
          <w:sz w:val="28"/>
          <w:szCs w:val="28"/>
        </w:rPr>
      </w:pPr>
      <w:r w:rsidRPr="00850884">
        <w:rPr>
          <w:color w:val="000000"/>
          <w:sz w:val="28"/>
          <w:szCs w:val="28"/>
        </w:rPr>
        <w:t xml:space="preserve">Всеми категориями автомобильных перевозчиков выполнено </w:t>
      </w:r>
      <w:r w:rsidR="00561CC3">
        <w:rPr>
          <w:color w:val="000000"/>
          <w:sz w:val="28"/>
          <w:szCs w:val="28"/>
        </w:rPr>
        <w:t>901</w:t>
      </w:r>
      <w:r w:rsidRPr="00850884">
        <w:rPr>
          <w:color w:val="000000"/>
          <w:sz w:val="28"/>
          <w:szCs w:val="28"/>
        </w:rPr>
        <w:t>,6 тыс. рейсов или 76,9% предусмотренных расписанием, в том числе во внутригородском сообщении – 853,6 тыс. рейсов (76,2%). Перевезено 75,6 млн. чело</w:t>
      </w:r>
      <w:r w:rsidR="00561CC3">
        <w:rPr>
          <w:color w:val="000000"/>
          <w:sz w:val="28"/>
          <w:szCs w:val="28"/>
        </w:rPr>
        <w:t>век (на 1,7% больше, чем за 201</w:t>
      </w:r>
      <w:r w:rsidR="00AB613A">
        <w:rPr>
          <w:color w:val="000000"/>
          <w:sz w:val="28"/>
          <w:szCs w:val="28"/>
        </w:rPr>
        <w:t>2</w:t>
      </w:r>
      <w:r w:rsidRPr="00850884">
        <w:rPr>
          <w:color w:val="000000"/>
          <w:sz w:val="28"/>
          <w:szCs w:val="28"/>
        </w:rPr>
        <w:t xml:space="preserve"> год), в том числе 67,5 млн. привлеченным транспортом других ведомств и физических </w:t>
      </w:r>
      <w:r w:rsidR="00561CC3">
        <w:rPr>
          <w:color w:val="000000"/>
          <w:sz w:val="28"/>
          <w:szCs w:val="28"/>
        </w:rPr>
        <w:t>лиц (на 0,8% больше, чем за 201</w:t>
      </w:r>
      <w:r w:rsidR="00AB613A">
        <w:rPr>
          <w:color w:val="000000"/>
          <w:sz w:val="28"/>
          <w:szCs w:val="28"/>
        </w:rPr>
        <w:t>2</w:t>
      </w:r>
      <w:r w:rsidRPr="00850884">
        <w:rPr>
          <w:color w:val="000000"/>
          <w:sz w:val="28"/>
          <w:szCs w:val="28"/>
        </w:rPr>
        <w:t xml:space="preserve"> год).</w:t>
      </w:r>
    </w:p>
    <w:p w:rsidR="001E63AD" w:rsidRPr="00850884" w:rsidRDefault="001E63AD" w:rsidP="00ED4F8B">
      <w:pPr>
        <w:ind w:firstLine="709"/>
        <w:jc w:val="both"/>
        <w:rPr>
          <w:color w:val="000000"/>
          <w:sz w:val="28"/>
          <w:szCs w:val="28"/>
        </w:rPr>
      </w:pPr>
      <w:r w:rsidRPr="00850884">
        <w:rPr>
          <w:color w:val="000000"/>
          <w:sz w:val="28"/>
          <w:szCs w:val="28"/>
        </w:rPr>
        <w:t xml:space="preserve">Троллейбусами выполнено </w:t>
      </w:r>
      <w:r w:rsidR="00561CC3">
        <w:rPr>
          <w:color w:val="000000"/>
          <w:sz w:val="28"/>
          <w:szCs w:val="28"/>
        </w:rPr>
        <w:t>301,3</w:t>
      </w:r>
      <w:r w:rsidRPr="00850884">
        <w:rPr>
          <w:color w:val="000000"/>
          <w:sz w:val="28"/>
          <w:szCs w:val="28"/>
        </w:rPr>
        <w:t xml:space="preserve"> тыс. рейсов, что составляет </w:t>
      </w:r>
      <w:r w:rsidR="00561CC3">
        <w:rPr>
          <w:color w:val="000000"/>
          <w:sz w:val="28"/>
          <w:szCs w:val="28"/>
        </w:rPr>
        <w:t xml:space="preserve">100,3 </w:t>
      </w:r>
      <w:r w:rsidRPr="00850884">
        <w:rPr>
          <w:color w:val="000000"/>
          <w:sz w:val="28"/>
          <w:szCs w:val="28"/>
        </w:rPr>
        <w:t>% к 201</w:t>
      </w:r>
      <w:r w:rsidR="00AB613A">
        <w:rPr>
          <w:color w:val="000000"/>
          <w:sz w:val="28"/>
          <w:szCs w:val="28"/>
        </w:rPr>
        <w:t>2</w:t>
      </w:r>
      <w:r w:rsidRPr="00850884">
        <w:rPr>
          <w:color w:val="000000"/>
          <w:sz w:val="28"/>
          <w:szCs w:val="28"/>
        </w:rPr>
        <w:t xml:space="preserve"> г. и перевезено 1</w:t>
      </w:r>
      <w:r w:rsidR="00561CC3">
        <w:rPr>
          <w:color w:val="000000"/>
          <w:sz w:val="28"/>
          <w:szCs w:val="28"/>
        </w:rPr>
        <w:t>2</w:t>
      </w:r>
      <w:r w:rsidRPr="00850884">
        <w:rPr>
          <w:color w:val="000000"/>
          <w:sz w:val="28"/>
          <w:szCs w:val="28"/>
        </w:rPr>
        <w:t>,</w:t>
      </w:r>
      <w:r w:rsidR="00561CC3">
        <w:rPr>
          <w:color w:val="000000"/>
          <w:sz w:val="28"/>
          <w:szCs w:val="28"/>
        </w:rPr>
        <w:t>1</w:t>
      </w:r>
      <w:r w:rsidRPr="00850884">
        <w:rPr>
          <w:color w:val="000000"/>
          <w:sz w:val="28"/>
          <w:szCs w:val="28"/>
        </w:rPr>
        <w:t xml:space="preserve"> млн. пассажиров или 10</w:t>
      </w:r>
      <w:r w:rsidR="00561CC3">
        <w:rPr>
          <w:color w:val="000000"/>
          <w:sz w:val="28"/>
          <w:szCs w:val="28"/>
        </w:rPr>
        <w:t>2</w:t>
      </w:r>
      <w:r w:rsidRPr="00850884">
        <w:rPr>
          <w:color w:val="000000"/>
          <w:sz w:val="28"/>
          <w:szCs w:val="28"/>
        </w:rPr>
        <w:t>,</w:t>
      </w:r>
      <w:r w:rsidR="00561CC3">
        <w:rPr>
          <w:color w:val="000000"/>
          <w:sz w:val="28"/>
          <w:szCs w:val="28"/>
        </w:rPr>
        <w:t>7</w:t>
      </w:r>
      <w:r w:rsidRPr="00850884">
        <w:rPr>
          <w:color w:val="000000"/>
          <w:sz w:val="28"/>
          <w:szCs w:val="28"/>
        </w:rPr>
        <w:t>% к уровню 201</w:t>
      </w:r>
      <w:r w:rsidR="00AB613A">
        <w:rPr>
          <w:color w:val="000000"/>
          <w:sz w:val="28"/>
          <w:szCs w:val="28"/>
        </w:rPr>
        <w:t>2</w:t>
      </w:r>
      <w:r w:rsidR="00561CC3">
        <w:rPr>
          <w:color w:val="000000"/>
          <w:sz w:val="28"/>
          <w:szCs w:val="28"/>
        </w:rPr>
        <w:t xml:space="preserve"> </w:t>
      </w:r>
      <w:r w:rsidRPr="00850884">
        <w:rPr>
          <w:color w:val="000000"/>
          <w:sz w:val="28"/>
          <w:szCs w:val="28"/>
        </w:rPr>
        <w:t>г.</w:t>
      </w:r>
    </w:p>
    <w:p w:rsidR="001E63AD" w:rsidRPr="00850884" w:rsidRDefault="001E63AD" w:rsidP="00ED4F8B">
      <w:pPr>
        <w:ind w:firstLine="709"/>
        <w:jc w:val="both"/>
        <w:rPr>
          <w:color w:val="000000"/>
          <w:sz w:val="28"/>
          <w:szCs w:val="28"/>
        </w:rPr>
      </w:pPr>
      <w:r w:rsidRPr="00850884">
        <w:rPr>
          <w:color w:val="000000"/>
          <w:sz w:val="28"/>
          <w:szCs w:val="28"/>
        </w:rPr>
        <w:t>За 201</w:t>
      </w:r>
      <w:r w:rsidR="00AB613A">
        <w:rPr>
          <w:color w:val="000000"/>
          <w:sz w:val="28"/>
          <w:szCs w:val="28"/>
        </w:rPr>
        <w:t>2</w:t>
      </w:r>
      <w:r w:rsidRPr="00850884">
        <w:rPr>
          <w:color w:val="000000"/>
          <w:sz w:val="28"/>
          <w:szCs w:val="28"/>
        </w:rPr>
        <w:t xml:space="preserve"> год по г.</w:t>
      </w:r>
      <w:r>
        <w:rPr>
          <w:color w:val="000000"/>
          <w:sz w:val="28"/>
          <w:szCs w:val="28"/>
        </w:rPr>
        <w:t xml:space="preserve"> </w:t>
      </w:r>
      <w:r w:rsidRPr="00850884">
        <w:rPr>
          <w:color w:val="000000"/>
          <w:sz w:val="28"/>
          <w:szCs w:val="28"/>
        </w:rPr>
        <w:t xml:space="preserve">Ставрополю недовыполнено автомобильными перевозчиками </w:t>
      </w:r>
      <w:r w:rsidR="00561CC3">
        <w:rPr>
          <w:color w:val="000000"/>
          <w:sz w:val="28"/>
          <w:szCs w:val="28"/>
        </w:rPr>
        <w:t>123,1</w:t>
      </w:r>
      <w:r w:rsidRPr="00850884">
        <w:rPr>
          <w:color w:val="000000"/>
          <w:sz w:val="28"/>
          <w:szCs w:val="28"/>
        </w:rPr>
        <w:t xml:space="preserve"> тысячи рейсов, что составляет </w:t>
      </w:r>
      <w:r w:rsidR="00561CC3">
        <w:rPr>
          <w:color w:val="000000"/>
          <w:sz w:val="28"/>
          <w:szCs w:val="28"/>
        </w:rPr>
        <w:t>12,3</w:t>
      </w:r>
      <w:r w:rsidRPr="00850884">
        <w:rPr>
          <w:color w:val="000000"/>
          <w:sz w:val="28"/>
          <w:szCs w:val="28"/>
        </w:rPr>
        <w:t>% предусмотренн</w:t>
      </w:r>
      <w:r w:rsidR="00561CC3">
        <w:rPr>
          <w:color w:val="000000"/>
          <w:sz w:val="28"/>
          <w:szCs w:val="28"/>
        </w:rPr>
        <w:t>ых расписанием.</w:t>
      </w:r>
    </w:p>
    <w:p w:rsidR="00AB613A" w:rsidRDefault="00AB613A" w:rsidP="00ED4F8B">
      <w:pPr>
        <w:jc w:val="center"/>
        <w:rPr>
          <w:b/>
          <w:bCs/>
          <w:color w:val="000000"/>
          <w:kern w:val="36"/>
          <w:sz w:val="28"/>
          <w:szCs w:val="28"/>
        </w:rPr>
      </w:pPr>
    </w:p>
    <w:p w:rsidR="001E63AD" w:rsidRPr="00850884" w:rsidRDefault="001E63AD" w:rsidP="00ED4F8B">
      <w:pPr>
        <w:jc w:val="center"/>
        <w:rPr>
          <w:color w:val="000000"/>
          <w:sz w:val="28"/>
          <w:szCs w:val="28"/>
        </w:rPr>
      </w:pPr>
      <w:r>
        <w:rPr>
          <w:b/>
          <w:bCs/>
          <w:color w:val="000000"/>
          <w:kern w:val="36"/>
          <w:sz w:val="28"/>
          <w:szCs w:val="28"/>
        </w:rPr>
        <w:lastRenderedPageBreak/>
        <w:t>Потребительский рынок</w:t>
      </w:r>
    </w:p>
    <w:p w:rsidR="001E63AD" w:rsidRPr="00850884" w:rsidRDefault="00AB613A" w:rsidP="00ED4F8B">
      <w:pPr>
        <w:ind w:firstLine="709"/>
        <w:jc w:val="both"/>
        <w:rPr>
          <w:color w:val="000000"/>
          <w:sz w:val="28"/>
          <w:szCs w:val="28"/>
        </w:rPr>
      </w:pPr>
      <w:r>
        <w:rPr>
          <w:color w:val="000000"/>
          <w:sz w:val="28"/>
          <w:szCs w:val="28"/>
        </w:rPr>
        <w:t>В  2013</w:t>
      </w:r>
      <w:r w:rsidR="00561CC3">
        <w:rPr>
          <w:color w:val="000000"/>
          <w:sz w:val="28"/>
          <w:szCs w:val="28"/>
        </w:rPr>
        <w:t xml:space="preserve"> году</w:t>
      </w:r>
      <w:r w:rsidR="001E63AD" w:rsidRPr="00850884">
        <w:rPr>
          <w:color w:val="000000"/>
          <w:sz w:val="28"/>
          <w:szCs w:val="28"/>
        </w:rPr>
        <w:t xml:space="preserve"> обор</w:t>
      </w:r>
      <w:r w:rsidR="00561CC3">
        <w:rPr>
          <w:color w:val="000000"/>
          <w:sz w:val="28"/>
          <w:szCs w:val="28"/>
        </w:rPr>
        <w:t>от розничной торговли составил 200</w:t>
      </w:r>
      <w:r w:rsidR="001E63AD" w:rsidRPr="00850884">
        <w:rPr>
          <w:color w:val="000000"/>
          <w:sz w:val="28"/>
          <w:szCs w:val="28"/>
        </w:rPr>
        <w:t>,</w:t>
      </w:r>
      <w:r w:rsidR="00561CC3">
        <w:rPr>
          <w:color w:val="000000"/>
          <w:sz w:val="28"/>
          <w:szCs w:val="28"/>
        </w:rPr>
        <w:t>8</w:t>
      </w:r>
      <w:r w:rsidR="001E63AD" w:rsidRPr="00850884">
        <w:rPr>
          <w:color w:val="000000"/>
          <w:sz w:val="28"/>
          <w:szCs w:val="28"/>
        </w:rPr>
        <w:t xml:space="preserve"> млрд. рублей, что на </w:t>
      </w:r>
      <w:r w:rsidR="00561CC3">
        <w:rPr>
          <w:color w:val="000000"/>
          <w:sz w:val="28"/>
          <w:szCs w:val="28"/>
        </w:rPr>
        <w:t>10</w:t>
      </w:r>
      <w:r w:rsidR="001E63AD" w:rsidRPr="00850884">
        <w:rPr>
          <w:color w:val="000000"/>
          <w:sz w:val="28"/>
          <w:szCs w:val="28"/>
        </w:rPr>
        <w:t>,</w:t>
      </w:r>
      <w:r w:rsidR="00561CC3">
        <w:rPr>
          <w:color w:val="000000"/>
          <w:sz w:val="28"/>
          <w:szCs w:val="28"/>
        </w:rPr>
        <w:t>7</w:t>
      </w:r>
      <w:r w:rsidR="001E63AD" w:rsidRPr="00850884">
        <w:rPr>
          <w:color w:val="000000"/>
          <w:sz w:val="28"/>
          <w:szCs w:val="28"/>
        </w:rPr>
        <w:t>% выше уровня 201</w:t>
      </w:r>
      <w:r>
        <w:rPr>
          <w:color w:val="000000"/>
          <w:sz w:val="28"/>
          <w:szCs w:val="28"/>
        </w:rPr>
        <w:t>2</w:t>
      </w:r>
      <w:r w:rsidR="001E63AD" w:rsidRPr="00850884">
        <w:rPr>
          <w:color w:val="000000"/>
          <w:sz w:val="28"/>
          <w:szCs w:val="28"/>
        </w:rPr>
        <w:t xml:space="preserve"> года.</w:t>
      </w:r>
    </w:p>
    <w:p w:rsidR="001E63AD" w:rsidRPr="00850884" w:rsidRDefault="001E63AD" w:rsidP="00ED4F8B">
      <w:pPr>
        <w:ind w:firstLine="709"/>
        <w:jc w:val="both"/>
        <w:rPr>
          <w:color w:val="000000"/>
          <w:sz w:val="28"/>
          <w:szCs w:val="28"/>
        </w:rPr>
      </w:pPr>
      <w:r w:rsidRPr="00850884">
        <w:rPr>
          <w:color w:val="000000"/>
          <w:sz w:val="28"/>
          <w:szCs w:val="28"/>
        </w:rPr>
        <w:t xml:space="preserve">Пищевых продуктов, включая напитки и табачные изделия, за этот период реализовано на </w:t>
      </w:r>
      <w:r w:rsidR="00561CC3">
        <w:rPr>
          <w:color w:val="000000"/>
          <w:sz w:val="28"/>
          <w:szCs w:val="28"/>
        </w:rPr>
        <w:t>96</w:t>
      </w:r>
      <w:r w:rsidRPr="00850884">
        <w:rPr>
          <w:color w:val="000000"/>
          <w:sz w:val="28"/>
          <w:szCs w:val="28"/>
        </w:rPr>
        <w:t>,8 млрд. рублей (4</w:t>
      </w:r>
      <w:r w:rsidR="00561CC3">
        <w:rPr>
          <w:color w:val="000000"/>
          <w:sz w:val="28"/>
          <w:szCs w:val="28"/>
        </w:rPr>
        <w:t>7</w:t>
      </w:r>
      <w:r w:rsidRPr="00850884">
        <w:rPr>
          <w:color w:val="000000"/>
          <w:sz w:val="28"/>
          <w:szCs w:val="28"/>
        </w:rPr>
        <w:t>,</w:t>
      </w:r>
      <w:r w:rsidR="00561CC3">
        <w:rPr>
          <w:color w:val="000000"/>
          <w:sz w:val="28"/>
          <w:szCs w:val="28"/>
        </w:rPr>
        <w:t>4</w:t>
      </w:r>
      <w:r w:rsidRPr="00850884">
        <w:rPr>
          <w:color w:val="000000"/>
          <w:sz w:val="28"/>
          <w:szCs w:val="28"/>
        </w:rPr>
        <w:t>% всего оборота розничной торговли), непродовольственных товаров – на 86,4 млрд. рублей (51,4%), что соответственно на  5,0%  и 11,9% больше уровня 201</w:t>
      </w:r>
      <w:r w:rsidR="00AB613A">
        <w:rPr>
          <w:color w:val="000000"/>
          <w:sz w:val="28"/>
          <w:szCs w:val="28"/>
        </w:rPr>
        <w:t>2</w:t>
      </w:r>
      <w:r w:rsidRPr="00850884">
        <w:rPr>
          <w:color w:val="000000"/>
          <w:sz w:val="28"/>
          <w:szCs w:val="28"/>
        </w:rPr>
        <w:t xml:space="preserve"> года.</w:t>
      </w:r>
    </w:p>
    <w:p w:rsidR="001E63AD" w:rsidRPr="00850884" w:rsidRDefault="001E63AD" w:rsidP="00ED4F8B">
      <w:pPr>
        <w:ind w:firstLine="709"/>
        <w:jc w:val="both"/>
        <w:rPr>
          <w:color w:val="000000"/>
          <w:sz w:val="28"/>
          <w:szCs w:val="28"/>
        </w:rPr>
      </w:pPr>
      <w:r w:rsidRPr="00850884">
        <w:rPr>
          <w:color w:val="000000"/>
          <w:sz w:val="28"/>
          <w:szCs w:val="28"/>
        </w:rPr>
        <w:t>Основную часть оборота розничной торговли формируют торгующие организации и индивидуальные предприниматели, осуществляющие деятельность в стаци</w:t>
      </w:r>
      <w:r w:rsidR="00AB613A">
        <w:rPr>
          <w:color w:val="000000"/>
          <w:sz w:val="28"/>
          <w:szCs w:val="28"/>
        </w:rPr>
        <w:t xml:space="preserve">онарной сети (вне рынка). В 2013 </w:t>
      </w:r>
      <w:r w:rsidRPr="00850884">
        <w:rPr>
          <w:color w:val="000000"/>
          <w:sz w:val="28"/>
          <w:szCs w:val="28"/>
        </w:rPr>
        <w:t>г. здесь продано товаров на 1</w:t>
      </w:r>
      <w:r w:rsidR="00561CC3">
        <w:rPr>
          <w:color w:val="000000"/>
          <w:sz w:val="28"/>
          <w:szCs w:val="28"/>
        </w:rPr>
        <w:t>41</w:t>
      </w:r>
      <w:r w:rsidRPr="00850884">
        <w:rPr>
          <w:color w:val="000000"/>
          <w:sz w:val="28"/>
          <w:szCs w:val="28"/>
        </w:rPr>
        <w:t>,6 млрд. рублей или на 1</w:t>
      </w:r>
      <w:r w:rsidR="00561CC3">
        <w:rPr>
          <w:color w:val="000000"/>
          <w:sz w:val="28"/>
          <w:szCs w:val="28"/>
        </w:rPr>
        <w:t>2,1</w:t>
      </w:r>
      <w:r w:rsidRPr="00850884">
        <w:rPr>
          <w:color w:val="000000"/>
          <w:sz w:val="28"/>
          <w:szCs w:val="28"/>
        </w:rPr>
        <w:t>% больше, чем в 201</w:t>
      </w:r>
      <w:r w:rsidR="00AB613A">
        <w:rPr>
          <w:color w:val="000000"/>
          <w:sz w:val="28"/>
          <w:szCs w:val="28"/>
        </w:rPr>
        <w:t>2</w:t>
      </w:r>
      <w:r w:rsidRPr="00850884">
        <w:rPr>
          <w:color w:val="000000"/>
          <w:sz w:val="28"/>
          <w:szCs w:val="28"/>
        </w:rPr>
        <w:t xml:space="preserve"> году. Увеличилась продажа мяса и птицы, продуктов из мяса,  молочных продуктов, животных и растительных масел, яиц, муки, крупы, свежих овощей и картофеля. Из непродовольственных товаров было больше реализовано телевизоров, холодильников, компьютеров, верхней одежды. Снизились объемы продажи велосипедов и мотовелосипедов.</w:t>
      </w:r>
    </w:p>
    <w:p w:rsidR="001E63AD" w:rsidRPr="00850884" w:rsidRDefault="001E63AD" w:rsidP="00ED4F8B">
      <w:pPr>
        <w:ind w:firstLine="709"/>
        <w:jc w:val="both"/>
        <w:rPr>
          <w:color w:val="000000"/>
          <w:sz w:val="28"/>
          <w:szCs w:val="28"/>
        </w:rPr>
      </w:pPr>
      <w:r w:rsidRPr="00850884">
        <w:rPr>
          <w:color w:val="000000"/>
          <w:sz w:val="28"/>
          <w:szCs w:val="28"/>
        </w:rPr>
        <w:t>Роль рынков в обеспечении населения потребительскими товарами по-п</w:t>
      </w:r>
      <w:r w:rsidR="00561CC3">
        <w:rPr>
          <w:color w:val="000000"/>
          <w:sz w:val="28"/>
          <w:szCs w:val="28"/>
        </w:rPr>
        <w:t>режнему велика. На 1 января 201</w:t>
      </w:r>
      <w:r w:rsidR="00AB613A">
        <w:rPr>
          <w:color w:val="000000"/>
          <w:sz w:val="28"/>
          <w:szCs w:val="28"/>
        </w:rPr>
        <w:t>4</w:t>
      </w:r>
      <w:r w:rsidR="00561CC3">
        <w:rPr>
          <w:color w:val="000000"/>
          <w:sz w:val="28"/>
          <w:szCs w:val="28"/>
        </w:rPr>
        <w:t xml:space="preserve"> </w:t>
      </w:r>
      <w:r w:rsidRPr="00850884">
        <w:rPr>
          <w:color w:val="000000"/>
          <w:sz w:val="28"/>
          <w:szCs w:val="28"/>
        </w:rPr>
        <w:t>г. в г.</w:t>
      </w:r>
      <w:r w:rsidR="00AB613A">
        <w:rPr>
          <w:color w:val="000000"/>
          <w:sz w:val="28"/>
          <w:szCs w:val="28"/>
        </w:rPr>
        <w:t xml:space="preserve"> </w:t>
      </w:r>
      <w:r w:rsidRPr="00850884">
        <w:rPr>
          <w:color w:val="000000"/>
          <w:sz w:val="28"/>
          <w:szCs w:val="28"/>
        </w:rPr>
        <w:t>Ставрополе осуществляют свою деятел</w:t>
      </w:r>
      <w:r w:rsidR="00AB613A">
        <w:rPr>
          <w:color w:val="000000"/>
          <w:sz w:val="28"/>
          <w:szCs w:val="28"/>
        </w:rPr>
        <w:t>ьность шесть универсальных и четыре</w:t>
      </w:r>
      <w:r w:rsidRPr="00850884">
        <w:rPr>
          <w:color w:val="000000"/>
          <w:sz w:val="28"/>
          <w:szCs w:val="28"/>
        </w:rPr>
        <w:t xml:space="preserve"> се</w:t>
      </w:r>
      <w:r w:rsidR="00561CC3">
        <w:rPr>
          <w:color w:val="000000"/>
          <w:sz w:val="28"/>
          <w:szCs w:val="28"/>
        </w:rPr>
        <w:t>льскохозяйственных рынка. В 201</w:t>
      </w:r>
      <w:r w:rsidR="00AB613A">
        <w:rPr>
          <w:color w:val="000000"/>
          <w:sz w:val="28"/>
          <w:szCs w:val="28"/>
        </w:rPr>
        <w:t>3</w:t>
      </w:r>
      <w:r w:rsidR="00561CC3">
        <w:rPr>
          <w:color w:val="000000"/>
          <w:sz w:val="28"/>
          <w:szCs w:val="28"/>
        </w:rPr>
        <w:t xml:space="preserve"> </w:t>
      </w:r>
      <w:r w:rsidRPr="00850884">
        <w:rPr>
          <w:color w:val="000000"/>
          <w:sz w:val="28"/>
          <w:szCs w:val="28"/>
        </w:rPr>
        <w:t xml:space="preserve">г. их оборот составил </w:t>
      </w:r>
      <w:r w:rsidR="00561CC3">
        <w:rPr>
          <w:color w:val="000000"/>
          <w:sz w:val="28"/>
          <w:szCs w:val="28"/>
        </w:rPr>
        <w:t>34</w:t>
      </w:r>
      <w:r w:rsidRPr="00850884">
        <w:rPr>
          <w:color w:val="000000"/>
          <w:sz w:val="28"/>
          <w:szCs w:val="28"/>
        </w:rPr>
        <w:t xml:space="preserve">,6 млрд. рублей, что на </w:t>
      </w:r>
      <w:r w:rsidR="00561CC3">
        <w:rPr>
          <w:color w:val="000000"/>
          <w:sz w:val="28"/>
          <w:szCs w:val="28"/>
        </w:rPr>
        <w:t>3</w:t>
      </w:r>
      <w:r w:rsidRPr="00850884">
        <w:rPr>
          <w:color w:val="000000"/>
          <w:sz w:val="28"/>
          <w:szCs w:val="28"/>
        </w:rPr>
        <w:t>,</w:t>
      </w:r>
      <w:r w:rsidR="004C328D">
        <w:rPr>
          <w:color w:val="000000"/>
          <w:sz w:val="28"/>
          <w:szCs w:val="28"/>
        </w:rPr>
        <w:t>1</w:t>
      </w:r>
      <w:r w:rsidRPr="00850884">
        <w:rPr>
          <w:color w:val="000000"/>
          <w:sz w:val="28"/>
          <w:szCs w:val="28"/>
        </w:rPr>
        <w:t xml:space="preserve">% </w:t>
      </w:r>
      <w:r w:rsidR="004C328D">
        <w:rPr>
          <w:color w:val="000000"/>
          <w:sz w:val="28"/>
          <w:szCs w:val="28"/>
        </w:rPr>
        <w:t>больше</w:t>
      </w:r>
      <w:r w:rsidRPr="00850884">
        <w:rPr>
          <w:color w:val="000000"/>
          <w:sz w:val="28"/>
          <w:szCs w:val="28"/>
        </w:rPr>
        <w:t xml:space="preserve"> 201</w:t>
      </w:r>
      <w:r w:rsidR="00AB613A">
        <w:rPr>
          <w:color w:val="000000"/>
          <w:sz w:val="28"/>
          <w:szCs w:val="28"/>
        </w:rPr>
        <w:t>2</w:t>
      </w:r>
      <w:r w:rsidRPr="00850884">
        <w:rPr>
          <w:color w:val="000000"/>
          <w:sz w:val="28"/>
          <w:szCs w:val="28"/>
        </w:rPr>
        <w:t xml:space="preserve"> года. Здесь население приобретает около </w:t>
      </w:r>
      <w:r w:rsidR="004C328D">
        <w:rPr>
          <w:color w:val="000000"/>
          <w:sz w:val="28"/>
          <w:szCs w:val="28"/>
        </w:rPr>
        <w:t>2</w:t>
      </w:r>
      <w:r w:rsidRPr="00850884">
        <w:rPr>
          <w:color w:val="000000"/>
          <w:sz w:val="28"/>
          <w:szCs w:val="28"/>
        </w:rPr>
        <w:t>8</w:t>
      </w:r>
      <w:r w:rsidR="004C328D">
        <w:rPr>
          <w:color w:val="000000"/>
          <w:sz w:val="28"/>
          <w:szCs w:val="28"/>
        </w:rPr>
        <w:t xml:space="preserve"> </w:t>
      </w:r>
      <w:r w:rsidRPr="00850884">
        <w:rPr>
          <w:color w:val="000000"/>
          <w:sz w:val="28"/>
          <w:szCs w:val="28"/>
        </w:rPr>
        <w:t>% продовольственных и непродовольственных товаров от общего оборота розничной торговли. Наибольшую долю в общем объеме покупок занимают мясо и птица, картофель и овощная продукция, обувь, верхняя одежда, швейные изделия, ковровые изделия и строительные материалы.</w:t>
      </w:r>
    </w:p>
    <w:p w:rsidR="001E63AD" w:rsidRPr="00850884" w:rsidRDefault="004C328D" w:rsidP="00ED4F8B">
      <w:pPr>
        <w:ind w:firstLine="709"/>
        <w:jc w:val="both"/>
        <w:rPr>
          <w:color w:val="000000"/>
          <w:sz w:val="28"/>
          <w:szCs w:val="28"/>
        </w:rPr>
      </w:pPr>
      <w:r>
        <w:rPr>
          <w:color w:val="000000"/>
          <w:sz w:val="28"/>
          <w:szCs w:val="28"/>
        </w:rPr>
        <w:t>В 20</w:t>
      </w:r>
      <w:r w:rsidR="001E63AD" w:rsidRPr="00850884">
        <w:rPr>
          <w:color w:val="000000"/>
          <w:sz w:val="28"/>
          <w:szCs w:val="28"/>
        </w:rPr>
        <w:t>1</w:t>
      </w:r>
      <w:r w:rsidR="00AB613A">
        <w:rPr>
          <w:color w:val="000000"/>
          <w:sz w:val="28"/>
          <w:szCs w:val="28"/>
        </w:rPr>
        <w:t>3</w:t>
      </w:r>
      <w:r w:rsidR="00E52E1D">
        <w:rPr>
          <w:color w:val="000000"/>
          <w:sz w:val="28"/>
          <w:szCs w:val="28"/>
        </w:rPr>
        <w:t xml:space="preserve"> </w:t>
      </w:r>
      <w:r w:rsidR="001E63AD" w:rsidRPr="00850884">
        <w:rPr>
          <w:color w:val="000000"/>
          <w:sz w:val="28"/>
          <w:szCs w:val="28"/>
        </w:rPr>
        <w:t>г. реализовано алкогольной продукции и пива (в пересчете на абсолютный алкоголь) 8</w:t>
      </w:r>
      <w:r>
        <w:rPr>
          <w:color w:val="000000"/>
          <w:sz w:val="28"/>
          <w:szCs w:val="28"/>
        </w:rPr>
        <w:t>89</w:t>
      </w:r>
      <w:r w:rsidR="001E63AD" w:rsidRPr="00850884">
        <w:rPr>
          <w:color w:val="000000"/>
          <w:sz w:val="28"/>
          <w:szCs w:val="28"/>
        </w:rPr>
        <w:t>,4 тыс. дкл. На рынке алкогольной продукции увеличилась продажа шампанского, коньяка, водки и ликероводочных изделий. Наибольший удельный вес в структуре оборота продаж занимает пиво – 43,5%, водка и ликероводочные изделия – 33,8%, вино – 13,7%, коньяк – 4,9%, шампанское – 3,3%.</w:t>
      </w:r>
    </w:p>
    <w:p w:rsidR="001E63AD" w:rsidRPr="00D846A0" w:rsidRDefault="001E63AD" w:rsidP="00ED4F8B">
      <w:pPr>
        <w:shd w:val="clear" w:color="000000" w:fill="auto"/>
        <w:ind w:firstLine="709"/>
        <w:jc w:val="both"/>
        <w:rPr>
          <w:sz w:val="28"/>
          <w:szCs w:val="28"/>
        </w:rPr>
      </w:pPr>
      <w:r w:rsidRPr="00D846A0">
        <w:rPr>
          <w:sz w:val="28"/>
          <w:szCs w:val="28"/>
        </w:rPr>
        <w:t xml:space="preserve">За последние годы произошли заметные изменения в сфере торговли. Значительно расширилась торговая сеть, которую представляют </w:t>
      </w:r>
      <w:r w:rsidR="004C328D">
        <w:rPr>
          <w:sz w:val="28"/>
          <w:szCs w:val="28"/>
        </w:rPr>
        <w:t>3</w:t>
      </w:r>
      <w:r w:rsidR="00AB613A">
        <w:rPr>
          <w:sz w:val="28"/>
          <w:szCs w:val="28"/>
        </w:rPr>
        <w:t xml:space="preserve"> </w:t>
      </w:r>
      <w:r w:rsidR="004C328D">
        <w:rPr>
          <w:sz w:val="28"/>
          <w:szCs w:val="28"/>
        </w:rPr>
        <w:t>25</w:t>
      </w:r>
      <w:r>
        <w:rPr>
          <w:sz w:val="28"/>
          <w:szCs w:val="28"/>
        </w:rPr>
        <w:t>0</w:t>
      </w:r>
      <w:r w:rsidRPr="00D846A0">
        <w:rPr>
          <w:sz w:val="28"/>
          <w:szCs w:val="28"/>
        </w:rPr>
        <w:t xml:space="preserve"> стационарных магазинов, </w:t>
      </w:r>
      <w:r w:rsidR="00AB613A">
        <w:rPr>
          <w:sz w:val="28"/>
          <w:szCs w:val="28"/>
        </w:rPr>
        <w:t>4</w:t>
      </w:r>
      <w:r w:rsidRPr="00D846A0">
        <w:rPr>
          <w:sz w:val="28"/>
          <w:szCs w:val="28"/>
        </w:rPr>
        <w:t xml:space="preserve"> рынк</w:t>
      </w:r>
      <w:r w:rsidR="004C328D">
        <w:rPr>
          <w:sz w:val="28"/>
          <w:szCs w:val="28"/>
        </w:rPr>
        <w:t>а</w:t>
      </w:r>
      <w:r w:rsidRPr="00D846A0">
        <w:rPr>
          <w:sz w:val="28"/>
          <w:szCs w:val="28"/>
        </w:rPr>
        <w:t>, более 2</w:t>
      </w:r>
      <w:r w:rsidR="00AB613A">
        <w:rPr>
          <w:sz w:val="28"/>
          <w:szCs w:val="28"/>
        </w:rPr>
        <w:t xml:space="preserve"> </w:t>
      </w:r>
      <w:r w:rsidRPr="00D846A0">
        <w:rPr>
          <w:sz w:val="28"/>
          <w:szCs w:val="28"/>
        </w:rPr>
        <w:t xml:space="preserve">500 лотков, киосков и павильонов. Появляются современные магазины, торговые комплексы, которые отличаются особой архитектурной выразительностью, приятно преображая облик города. </w:t>
      </w:r>
    </w:p>
    <w:p w:rsidR="001E63AD" w:rsidRPr="00D846A0" w:rsidRDefault="00AB613A" w:rsidP="00ED4F8B">
      <w:pPr>
        <w:shd w:val="clear" w:color="000000" w:fill="auto"/>
        <w:ind w:firstLine="709"/>
        <w:jc w:val="both"/>
        <w:rPr>
          <w:sz w:val="28"/>
          <w:szCs w:val="28"/>
        </w:rPr>
      </w:pPr>
      <w:r>
        <w:rPr>
          <w:sz w:val="28"/>
          <w:szCs w:val="28"/>
        </w:rPr>
        <w:t>В</w:t>
      </w:r>
      <w:r w:rsidR="001E63AD" w:rsidRPr="00D846A0">
        <w:rPr>
          <w:sz w:val="28"/>
          <w:szCs w:val="28"/>
        </w:rPr>
        <w:t xml:space="preserve"> Ставрополе не снижаются темпы жилищного строительства, держась на уровне 160-200 тыс. кв. м. жилья в год, это существенно превышает общероссийский уровень. </w:t>
      </w:r>
    </w:p>
    <w:p w:rsidR="001E63AD" w:rsidRPr="00D846A0" w:rsidRDefault="001E63AD" w:rsidP="00ED4F8B">
      <w:pPr>
        <w:shd w:val="clear" w:color="000000" w:fill="auto"/>
        <w:ind w:firstLine="709"/>
        <w:jc w:val="both"/>
        <w:rPr>
          <w:sz w:val="28"/>
          <w:szCs w:val="28"/>
        </w:rPr>
      </w:pPr>
      <w:r w:rsidRPr="00D846A0">
        <w:rPr>
          <w:sz w:val="28"/>
          <w:szCs w:val="28"/>
        </w:rPr>
        <w:t>Для удобства</w:t>
      </w:r>
      <w:r>
        <w:rPr>
          <w:sz w:val="28"/>
          <w:szCs w:val="28"/>
        </w:rPr>
        <w:t xml:space="preserve"> </w:t>
      </w:r>
      <w:r w:rsidRPr="00D846A0">
        <w:rPr>
          <w:sz w:val="28"/>
          <w:szCs w:val="28"/>
        </w:rPr>
        <w:t>жителей Ставрополя городской властью вкладываются серьезные денежные средства в транспортную сеть.</w:t>
      </w:r>
    </w:p>
    <w:p w:rsidR="001E63AD" w:rsidRPr="00D846A0" w:rsidRDefault="001E63AD" w:rsidP="00ED4F8B">
      <w:pPr>
        <w:shd w:val="clear" w:color="000000" w:fill="auto"/>
        <w:ind w:firstLine="709"/>
        <w:jc w:val="both"/>
        <w:rPr>
          <w:sz w:val="28"/>
          <w:szCs w:val="28"/>
        </w:rPr>
      </w:pPr>
      <w:r w:rsidRPr="00D846A0">
        <w:rPr>
          <w:sz w:val="28"/>
          <w:szCs w:val="28"/>
        </w:rPr>
        <w:t xml:space="preserve">Общая протяженность городских дорог составляет </w:t>
      </w:r>
      <w:smartTag w:uri="urn:schemas-microsoft-com:office:smarttags" w:element="metricconverter">
        <w:smartTagPr>
          <w:attr w:name="ProductID" w:val="348 км"/>
        </w:smartTagPr>
        <w:r w:rsidRPr="00D846A0">
          <w:rPr>
            <w:sz w:val="28"/>
            <w:szCs w:val="28"/>
          </w:rPr>
          <w:t>348 км</w:t>
        </w:r>
      </w:smartTag>
      <w:r w:rsidRPr="00D846A0">
        <w:rPr>
          <w:sz w:val="28"/>
          <w:szCs w:val="28"/>
        </w:rPr>
        <w:t>, из них 2</w:t>
      </w:r>
      <w:r w:rsidR="004C328D">
        <w:rPr>
          <w:sz w:val="28"/>
          <w:szCs w:val="28"/>
        </w:rPr>
        <w:t>69</w:t>
      </w:r>
      <w:r w:rsidRPr="00D846A0">
        <w:rPr>
          <w:sz w:val="28"/>
          <w:szCs w:val="28"/>
        </w:rPr>
        <w:t xml:space="preserve"> км - с асфальтобетонным покрытием. </w:t>
      </w:r>
    </w:p>
    <w:p w:rsidR="001E63AD" w:rsidRPr="00D846A0" w:rsidRDefault="001E63AD" w:rsidP="00ED4F8B">
      <w:pPr>
        <w:shd w:val="clear" w:color="000000" w:fill="auto"/>
        <w:tabs>
          <w:tab w:val="left" w:pos="4215"/>
        </w:tabs>
        <w:ind w:firstLine="709"/>
        <w:jc w:val="both"/>
        <w:rPr>
          <w:sz w:val="28"/>
          <w:szCs w:val="28"/>
        </w:rPr>
      </w:pPr>
      <w:r>
        <w:rPr>
          <w:sz w:val="28"/>
          <w:szCs w:val="28"/>
        </w:rPr>
        <w:lastRenderedPageBreak/>
        <w:t>С</w:t>
      </w:r>
      <w:r w:rsidRPr="00D846A0">
        <w:rPr>
          <w:sz w:val="28"/>
          <w:szCs w:val="28"/>
        </w:rPr>
        <w:t>оответствует мировым стандартам система торгового обслуживания. Сеть рынков и магазинов призвана удовлетворять запросы представителей самых разных социальных слоев населения.</w:t>
      </w:r>
    </w:p>
    <w:p w:rsidR="001E63AD" w:rsidRPr="00D846A0" w:rsidRDefault="001E63AD" w:rsidP="00ED4F8B">
      <w:pPr>
        <w:shd w:val="clear" w:color="000000" w:fill="auto"/>
        <w:tabs>
          <w:tab w:val="left" w:pos="4215"/>
        </w:tabs>
        <w:ind w:firstLine="709"/>
        <w:jc w:val="both"/>
        <w:rPr>
          <w:sz w:val="28"/>
          <w:szCs w:val="28"/>
        </w:rPr>
      </w:pPr>
      <w:r w:rsidRPr="00D846A0">
        <w:rPr>
          <w:sz w:val="28"/>
          <w:szCs w:val="28"/>
        </w:rPr>
        <w:t>В числе прочего, в городе открыто более 40 фирменных магазинов ставропольских товаропроизводителей. Большой популярностью у жителей пользуются фирменные магазины</w:t>
      </w:r>
      <w:r>
        <w:rPr>
          <w:sz w:val="28"/>
          <w:szCs w:val="28"/>
        </w:rPr>
        <w:t xml:space="preserve"> «Шоколадница», кондитерского цеха «Карлсон», ОАО «Сыродел»,</w:t>
      </w:r>
      <w:r w:rsidRPr="00D846A0">
        <w:rPr>
          <w:sz w:val="28"/>
          <w:szCs w:val="28"/>
        </w:rPr>
        <w:t xml:space="preserve"> </w:t>
      </w:r>
      <w:r>
        <w:rPr>
          <w:sz w:val="28"/>
          <w:szCs w:val="28"/>
        </w:rPr>
        <w:t>ООО «Новоалександровский мясокомбинат», ООО «Молоко», ОАО «</w:t>
      </w:r>
      <w:r w:rsidRPr="00D846A0">
        <w:rPr>
          <w:sz w:val="28"/>
          <w:szCs w:val="28"/>
        </w:rPr>
        <w:t>Ставропол</w:t>
      </w:r>
      <w:r>
        <w:rPr>
          <w:sz w:val="28"/>
          <w:szCs w:val="28"/>
        </w:rPr>
        <w:t>ьхлеб», ОАО «Молочный комбинат «</w:t>
      </w:r>
      <w:r w:rsidRPr="00D846A0">
        <w:rPr>
          <w:sz w:val="28"/>
          <w:szCs w:val="28"/>
        </w:rPr>
        <w:t>Ставропольский</w:t>
      </w:r>
      <w:r>
        <w:rPr>
          <w:sz w:val="28"/>
          <w:szCs w:val="28"/>
        </w:rPr>
        <w:t>», «Хлеб Хмельницкого»</w:t>
      </w:r>
      <w:r w:rsidR="00AB613A">
        <w:rPr>
          <w:sz w:val="28"/>
          <w:szCs w:val="28"/>
        </w:rPr>
        <w:t>, ООО МХП «Орион», «Крутой Окер (ООО ТПП «Система»)</w:t>
      </w:r>
      <w:r>
        <w:rPr>
          <w:sz w:val="28"/>
          <w:szCs w:val="28"/>
        </w:rPr>
        <w:t xml:space="preserve"> и т.д.</w:t>
      </w:r>
    </w:p>
    <w:p w:rsidR="001E63AD" w:rsidRPr="00D846A0" w:rsidRDefault="001E63AD" w:rsidP="00ED4F8B">
      <w:pPr>
        <w:shd w:val="clear" w:color="000000" w:fill="auto"/>
        <w:tabs>
          <w:tab w:val="left" w:pos="4215"/>
        </w:tabs>
        <w:ind w:firstLine="709"/>
        <w:jc w:val="both"/>
        <w:rPr>
          <w:sz w:val="28"/>
          <w:szCs w:val="28"/>
        </w:rPr>
      </w:pPr>
      <w:r w:rsidRPr="00D846A0">
        <w:rPr>
          <w:sz w:val="28"/>
          <w:szCs w:val="28"/>
        </w:rPr>
        <w:t xml:space="preserve">В рамках поддержки малоимущих и граждан, попавших в сложные жизненные условия, в Ставрополе создано </w:t>
      </w:r>
      <w:r w:rsidR="00D5747A">
        <w:rPr>
          <w:sz w:val="28"/>
          <w:szCs w:val="28"/>
        </w:rPr>
        <w:t>22</w:t>
      </w:r>
      <w:r w:rsidRPr="00D846A0">
        <w:rPr>
          <w:sz w:val="28"/>
          <w:szCs w:val="28"/>
        </w:rPr>
        <w:t xml:space="preserve"> специализированных секций по обслуживанию ветеранов войны и представителей других льготных категорий. Основной целью при этом является обеспечение товарами первой необходимости слабо защищенных слоев населения города по низким ценам. Реализация товаров производится с минимальной торговой наценкой. Ежегодно в эти</w:t>
      </w:r>
      <w:r w:rsidR="004C328D">
        <w:rPr>
          <w:sz w:val="28"/>
          <w:szCs w:val="28"/>
        </w:rPr>
        <w:t>х секциях обслуживаются более 12 6</w:t>
      </w:r>
      <w:r w:rsidRPr="00D846A0">
        <w:rPr>
          <w:sz w:val="28"/>
          <w:szCs w:val="28"/>
        </w:rPr>
        <w:t>00 льготников.</w:t>
      </w:r>
    </w:p>
    <w:p w:rsidR="001E63AD" w:rsidRPr="00D846A0" w:rsidRDefault="001E63AD" w:rsidP="00ED4F8B">
      <w:pPr>
        <w:shd w:val="clear" w:color="000000" w:fill="auto"/>
        <w:tabs>
          <w:tab w:val="left" w:pos="4215"/>
        </w:tabs>
        <w:ind w:firstLine="709"/>
        <w:jc w:val="both"/>
        <w:rPr>
          <w:sz w:val="28"/>
          <w:szCs w:val="28"/>
        </w:rPr>
      </w:pPr>
      <w:r w:rsidRPr="00D846A0">
        <w:rPr>
          <w:sz w:val="28"/>
          <w:szCs w:val="28"/>
        </w:rPr>
        <w:t xml:space="preserve">Характерно и то, что в последние годы проведена передислокация мобильных торговых объектов с центральных магистралей Ставрополя в "спальные" районы и на окраины, в районы с неразвитой торговой инфраструктурой, упорядочена сезонная торговля бахчевыми культурами, которая осуществляется только в специально оборудованных местах, организована работа летних кафе. Ведется размещение в различных районах города киосковых зон единой архитектурной формы. </w:t>
      </w:r>
    </w:p>
    <w:p w:rsidR="001E63AD" w:rsidRPr="00D846A0" w:rsidRDefault="001E63AD" w:rsidP="00ED4F8B">
      <w:pPr>
        <w:shd w:val="clear" w:color="000000" w:fill="auto"/>
        <w:tabs>
          <w:tab w:val="left" w:pos="4215"/>
        </w:tabs>
        <w:ind w:firstLine="709"/>
        <w:jc w:val="both"/>
        <w:rPr>
          <w:sz w:val="28"/>
          <w:szCs w:val="28"/>
        </w:rPr>
      </w:pPr>
      <w:r w:rsidRPr="00D846A0">
        <w:rPr>
          <w:sz w:val="28"/>
          <w:szCs w:val="28"/>
        </w:rPr>
        <w:t>Говоря о специфике социально-экономического развития Ставрополя, нельзя не отметить то, что с каждым годом повышается адаптированность предприятий города к рыночным отношениям, растет уровень деловой активности.</w:t>
      </w:r>
    </w:p>
    <w:p w:rsidR="001E63AD" w:rsidRPr="00D846A0" w:rsidRDefault="001E63AD" w:rsidP="00ED4F8B">
      <w:pPr>
        <w:shd w:val="clear" w:color="000000" w:fill="auto"/>
        <w:ind w:firstLine="709"/>
        <w:jc w:val="both"/>
        <w:rPr>
          <w:sz w:val="28"/>
          <w:szCs w:val="28"/>
        </w:rPr>
      </w:pPr>
      <w:r w:rsidRPr="00D846A0">
        <w:rPr>
          <w:sz w:val="28"/>
          <w:szCs w:val="28"/>
        </w:rPr>
        <w:t xml:space="preserve">Благодаря повышению конкурентоспособности, продукция ставропольских производителей экспортируется в 15 стран дальнего и 7 стран ближнего зарубежья. В частности, в США, Финляндию, Аргентину, Чили, Эфиопию, Швейцарию, Индию, Корею, Китай, Великобританию, Францию, Испанию, Германию, Израиль, Ирак, Голландию, Чехословакию, на Кубу, в страны СНГ. Наиболее крупными экспортерами являются ОАО СП "Монокристалл" (экспортируется 90% выпускаемой продукции), ФГУП "Ставропольская биофабрика" (21%). </w:t>
      </w:r>
    </w:p>
    <w:p w:rsidR="001E63AD" w:rsidRPr="00D846A0" w:rsidRDefault="001E63AD" w:rsidP="00ED4F8B">
      <w:pPr>
        <w:shd w:val="clear" w:color="000000" w:fill="auto"/>
        <w:tabs>
          <w:tab w:val="left" w:pos="4215"/>
        </w:tabs>
        <w:ind w:firstLine="709"/>
        <w:jc w:val="both"/>
        <w:rPr>
          <w:sz w:val="28"/>
          <w:szCs w:val="28"/>
        </w:rPr>
      </w:pPr>
      <w:r w:rsidRPr="00D846A0">
        <w:rPr>
          <w:sz w:val="28"/>
          <w:szCs w:val="28"/>
        </w:rPr>
        <w:t>В краевом центре в последние годы немало сделано для того, чтобы остановить поток импортной продукции, захлестнувшей в свое время город. Освоено производство нескольких десятков товаров: металлопластиковых окон, панелита, полиэтиленовых труб, косметических средств, лекарственных препаратов, разнообразной мебели, сантехнических изделий, майонеза, кетчупа, мороженого и т.д.</w:t>
      </w:r>
    </w:p>
    <w:p w:rsidR="001E63AD" w:rsidRPr="00D846A0" w:rsidRDefault="001E63AD" w:rsidP="00ED4F8B">
      <w:pPr>
        <w:shd w:val="clear" w:color="000000" w:fill="auto"/>
        <w:ind w:firstLine="709"/>
        <w:jc w:val="both"/>
        <w:rPr>
          <w:sz w:val="28"/>
          <w:szCs w:val="28"/>
        </w:rPr>
      </w:pPr>
      <w:r w:rsidRPr="00D846A0">
        <w:rPr>
          <w:sz w:val="28"/>
          <w:szCs w:val="28"/>
        </w:rPr>
        <w:lastRenderedPageBreak/>
        <w:t>Налицо и инвестиционная привлекательность территории. Об этом явно говорят постоянно растущие финансовые вложения инвесторов в развитие города.</w:t>
      </w:r>
    </w:p>
    <w:p w:rsidR="001E63AD" w:rsidRPr="00D846A0" w:rsidRDefault="001E63AD" w:rsidP="00ED4F8B">
      <w:pPr>
        <w:shd w:val="clear" w:color="000000" w:fill="auto"/>
        <w:ind w:firstLine="709"/>
        <w:jc w:val="both"/>
        <w:rPr>
          <w:sz w:val="28"/>
          <w:szCs w:val="28"/>
        </w:rPr>
      </w:pPr>
      <w:r w:rsidRPr="00D846A0">
        <w:rPr>
          <w:sz w:val="28"/>
          <w:szCs w:val="28"/>
        </w:rPr>
        <w:t>С учетом современной действительности, вступают в действие и активно используются во благо горожан различные социально направленные</w:t>
      </w:r>
      <w:r>
        <w:rPr>
          <w:sz w:val="28"/>
          <w:szCs w:val="28"/>
        </w:rPr>
        <w:t xml:space="preserve"> </w:t>
      </w:r>
      <w:r w:rsidRPr="00D846A0">
        <w:rPr>
          <w:sz w:val="28"/>
          <w:szCs w:val="28"/>
        </w:rPr>
        <w:t>программы, инициированные как краевым руководством, так и федеральными структурами.</w:t>
      </w:r>
    </w:p>
    <w:p w:rsidR="001E63AD" w:rsidRPr="00D846A0" w:rsidRDefault="001E63AD" w:rsidP="00ED4F8B">
      <w:pPr>
        <w:shd w:val="clear" w:color="000000" w:fill="auto"/>
        <w:ind w:firstLine="709"/>
        <w:jc w:val="both"/>
        <w:rPr>
          <w:sz w:val="28"/>
          <w:szCs w:val="28"/>
        </w:rPr>
      </w:pPr>
      <w:r w:rsidRPr="00D846A0">
        <w:rPr>
          <w:sz w:val="28"/>
          <w:szCs w:val="28"/>
        </w:rPr>
        <w:t>Жизнеобеспечение городской инфраструктуры обеспечивается в полной мере, но не без существующих или вновь появляющихся проблем, с которыми городская власть старается успешно справляться.</w:t>
      </w:r>
    </w:p>
    <w:p w:rsidR="001E63AD" w:rsidRPr="00D846A0" w:rsidRDefault="001E63AD" w:rsidP="00ED4F8B">
      <w:pPr>
        <w:shd w:val="clear" w:color="000000" w:fill="auto"/>
        <w:ind w:firstLine="709"/>
        <w:jc w:val="both"/>
        <w:rPr>
          <w:sz w:val="28"/>
          <w:szCs w:val="28"/>
        </w:rPr>
      </w:pPr>
      <w:r w:rsidRPr="00D846A0">
        <w:rPr>
          <w:sz w:val="28"/>
          <w:szCs w:val="28"/>
        </w:rPr>
        <w:t>Ставрополь, несомненно, имеет значительный стартовый социально-экономический потенциал, который позволяет при его умелом использовании рассчитывать на оздоровление, стабилизацию, а затем и подъем экономики не только города, но и всего края. А соответственно, на улучшение качества жизни населения.</w:t>
      </w:r>
    </w:p>
    <w:p w:rsidR="001E63AD" w:rsidRPr="00D846A0" w:rsidRDefault="001E63AD" w:rsidP="00ED4F8B">
      <w:pPr>
        <w:shd w:val="clear" w:color="000000" w:fill="auto"/>
        <w:ind w:firstLine="709"/>
        <w:jc w:val="both"/>
        <w:rPr>
          <w:sz w:val="28"/>
          <w:szCs w:val="28"/>
        </w:rPr>
      </w:pPr>
      <w:r w:rsidRPr="00D846A0">
        <w:rPr>
          <w:sz w:val="28"/>
          <w:szCs w:val="28"/>
        </w:rPr>
        <w:t>Очевидно, что базой стабильного улучшения качества жизни горожан должна стать эффективная экономика. Она в обозримой перспективе будет ориентирована на потребность внутреннего и внешнего рынка, ускоренное развитие малого и среднего предпринимательства (в первую очередь, в производственной сфере), развитие конкурентного промышленного производства, расширение сферы услуг.</w:t>
      </w:r>
    </w:p>
    <w:p w:rsidR="001E63AD" w:rsidRPr="00D846A0" w:rsidRDefault="001E63AD" w:rsidP="00ED4F8B">
      <w:pPr>
        <w:shd w:val="clear" w:color="000000" w:fill="auto"/>
        <w:ind w:firstLine="709"/>
        <w:jc w:val="both"/>
        <w:rPr>
          <w:sz w:val="28"/>
          <w:szCs w:val="28"/>
        </w:rPr>
      </w:pPr>
      <w:r w:rsidRPr="00D846A0">
        <w:rPr>
          <w:sz w:val="28"/>
          <w:szCs w:val="28"/>
        </w:rPr>
        <w:t xml:space="preserve">Главная задача в сфере экономики при этом состоит в повышении инвестиционной активности, в реализации системы бюджетно-финансовой поддержки эффективных инвестиционных проектов. Основная роль органов местного самоуправления заключается в обеспечении благоприятного предпринимательского и инвестиционного климата, гарантий прав собственности и равных условий конкуренции. </w:t>
      </w:r>
    </w:p>
    <w:p w:rsidR="001E63AD" w:rsidRPr="00D846A0" w:rsidRDefault="001E63AD" w:rsidP="00ED4F8B">
      <w:pPr>
        <w:shd w:val="clear" w:color="000000" w:fill="auto"/>
        <w:ind w:firstLine="709"/>
        <w:jc w:val="both"/>
        <w:rPr>
          <w:sz w:val="28"/>
          <w:szCs w:val="28"/>
        </w:rPr>
      </w:pPr>
      <w:r w:rsidRPr="00D846A0">
        <w:rPr>
          <w:sz w:val="28"/>
          <w:szCs w:val="28"/>
        </w:rPr>
        <w:t>Основными направлениями «оздоровления» экономики Ставрополя, стабилизации сложившейся в нем экономической ситуации являются организация качественного мониторинга, разработка реальной стратегии развития города и инвестиционного паспорта, развитие предприятий, которые будут работать на новых технологиях, а также взаимодействие с банковскими структурами.</w:t>
      </w:r>
    </w:p>
    <w:p w:rsidR="001E63AD" w:rsidRPr="00D846A0" w:rsidRDefault="001E63AD" w:rsidP="00ED4F8B">
      <w:pPr>
        <w:shd w:val="clear" w:color="000000" w:fill="auto"/>
        <w:ind w:firstLine="709"/>
        <w:jc w:val="both"/>
        <w:rPr>
          <w:sz w:val="28"/>
          <w:szCs w:val="28"/>
        </w:rPr>
      </w:pPr>
      <w:r w:rsidRPr="00D846A0">
        <w:rPr>
          <w:sz w:val="28"/>
          <w:szCs w:val="28"/>
        </w:rPr>
        <w:t>Перспективное социальное развитие, как непременный спутник процесса стабилизации экономики, будет ориентировано на повышение качества трудового потенциала, обеспечение рациональной занятости, совершенствование политики социальной защиты населения, улучшение качества городской среды, повышение уровня и условий жизни населения.</w:t>
      </w:r>
    </w:p>
    <w:p w:rsidR="001E63AD" w:rsidRPr="00D846A0" w:rsidRDefault="001E63AD" w:rsidP="00ED4F8B">
      <w:pPr>
        <w:shd w:val="clear" w:color="000000" w:fill="auto"/>
        <w:ind w:firstLine="709"/>
        <w:jc w:val="both"/>
        <w:rPr>
          <w:iCs/>
          <w:sz w:val="28"/>
          <w:szCs w:val="28"/>
        </w:rPr>
      </w:pPr>
      <w:r w:rsidRPr="00D846A0">
        <w:rPr>
          <w:iCs/>
          <w:sz w:val="28"/>
          <w:szCs w:val="28"/>
        </w:rPr>
        <w:t>Очевидно, что реализация разработанной на сегодняшний день концепции социально-экономического развития Ставрополя позволит превратить его в один из самых комфортных для жизни и динамично развивающихся городов Юга России.</w:t>
      </w:r>
    </w:p>
    <w:p w:rsidR="001E63AD" w:rsidRPr="00D846A0" w:rsidRDefault="001E63AD" w:rsidP="00ED4F8B">
      <w:pPr>
        <w:shd w:val="clear" w:color="000000" w:fill="auto"/>
        <w:ind w:firstLine="709"/>
        <w:jc w:val="both"/>
        <w:rPr>
          <w:sz w:val="28"/>
          <w:szCs w:val="28"/>
        </w:rPr>
      </w:pPr>
      <w:r w:rsidRPr="00D846A0">
        <w:rPr>
          <w:iCs/>
          <w:sz w:val="28"/>
          <w:szCs w:val="28"/>
        </w:rPr>
        <w:t>Если сегодня</w:t>
      </w:r>
      <w:r w:rsidRPr="00D846A0">
        <w:rPr>
          <w:sz w:val="28"/>
          <w:szCs w:val="28"/>
        </w:rPr>
        <w:t xml:space="preserve"> финансовая система края, а соответственно, и Ставрополя строится на собственной базе производства и реализации, на собственной </w:t>
      </w:r>
      <w:r w:rsidRPr="00D846A0">
        <w:rPr>
          <w:sz w:val="28"/>
          <w:szCs w:val="28"/>
        </w:rPr>
        <w:lastRenderedPageBreak/>
        <w:t>базе доходных источников краевого бюджета, то, по прогнозу, ежегодный рост инвестиций в основной капитал в Ставрополе должен составить 9-12%.</w:t>
      </w:r>
    </w:p>
    <w:p w:rsidR="001E63AD" w:rsidRPr="00D846A0" w:rsidRDefault="001E63AD" w:rsidP="00ED4F8B">
      <w:pPr>
        <w:shd w:val="clear" w:color="000000" w:fill="auto"/>
        <w:ind w:firstLine="709"/>
        <w:jc w:val="both"/>
        <w:rPr>
          <w:sz w:val="28"/>
          <w:szCs w:val="28"/>
        </w:rPr>
      </w:pPr>
      <w:r w:rsidRPr="00D846A0">
        <w:rPr>
          <w:sz w:val="28"/>
          <w:szCs w:val="28"/>
        </w:rPr>
        <w:t>Прежде всего, имеется намерение в полном объеме исполнить все публичные обязательства перед населением. То есть расходные статьи предусматривают зарплаты бюджетников, различного рода поддержки малоимущего населения, выплаты по социальным законам и т. д. Правда, в отличие от нескольких последних лет, размеры большинства выплат не будут индексированы.</w:t>
      </w:r>
    </w:p>
    <w:p w:rsidR="001E63AD" w:rsidRPr="00D846A0" w:rsidRDefault="001E63AD" w:rsidP="00ED4F8B">
      <w:pPr>
        <w:shd w:val="clear" w:color="000000" w:fill="auto"/>
        <w:ind w:firstLine="709"/>
        <w:jc w:val="both"/>
        <w:rPr>
          <w:sz w:val="28"/>
          <w:szCs w:val="28"/>
        </w:rPr>
      </w:pPr>
      <w:r w:rsidRPr="00D846A0">
        <w:rPr>
          <w:sz w:val="28"/>
          <w:szCs w:val="28"/>
        </w:rPr>
        <w:t>Кроме того, акцент в бюджете сделан на поддержку малого и среднего предпринимательства. Эта инициатива нашла финансовую поддержку и на федеральном уровне как антикризисная мера.</w:t>
      </w:r>
    </w:p>
    <w:p w:rsidR="001E63AD" w:rsidRPr="00D846A0" w:rsidRDefault="001E63AD" w:rsidP="00ED4F8B">
      <w:pPr>
        <w:shd w:val="clear" w:color="000000" w:fill="auto"/>
        <w:ind w:firstLine="709"/>
        <w:jc w:val="both"/>
        <w:rPr>
          <w:sz w:val="28"/>
          <w:szCs w:val="28"/>
        </w:rPr>
      </w:pPr>
      <w:r w:rsidRPr="00D846A0">
        <w:rPr>
          <w:sz w:val="28"/>
          <w:szCs w:val="28"/>
        </w:rPr>
        <w:t>Еще одно направление будущих бюджетных расходов - софинансирование по вопросам, связанным с проведением капремонта многоквартирных домов, строительством социальных объектов и т. д. То есть выбор сделан в пользу тех проектов, которые на рубль из краевой казны принесут по 2-3 рубля из федеральной. Что же касается госкапвложений, то здесь сохранена нынешняя политика: финансирование получат те объекты, которые могут быть сданы уже в течение года.</w:t>
      </w:r>
    </w:p>
    <w:p w:rsidR="001E63AD" w:rsidRPr="00D846A0" w:rsidRDefault="001E63AD" w:rsidP="00ED4F8B">
      <w:pPr>
        <w:shd w:val="clear" w:color="000000" w:fill="auto"/>
        <w:ind w:firstLine="709"/>
        <w:jc w:val="both"/>
        <w:rPr>
          <w:sz w:val="28"/>
          <w:szCs w:val="28"/>
        </w:rPr>
      </w:pPr>
      <w:r w:rsidRPr="00D846A0">
        <w:rPr>
          <w:sz w:val="28"/>
          <w:szCs w:val="28"/>
        </w:rPr>
        <w:t>Динамика розничного товарооборота в среднесрочной перспективе будет характеризоваться неоднозначными тенденциями. Позитивное влияние окажет кредитование банками покупок населением товаров длительного пользования, при этом замедление роста товарооборота будет происходить в связи с увеличением вложений на приобретение жилья и ростом цен на продовольствие в соответствии с мировой тенденцией.</w:t>
      </w:r>
    </w:p>
    <w:p w:rsidR="001E63AD" w:rsidRPr="00D846A0" w:rsidRDefault="001E63AD" w:rsidP="00ED4F8B">
      <w:pPr>
        <w:shd w:val="clear" w:color="000000" w:fill="auto"/>
        <w:ind w:firstLine="709"/>
        <w:jc w:val="both"/>
        <w:rPr>
          <w:sz w:val="28"/>
          <w:szCs w:val="28"/>
        </w:rPr>
      </w:pPr>
      <w:r w:rsidRPr="00D846A0">
        <w:rPr>
          <w:sz w:val="28"/>
          <w:szCs w:val="28"/>
        </w:rPr>
        <w:t xml:space="preserve">Услуги связи, медицины, образования, туризма, санаторно-оздоровительные будут иметь стабильные темпы развития. На дальнейшее развитие платных услуг будет влиять рост потребления высокодоходными слоями населения дорогих видов услуг. Темпы роста платных услуг населению в прогнозируемом периоде составляет 4-6% в год. </w:t>
      </w:r>
    </w:p>
    <w:p w:rsidR="001E63AD" w:rsidRPr="00D846A0" w:rsidRDefault="001E63AD" w:rsidP="00ED4F8B">
      <w:pPr>
        <w:shd w:val="clear" w:color="000000" w:fill="auto"/>
        <w:ind w:firstLine="709"/>
        <w:jc w:val="both"/>
        <w:rPr>
          <w:sz w:val="28"/>
          <w:szCs w:val="28"/>
        </w:rPr>
      </w:pPr>
      <w:r w:rsidRPr="00D846A0">
        <w:rPr>
          <w:sz w:val="28"/>
          <w:szCs w:val="28"/>
        </w:rPr>
        <w:t xml:space="preserve">Аналитики также отмечают, что в следующем году возможен рост уровня безработицы - на 0,5-1,0%. </w:t>
      </w:r>
    </w:p>
    <w:p w:rsidR="001E63AD" w:rsidRPr="00D846A0" w:rsidRDefault="001E63AD" w:rsidP="00ED4F8B">
      <w:pPr>
        <w:shd w:val="clear" w:color="000000" w:fill="auto"/>
        <w:ind w:firstLine="709"/>
        <w:jc w:val="both"/>
        <w:rPr>
          <w:sz w:val="28"/>
          <w:szCs w:val="28"/>
        </w:rPr>
      </w:pPr>
      <w:r w:rsidRPr="00D846A0">
        <w:rPr>
          <w:sz w:val="28"/>
          <w:szCs w:val="28"/>
        </w:rPr>
        <w:t xml:space="preserve">Как известно, наибольшую наглядность при анализе дают элементы сравнения. Данное утверждение можно с полным правом отнести к разговору о социально-экономическом развитии Ставрополя, каким оно было в прошлые годы и, соответственно, на нынешний момент. </w:t>
      </w:r>
    </w:p>
    <w:p w:rsidR="001E63AD" w:rsidRPr="00D846A0" w:rsidRDefault="001E63AD" w:rsidP="00ED4F8B">
      <w:pPr>
        <w:shd w:val="clear" w:color="000000" w:fill="auto"/>
        <w:ind w:firstLine="709"/>
        <w:jc w:val="both"/>
        <w:rPr>
          <w:sz w:val="28"/>
          <w:szCs w:val="28"/>
        </w:rPr>
      </w:pPr>
      <w:r w:rsidRPr="00D846A0">
        <w:rPr>
          <w:sz w:val="28"/>
          <w:szCs w:val="28"/>
        </w:rPr>
        <w:t>Вложения в экономику и социальную сферу составляли почти 10 миллиардов рублей. Именно инвестиции позволили тогда увеличить объем производства в различных областях промышленности. Так, производство пищевых продуктов возросло на 20,6%, а объем издательской и полиграфической продукции - на 55,7%. Существенно прибавили в показателях химическая отрасль и маши</w:t>
      </w:r>
      <w:r>
        <w:rPr>
          <w:sz w:val="28"/>
          <w:szCs w:val="28"/>
        </w:rPr>
        <w:t>ностроение.</w:t>
      </w:r>
    </w:p>
    <w:p w:rsidR="001E63AD" w:rsidRPr="00D846A0" w:rsidRDefault="001E63AD" w:rsidP="00ED4F8B">
      <w:pPr>
        <w:shd w:val="clear" w:color="000000" w:fill="auto"/>
        <w:ind w:firstLine="709"/>
        <w:jc w:val="both"/>
        <w:rPr>
          <w:sz w:val="28"/>
          <w:szCs w:val="28"/>
        </w:rPr>
      </w:pPr>
      <w:r w:rsidRPr="00D846A0">
        <w:rPr>
          <w:sz w:val="28"/>
          <w:szCs w:val="28"/>
        </w:rPr>
        <w:t>В течение первых восьми месяцев 20</w:t>
      </w:r>
      <w:r w:rsidR="00D5747A">
        <w:rPr>
          <w:sz w:val="28"/>
          <w:szCs w:val="28"/>
        </w:rPr>
        <w:t>13</w:t>
      </w:r>
      <w:r>
        <w:rPr>
          <w:sz w:val="28"/>
          <w:szCs w:val="28"/>
        </w:rPr>
        <w:t xml:space="preserve"> </w:t>
      </w:r>
      <w:r w:rsidRPr="00D846A0">
        <w:rPr>
          <w:sz w:val="28"/>
          <w:szCs w:val="28"/>
        </w:rPr>
        <w:t xml:space="preserve">года объем отгруженных товаров собственного производства, выполненных собственными силами работ и услуг по добыче полезных ископаемых, обрабатывающим </w:t>
      </w:r>
      <w:r w:rsidRPr="00D846A0">
        <w:rPr>
          <w:sz w:val="28"/>
          <w:szCs w:val="28"/>
        </w:rPr>
        <w:lastRenderedPageBreak/>
        <w:t>производствам, производству и распределению электроэнергии, газа и воды по крупным и средним организациям производителям составил 11,8 миллиарда рублей, что в действующих ценах на 5,6% меньше уровня анало</w:t>
      </w:r>
      <w:r w:rsidR="00271DAA">
        <w:rPr>
          <w:sz w:val="28"/>
          <w:szCs w:val="28"/>
        </w:rPr>
        <w:t>гичного периода 201</w:t>
      </w:r>
      <w:r w:rsidR="00D5747A">
        <w:rPr>
          <w:sz w:val="28"/>
          <w:szCs w:val="28"/>
        </w:rPr>
        <w:t>2</w:t>
      </w:r>
      <w:r>
        <w:rPr>
          <w:sz w:val="28"/>
          <w:szCs w:val="28"/>
        </w:rPr>
        <w:t xml:space="preserve"> года. </w:t>
      </w:r>
    </w:p>
    <w:p w:rsidR="001E63AD" w:rsidRPr="00D846A0" w:rsidRDefault="001E63AD" w:rsidP="00D5747A">
      <w:pPr>
        <w:shd w:val="clear" w:color="000000" w:fill="auto"/>
        <w:ind w:firstLine="709"/>
        <w:jc w:val="both"/>
        <w:rPr>
          <w:sz w:val="28"/>
          <w:szCs w:val="28"/>
        </w:rPr>
      </w:pPr>
      <w:r w:rsidRPr="00D5747A">
        <w:rPr>
          <w:sz w:val="28"/>
          <w:szCs w:val="28"/>
        </w:rPr>
        <w:t>Заметные изменения произошли и в сфере «Строительство».</w:t>
      </w:r>
      <w:r w:rsidR="00D5747A">
        <w:rPr>
          <w:sz w:val="28"/>
          <w:szCs w:val="28"/>
        </w:rPr>
        <w:t xml:space="preserve"> </w:t>
      </w:r>
      <w:r w:rsidRPr="00D846A0">
        <w:rPr>
          <w:sz w:val="28"/>
          <w:szCs w:val="28"/>
        </w:rPr>
        <w:t>Объем работ, выполненных крупными и средними организациями по виду деятельности «строительство», составил 936,8 миллиона рублей, что в 1,9 раза меньше, чем за январь-август 20</w:t>
      </w:r>
      <w:r w:rsidR="00D5747A">
        <w:rPr>
          <w:sz w:val="28"/>
          <w:szCs w:val="28"/>
        </w:rPr>
        <w:t>12</w:t>
      </w:r>
      <w:r w:rsidRPr="00D846A0">
        <w:rPr>
          <w:sz w:val="28"/>
          <w:szCs w:val="28"/>
        </w:rPr>
        <w:t xml:space="preserve"> года. Предприятиями и организациями всех форм собственности, включая индивидуальное строительство, введено в эксплуатацию 4005 квартир общей площадью 343,3 тысячи кв. м., что на 13,7% больше, чем 20</w:t>
      </w:r>
      <w:r w:rsidR="00D5747A">
        <w:rPr>
          <w:sz w:val="28"/>
          <w:szCs w:val="28"/>
        </w:rPr>
        <w:t>12</w:t>
      </w:r>
      <w:r w:rsidRPr="00D846A0">
        <w:rPr>
          <w:sz w:val="28"/>
          <w:szCs w:val="28"/>
        </w:rPr>
        <w:t xml:space="preserve"> году. Индивидуальными застройщиками города построен 331 жилой дом общей площадью 108,7 тыс. кв. м., что на 35,7% больше, чем в этом же периоде прошлого года. Удельный вес индивидуального жилищного строительства с</w:t>
      </w:r>
      <w:r>
        <w:rPr>
          <w:sz w:val="28"/>
          <w:szCs w:val="28"/>
        </w:rPr>
        <w:t xml:space="preserve">оставил 31,7% против 26,5%. </w:t>
      </w:r>
    </w:p>
    <w:p w:rsidR="001E63AD" w:rsidRPr="00D846A0" w:rsidRDefault="001E63AD" w:rsidP="00ED4F8B">
      <w:pPr>
        <w:shd w:val="clear" w:color="000000" w:fill="auto"/>
        <w:ind w:firstLine="709"/>
        <w:jc w:val="both"/>
        <w:rPr>
          <w:sz w:val="28"/>
          <w:szCs w:val="28"/>
        </w:rPr>
      </w:pPr>
      <w:r w:rsidRPr="00D846A0">
        <w:rPr>
          <w:sz w:val="28"/>
          <w:szCs w:val="28"/>
        </w:rPr>
        <w:t xml:space="preserve">Грузовым автотранспортом предприятий города перевезено 903,7 тыс. тонн грузов, что на 13,3% меньше, чем за соответствующий период прошлого года. Объем грузооборота составил 67,5 миллиона тонно-километров и уменьшился на 4%. </w:t>
      </w:r>
    </w:p>
    <w:p w:rsidR="001E63AD" w:rsidRPr="00D846A0" w:rsidRDefault="001E63AD" w:rsidP="00ED4F8B">
      <w:pPr>
        <w:shd w:val="clear" w:color="000000" w:fill="auto"/>
        <w:ind w:firstLine="709"/>
        <w:jc w:val="both"/>
        <w:rPr>
          <w:sz w:val="28"/>
          <w:szCs w:val="28"/>
        </w:rPr>
      </w:pPr>
      <w:r w:rsidRPr="00D846A0">
        <w:rPr>
          <w:sz w:val="28"/>
          <w:szCs w:val="28"/>
        </w:rPr>
        <w:t>Всеми видами транспорта общего пользования перевезено 53,2 миллиона человек (на 4% меньше). Пассажирооборот составил 298,8 миллиона пассажиро-километров или 102%. Всеми категориями автомобильных перевозчиков выполнено 595,6 тыс. рейсов или 70% от предусмотренных расписанием, в том числе во внутригородском сообщении - 567,9 тыс. рейсов (69%). Перевезено 48,5 миллиона человек (на 6,1% больше), в том числе 45,3 миллиона - привлеченным транспортом других ведомств и фи</w:t>
      </w:r>
      <w:r>
        <w:rPr>
          <w:sz w:val="28"/>
          <w:szCs w:val="28"/>
        </w:rPr>
        <w:t xml:space="preserve">зических лиц (на 3,1% больше). </w:t>
      </w:r>
    </w:p>
    <w:p w:rsidR="001E63AD" w:rsidRPr="00D846A0" w:rsidRDefault="001E63AD" w:rsidP="00ED4F8B">
      <w:pPr>
        <w:shd w:val="clear" w:color="000000" w:fill="auto"/>
        <w:ind w:firstLine="709"/>
        <w:jc w:val="both"/>
        <w:rPr>
          <w:sz w:val="28"/>
          <w:szCs w:val="28"/>
        </w:rPr>
      </w:pPr>
      <w:r w:rsidRPr="00D846A0">
        <w:rPr>
          <w:sz w:val="28"/>
          <w:szCs w:val="28"/>
        </w:rPr>
        <w:t>Оборот розничной торговли по всем каналам реализации в 20</w:t>
      </w:r>
      <w:r w:rsidR="00D5747A">
        <w:rPr>
          <w:sz w:val="28"/>
          <w:szCs w:val="28"/>
        </w:rPr>
        <w:t>13</w:t>
      </w:r>
      <w:r w:rsidRPr="00D846A0">
        <w:rPr>
          <w:sz w:val="28"/>
          <w:szCs w:val="28"/>
        </w:rPr>
        <w:t xml:space="preserve"> году увеличился </w:t>
      </w:r>
      <w:r>
        <w:rPr>
          <w:sz w:val="28"/>
          <w:szCs w:val="28"/>
        </w:rPr>
        <w:t>по сравнению с пока</w:t>
      </w:r>
      <w:r w:rsidR="00D5747A">
        <w:rPr>
          <w:sz w:val="28"/>
          <w:szCs w:val="28"/>
        </w:rPr>
        <w:t>зателями 2012</w:t>
      </w:r>
      <w:r w:rsidRPr="00D846A0">
        <w:rPr>
          <w:sz w:val="28"/>
          <w:szCs w:val="28"/>
        </w:rPr>
        <w:t xml:space="preserve"> года.</w:t>
      </w:r>
    </w:p>
    <w:p w:rsidR="001E63AD" w:rsidRPr="00D846A0" w:rsidRDefault="001E63AD" w:rsidP="00ED4F8B">
      <w:pPr>
        <w:shd w:val="clear" w:color="000000" w:fill="auto"/>
        <w:ind w:firstLine="709"/>
        <w:jc w:val="both"/>
        <w:rPr>
          <w:sz w:val="28"/>
          <w:szCs w:val="28"/>
        </w:rPr>
      </w:pPr>
      <w:r w:rsidRPr="00D846A0">
        <w:rPr>
          <w:sz w:val="28"/>
          <w:szCs w:val="28"/>
        </w:rPr>
        <w:t>Оборот розничной торговли Ставрополя составил 72,8 миллиарда рублей, что в товарной массе на 1,7% выше уровня 20</w:t>
      </w:r>
      <w:r w:rsidR="00D5747A">
        <w:rPr>
          <w:sz w:val="28"/>
          <w:szCs w:val="28"/>
        </w:rPr>
        <w:t>12</w:t>
      </w:r>
      <w:r w:rsidRPr="00D846A0">
        <w:rPr>
          <w:sz w:val="28"/>
          <w:szCs w:val="28"/>
        </w:rPr>
        <w:t xml:space="preserve"> года.</w:t>
      </w:r>
    </w:p>
    <w:p w:rsidR="001E63AD" w:rsidRPr="00D846A0" w:rsidRDefault="001E63AD" w:rsidP="00ED4F8B">
      <w:pPr>
        <w:shd w:val="clear" w:color="000000" w:fill="auto"/>
        <w:ind w:firstLine="709"/>
        <w:jc w:val="both"/>
        <w:rPr>
          <w:sz w:val="28"/>
          <w:szCs w:val="28"/>
        </w:rPr>
      </w:pPr>
      <w:r w:rsidRPr="00D846A0">
        <w:rPr>
          <w:sz w:val="28"/>
          <w:szCs w:val="28"/>
        </w:rPr>
        <w:t>Оборот розничной торговли на 79,9% сформирован торгующими организациями и индивидуальными предпринимателями, осуществляющими деятельность в стационарной сети (вне рынка), и на 20,1%-за счет рынков.</w:t>
      </w:r>
    </w:p>
    <w:p w:rsidR="001E63AD" w:rsidRPr="00D846A0" w:rsidRDefault="001E63AD" w:rsidP="00ED4F8B">
      <w:pPr>
        <w:shd w:val="clear" w:color="000000" w:fill="auto"/>
        <w:ind w:firstLine="709"/>
        <w:jc w:val="both"/>
        <w:rPr>
          <w:sz w:val="28"/>
          <w:szCs w:val="28"/>
        </w:rPr>
      </w:pPr>
      <w:r w:rsidRPr="00D846A0">
        <w:rPr>
          <w:sz w:val="28"/>
          <w:szCs w:val="28"/>
        </w:rPr>
        <w:t>Оборот общественного питания составил 3491,5 миллиона рублей или 96,4% к январю-августу 20</w:t>
      </w:r>
      <w:r w:rsidR="00D5747A">
        <w:rPr>
          <w:sz w:val="28"/>
          <w:szCs w:val="28"/>
        </w:rPr>
        <w:t>12</w:t>
      </w:r>
      <w:r w:rsidRPr="00D846A0">
        <w:rPr>
          <w:sz w:val="28"/>
          <w:szCs w:val="28"/>
        </w:rPr>
        <w:t xml:space="preserve"> года.</w:t>
      </w:r>
    </w:p>
    <w:p w:rsidR="001E63AD" w:rsidRPr="00D846A0" w:rsidRDefault="001E63AD" w:rsidP="00ED4F8B">
      <w:pPr>
        <w:shd w:val="clear" w:color="000000" w:fill="auto"/>
        <w:ind w:firstLine="709"/>
        <w:jc w:val="both"/>
        <w:rPr>
          <w:sz w:val="28"/>
          <w:szCs w:val="28"/>
        </w:rPr>
      </w:pPr>
      <w:r w:rsidRPr="00D846A0">
        <w:rPr>
          <w:sz w:val="28"/>
          <w:szCs w:val="28"/>
        </w:rPr>
        <w:t>Населению города оказано платных услуг через все каналы реализации на 11</w:t>
      </w:r>
      <w:r w:rsidR="00D5747A">
        <w:rPr>
          <w:sz w:val="28"/>
          <w:szCs w:val="28"/>
        </w:rPr>
        <w:t xml:space="preserve"> </w:t>
      </w:r>
      <w:r w:rsidRPr="00D846A0">
        <w:rPr>
          <w:sz w:val="28"/>
          <w:szCs w:val="28"/>
        </w:rPr>
        <w:t>794,5 миллиона рублей, что в сопоставимых ценах на 0,3% больше, чем в январе-августе 20</w:t>
      </w:r>
      <w:r w:rsidR="00D5747A">
        <w:rPr>
          <w:sz w:val="28"/>
          <w:szCs w:val="28"/>
        </w:rPr>
        <w:t>12</w:t>
      </w:r>
      <w:r w:rsidRPr="00D846A0">
        <w:rPr>
          <w:sz w:val="28"/>
          <w:szCs w:val="28"/>
        </w:rPr>
        <w:t xml:space="preserve"> года. </w:t>
      </w:r>
    </w:p>
    <w:p w:rsidR="001E63AD" w:rsidRPr="00D846A0" w:rsidRDefault="00271DAA" w:rsidP="00ED4F8B">
      <w:pPr>
        <w:shd w:val="clear" w:color="000000" w:fill="auto"/>
        <w:ind w:firstLine="709"/>
        <w:jc w:val="both"/>
        <w:rPr>
          <w:sz w:val="28"/>
          <w:szCs w:val="28"/>
        </w:rPr>
      </w:pPr>
      <w:r>
        <w:rPr>
          <w:sz w:val="28"/>
          <w:szCs w:val="28"/>
        </w:rPr>
        <w:t>Р</w:t>
      </w:r>
      <w:r w:rsidR="001E63AD" w:rsidRPr="00D846A0">
        <w:rPr>
          <w:sz w:val="28"/>
          <w:szCs w:val="28"/>
        </w:rPr>
        <w:t>еальный размер заработной платы (с учетом изменения индекса потребитель</w:t>
      </w:r>
      <w:r w:rsidR="00D5747A">
        <w:rPr>
          <w:sz w:val="28"/>
          <w:szCs w:val="28"/>
        </w:rPr>
        <w:t>ских цен) составил 104,1% к 2012</w:t>
      </w:r>
      <w:r w:rsidR="001E63AD" w:rsidRPr="00D846A0">
        <w:rPr>
          <w:sz w:val="28"/>
          <w:szCs w:val="28"/>
        </w:rPr>
        <w:t xml:space="preserve"> году. Среднемесячная начисленная заработная плата в расчете на одного работника крупных и средних предприятий города составила </w:t>
      </w:r>
      <w:r>
        <w:rPr>
          <w:sz w:val="28"/>
          <w:szCs w:val="28"/>
        </w:rPr>
        <w:t>19362,3</w:t>
      </w:r>
      <w:r w:rsidR="001E63AD">
        <w:rPr>
          <w:sz w:val="28"/>
          <w:szCs w:val="28"/>
        </w:rPr>
        <w:t xml:space="preserve"> рубля и выросла на 1</w:t>
      </w:r>
      <w:r>
        <w:rPr>
          <w:sz w:val="28"/>
          <w:szCs w:val="28"/>
        </w:rPr>
        <w:t>9,1</w:t>
      </w:r>
      <w:r w:rsidR="001E63AD">
        <w:rPr>
          <w:sz w:val="28"/>
          <w:szCs w:val="28"/>
        </w:rPr>
        <w:t>%.</w:t>
      </w:r>
    </w:p>
    <w:p w:rsidR="001E63AD" w:rsidRDefault="001E63AD" w:rsidP="00ED4F8B">
      <w:pPr>
        <w:shd w:val="clear" w:color="000000" w:fill="auto"/>
        <w:ind w:firstLine="709"/>
        <w:jc w:val="both"/>
        <w:rPr>
          <w:sz w:val="28"/>
          <w:szCs w:val="28"/>
        </w:rPr>
      </w:pPr>
      <w:r w:rsidRPr="00D846A0">
        <w:rPr>
          <w:sz w:val="28"/>
          <w:szCs w:val="28"/>
        </w:rPr>
        <w:lastRenderedPageBreak/>
        <w:t>Если рассматривать</w:t>
      </w:r>
      <w:r>
        <w:rPr>
          <w:sz w:val="28"/>
          <w:szCs w:val="28"/>
        </w:rPr>
        <w:t xml:space="preserve"> </w:t>
      </w:r>
      <w:r w:rsidRPr="00D846A0">
        <w:rPr>
          <w:sz w:val="28"/>
          <w:szCs w:val="28"/>
        </w:rPr>
        <w:t>социально-экономическое развитие города Ста</w:t>
      </w:r>
      <w:r w:rsidR="00D5747A">
        <w:rPr>
          <w:sz w:val="28"/>
          <w:szCs w:val="28"/>
        </w:rPr>
        <w:t>врополя по годам, начиная с 2003</w:t>
      </w:r>
      <w:r w:rsidRPr="00D846A0">
        <w:rPr>
          <w:sz w:val="28"/>
          <w:szCs w:val="28"/>
        </w:rPr>
        <w:t xml:space="preserve"> и по 20</w:t>
      </w:r>
      <w:r w:rsidR="00D5747A">
        <w:rPr>
          <w:sz w:val="28"/>
          <w:szCs w:val="28"/>
        </w:rPr>
        <w:t>13</w:t>
      </w:r>
      <w:r w:rsidRPr="00D846A0">
        <w:rPr>
          <w:sz w:val="28"/>
          <w:szCs w:val="28"/>
        </w:rPr>
        <w:t xml:space="preserve"> год включительно, то можно заметить тенденцию роста по многим жизненно-важным показателям, таким как</w:t>
      </w:r>
      <w:r>
        <w:rPr>
          <w:sz w:val="28"/>
          <w:szCs w:val="28"/>
        </w:rPr>
        <w:t xml:space="preserve"> </w:t>
      </w:r>
      <w:r w:rsidRPr="00D846A0">
        <w:rPr>
          <w:sz w:val="28"/>
          <w:szCs w:val="28"/>
        </w:rPr>
        <w:t>общий объем производства, рост инвестиций и индекса промышленного производства, из года в год росла численность постоянного населения и др. Данные говорят о привлекательности территории, ее самодостаточности и планомерном развитии во многих отраслях. Вместе с тем, наблюдаются и</w:t>
      </w:r>
      <w:r>
        <w:rPr>
          <w:sz w:val="28"/>
          <w:szCs w:val="28"/>
        </w:rPr>
        <w:t xml:space="preserve"> </w:t>
      </w:r>
      <w:r w:rsidRPr="00D846A0">
        <w:rPr>
          <w:sz w:val="28"/>
          <w:szCs w:val="28"/>
        </w:rPr>
        <w:t>отрицательные моменты</w:t>
      </w:r>
      <w:r>
        <w:rPr>
          <w:sz w:val="28"/>
          <w:szCs w:val="28"/>
        </w:rPr>
        <w:t xml:space="preserve"> </w:t>
      </w:r>
      <w:r w:rsidRPr="00D846A0">
        <w:rPr>
          <w:sz w:val="28"/>
          <w:szCs w:val="28"/>
        </w:rPr>
        <w:t xml:space="preserve">присущие жизнедеятельности краевого центра, среди них – ежегодное увеличение числа безработных и рост индекса потребительских цен. </w:t>
      </w:r>
    </w:p>
    <w:p w:rsidR="001E63AD" w:rsidRPr="00850884" w:rsidRDefault="001E63AD" w:rsidP="00ED4F8B">
      <w:pPr>
        <w:shd w:val="clear" w:color="000000" w:fill="auto"/>
        <w:ind w:firstLine="709"/>
        <w:jc w:val="both"/>
        <w:rPr>
          <w:sz w:val="28"/>
          <w:szCs w:val="28"/>
        </w:rPr>
      </w:pPr>
      <w:r w:rsidRPr="00850884">
        <w:rPr>
          <w:sz w:val="28"/>
          <w:szCs w:val="28"/>
        </w:rPr>
        <w:t>По прогнозу, ежегодный рост инвестиций в основной капитал в Ставропол</w:t>
      </w:r>
      <w:r w:rsidR="00D5747A">
        <w:rPr>
          <w:sz w:val="28"/>
          <w:szCs w:val="28"/>
        </w:rPr>
        <w:t>е должен составить 9-12%. В 2011</w:t>
      </w:r>
      <w:r w:rsidRPr="00850884">
        <w:rPr>
          <w:sz w:val="28"/>
          <w:szCs w:val="28"/>
        </w:rPr>
        <w:t>-201</w:t>
      </w:r>
      <w:r w:rsidR="00D5747A">
        <w:rPr>
          <w:sz w:val="28"/>
          <w:szCs w:val="28"/>
        </w:rPr>
        <w:t>3</w:t>
      </w:r>
      <w:r w:rsidRPr="00850884">
        <w:rPr>
          <w:sz w:val="28"/>
          <w:szCs w:val="28"/>
        </w:rPr>
        <w:t xml:space="preserve"> годах среднегодовой темп роста объемов производства и отгрузки товаров собственного производства, выполненных работ и услуг на предприятиях обрабатывающих производств прогнозируется на уровне 12-14% в действующих ценах.</w:t>
      </w:r>
    </w:p>
    <w:p w:rsidR="001E63AD" w:rsidRPr="00850884" w:rsidRDefault="001E63AD" w:rsidP="00ED4F8B">
      <w:pPr>
        <w:shd w:val="clear" w:color="000000" w:fill="auto"/>
        <w:ind w:firstLine="709"/>
        <w:jc w:val="both"/>
        <w:rPr>
          <w:sz w:val="28"/>
          <w:szCs w:val="28"/>
        </w:rPr>
      </w:pPr>
      <w:r w:rsidRPr="00850884">
        <w:rPr>
          <w:sz w:val="28"/>
          <w:szCs w:val="28"/>
        </w:rPr>
        <w:t>К сожалению, несмотря на все предпринимаемые меры, не удалось удержать рост тарифов. Из года в год они неустанно растут. Не стал исключением и 20</w:t>
      </w:r>
      <w:r>
        <w:rPr>
          <w:sz w:val="28"/>
          <w:szCs w:val="28"/>
        </w:rPr>
        <w:t>1</w:t>
      </w:r>
      <w:r w:rsidR="00D5747A">
        <w:rPr>
          <w:sz w:val="28"/>
          <w:szCs w:val="28"/>
        </w:rPr>
        <w:t>3</w:t>
      </w:r>
      <w:r w:rsidRPr="00850884">
        <w:rPr>
          <w:sz w:val="28"/>
          <w:szCs w:val="28"/>
        </w:rPr>
        <w:t xml:space="preserve"> год. Цены на газ были повышены на 25</w:t>
      </w:r>
      <w:r w:rsidR="00D5747A">
        <w:rPr>
          <w:sz w:val="28"/>
          <w:szCs w:val="28"/>
        </w:rPr>
        <w:t xml:space="preserve"> </w:t>
      </w:r>
      <w:r w:rsidRPr="00850884">
        <w:rPr>
          <w:sz w:val="28"/>
          <w:szCs w:val="28"/>
        </w:rPr>
        <w:t xml:space="preserve">%. </w:t>
      </w:r>
    </w:p>
    <w:p w:rsidR="001E63AD" w:rsidRPr="00D846A0" w:rsidRDefault="001E63AD" w:rsidP="00ED4F8B">
      <w:pPr>
        <w:shd w:val="clear" w:color="000000" w:fill="auto"/>
        <w:ind w:firstLine="709"/>
        <w:jc w:val="both"/>
        <w:rPr>
          <w:sz w:val="28"/>
          <w:szCs w:val="28"/>
        </w:rPr>
      </w:pPr>
      <w:r w:rsidRPr="00D846A0">
        <w:rPr>
          <w:sz w:val="28"/>
          <w:szCs w:val="28"/>
        </w:rPr>
        <w:t>Подводя итоги, нужно отметить, что экономика г. Ставрополя из года в год закономерно развивается и совершенствуется. Данные процессы положительным образом влияют на всю социальную сферу.</w:t>
      </w:r>
    </w:p>
    <w:p w:rsidR="001E63AD" w:rsidRPr="00D846A0" w:rsidRDefault="001E63AD" w:rsidP="00ED4F8B">
      <w:pPr>
        <w:shd w:val="clear" w:color="000000" w:fill="auto"/>
        <w:ind w:firstLine="709"/>
        <w:jc w:val="both"/>
        <w:rPr>
          <w:sz w:val="28"/>
          <w:szCs w:val="28"/>
        </w:rPr>
      </w:pPr>
      <w:r w:rsidRPr="00D846A0">
        <w:rPr>
          <w:sz w:val="28"/>
          <w:szCs w:val="28"/>
        </w:rPr>
        <w:t xml:space="preserve"> У г. Ставрополя – большое будущее. Являясь одновременно краевым центром Ставропольского края, а также культурным центром всего Юга России, он все больше и больше завоевывает авторитет среди других территорий. Город становится инвестиционно привлекательным, архитектурно интересным.</w:t>
      </w:r>
      <w:r>
        <w:rPr>
          <w:sz w:val="28"/>
          <w:szCs w:val="28"/>
        </w:rPr>
        <w:t xml:space="preserve"> </w:t>
      </w:r>
    </w:p>
    <w:p w:rsidR="001E63AD" w:rsidRDefault="001E63AD" w:rsidP="00ED4F8B">
      <w:pPr>
        <w:keepNext/>
        <w:ind w:left="540" w:hanging="540"/>
        <w:jc w:val="center"/>
        <w:rPr>
          <w:b/>
          <w:bCs/>
          <w:color w:val="000000"/>
        </w:rPr>
      </w:pPr>
    </w:p>
    <w:p w:rsidR="001E63AD" w:rsidRDefault="001E63AD" w:rsidP="00ED4F8B">
      <w:pPr>
        <w:keepNext/>
        <w:ind w:left="540" w:hanging="540"/>
        <w:jc w:val="center"/>
        <w:rPr>
          <w:b/>
          <w:bCs/>
          <w:color w:val="000000"/>
        </w:rPr>
      </w:pPr>
    </w:p>
    <w:p w:rsidR="001E63AD" w:rsidRDefault="001E63AD" w:rsidP="00ED4F8B">
      <w:pPr>
        <w:keepNext/>
        <w:ind w:left="540" w:hanging="540"/>
        <w:jc w:val="center"/>
        <w:rPr>
          <w:b/>
          <w:bCs/>
          <w:color w:val="000000"/>
        </w:rPr>
      </w:pPr>
    </w:p>
    <w:p w:rsidR="001E63AD" w:rsidRDefault="001E63AD" w:rsidP="00ED4F8B">
      <w:pPr>
        <w:keepNext/>
        <w:ind w:left="540" w:hanging="540"/>
        <w:jc w:val="center"/>
        <w:rPr>
          <w:b/>
          <w:bCs/>
          <w:color w:val="000000"/>
        </w:rPr>
      </w:pPr>
    </w:p>
    <w:p w:rsidR="001E63AD" w:rsidRDefault="001E63AD" w:rsidP="00ED4F8B">
      <w:pPr>
        <w:keepNext/>
        <w:ind w:left="540" w:hanging="540"/>
        <w:jc w:val="center"/>
        <w:rPr>
          <w:b/>
          <w:bCs/>
          <w:color w:val="000000"/>
        </w:rPr>
      </w:pPr>
    </w:p>
    <w:p w:rsidR="001E63AD" w:rsidRDefault="001E63AD" w:rsidP="00ED4F8B">
      <w:pPr>
        <w:keepNext/>
        <w:ind w:left="540" w:hanging="540"/>
        <w:jc w:val="center"/>
        <w:rPr>
          <w:b/>
          <w:bCs/>
          <w:color w:val="000000"/>
        </w:rPr>
      </w:pPr>
    </w:p>
    <w:p w:rsidR="001E63AD" w:rsidRDefault="001E63AD" w:rsidP="00ED4F8B">
      <w:pPr>
        <w:keepNext/>
        <w:ind w:left="540" w:hanging="540"/>
        <w:jc w:val="center"/>
        <w:rPr>
          <w:b/>
          <w:bCs/>
          <w:color w:val="000000"/>
        </w:rPr>
        <w:sectPr w:rsidR="001E63AD" w:rsidSect="000B7294">
          <w:footerReference w:type="default" r:id="rId8"/>
          <w:pgSz w:w="11906" w:h="16838"/>
          <w:pgMar w:top="1134" w:right="850" w:bottom="1134" w:left="1701" w:header="708" w:footer="708" w:gutter="0"/>
          <w:cols w:space="708"/>
          <w:docGrid w:linePitch="360"/>
        </w:sectPr>
      </w:pPr>
    </w:p>
    <w:p w:rsidR="001E63AD" w:rsidRDefault="001E63AD" w:rsidP="00ED4F8B">
      <w:pPr>
        <w:keepNext/>
        <w:ind w:left="540" w:hanging="540"/>
        <w:jc w:val="center"/>
        <w:rPr>
          <w:b/>
          <w:bCs/>
          <w:color w:val="000000"/>
        </w:rPr>
      </w:pPr>
      <w:r w:rsidRPr="00850884">
        <w:rPr>
          <w:b/>
          <w:bCs/>
          <w:color w:val="000000"/>
        </w:rPr>
        <w:lastRenderedPageBreak/>
        <w:t>ОСНОВНЫЕ ЭКОНОМИЧЕСКИЕ ПОКАЗАТЕЛИ ДЕЯТЕЛЬНОСТИ МАЛЫХ ПРЕДПРИЯТИЙ</w:t>
      </w:r>
    </w:p>
    <w:p w:rsidR="001E63AD" w:rsidRPr="00850884" w:rsidRDefault="001E63AD" w:rsidP="00ED4F8B">
      <w:pPr>
        <w:keepNext/>
        <w:ind w:left="540" w:hanging="540"/>
        <w:jc w:val="center"/>
        <w:rPr>
          <w:color w:val="000000"/>
        </w:rPr>
      </w:pPr>
    </w:p>
    <w:tbl>
      <w:tblPr>
        <w:tblW w:w="0" w:type="auto"/>
        <w:jc w:val="center"/>
        <w:tblCellMar>
          <w:left w:w="0" w:type="dxa"/>
          <w:right w:w="0" w:type="dxa"/>
        </w:tblCellMar>
        <w:tblLook w:val="04A0"/>
      </w:tblPr>
      <w:tblGrid>
        <w:gridCol w:w="2016"/>
        <w:gridCol w:w="887"/>
        <w:gridCol w:w="1006"/>
        <w:gridCol w:w="1006"/>
        <w:gridCol w:w="1007"/>
        <w:gridCol w:w="1007"/>
        <w:gridCol w:w="1007"/>
        <w:gridCol w:w="1127"/>
        <w:gridCol w:w="1127"/>
        <w:gridCol w:w="1127"/>
        <w:gridCol w:w="1127"/>
        <w:gridCol w:w="1127"/>
        <w:gridCol w:w="1117"/>
      </w:tblGrid>
      <w:tr w:rsidR="000A4ACB" w:rsidRPr="00850884" w:rsidTr="000A4ACB">
        <w:trPr>
          <w:jc w:val="center"/>
        </w:trPr>
        <w:tc>
          <w:tcPr>
            <w:tcW w:w="20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4ACB" w:rsidRPr="00850884" w:rsidRDefault="000A4ACB" w:rsidP="00ED4F8B">
            <w:r w:rsidRPr="00850884">
              <w:t> </w:t>
            </w:r>
          </w:p>
        </w:tc>
        <w:tc>
          <w:tcPr>
            <w:tcW w:w="8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A4ACB" w:rsidRPr="00850884" w:rsidRDefault="000A4ACB" w:rsidP="00BD3259">
            <w:pPr>
              <w:jc w:val="center"/>
            </w:pPr>
            <w:r w:rsidRPr="00850884">
              <w:rPr>
                <w:sz w:val="22"/>
                <w:szCs w:val="22"/>
              </w:rPr>
              <w:t>2002</w:t>
            </w:r>
          </w:p>
        </w:tc>
        <w:tc>
          <w:tcPr>
            <w:tcW w:w="10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A4ACB" w:rsidRPr="00850884" w:rsidRDefault="000A4ACB" w:rsidP="00BD3259">
            <w:pPr>
              <w:jc w:val="center"/>
            </w:pPr>
            <w:r w:rsidRPr="00850884">
              <w:rPr>
                <w:sz w:val="22"/>
                <w:szCs w:val="22"/>
              </w:rPr>
              <w:t>2003</w:t>
            </w:r>
          </w:p>
        </w:tc>
        <w:tc>
          <w:tcPr>
            <w:tcW w:w="10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A4ACB" w:rsidRPr="00850884" w:rsidRDefault="000A4ACB" w:rsidP="00BD3259">
            <w:pPr>
              <w:jc w:val="center"/>
            </w:pPr>
            <w:r w:rsidRPr="00850884">
              <w:rPr>
                <w:sz w:val="22"/>
                <w:szCs w:val="22"/>
              </w:rPr>
              <w:t>2004</w:t>
            </w:r>
          </w:p>
        </w:tc>
        <w:tc>
          <w:tcPr>
            <w:tcW w:w="100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A4ACB" w:rsidRPr="00850884" w:rsidRDefault="000A4ACB" w:rsidP="00BD3259">
            <w:pPr>
              <w:jc w:val="center"/>
            </w:pPr>
            <w:r w:rsidRPr="00850884">
              <w:rPr>
                <w:sz w:val="22"/>
                <w:szCs w:val="22"/>
              </w:rPr>
              <w:t>2005</w:t>
            </w:r>
          </w:p>
        </w:tc>
        <w:tc>
          <w:tcPr>
            <w:tcW w:w="100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A4ACB" w:rsidRPr="00850884" w:rsidRDefault="000A4ACB" w:rsidP="00BD3259">
            <w:pPr>
              <w:jc w:val="center"/>
            </w:pPr>
            <w:r w:rsidRPr="00850884">
              <w:rPr>
                <w:sz w:val="22"/>
                <w:szCs w:val="22"/>
              </w:rPr>
              <w:t>2006</w:t>
            </w:r>
          </w:p>
        </w:tc>
        <w:tc>
          <w:tcPr>
            <w:tcW w:w="100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A4ACB" w:rsidRPr="00850884" w:rsidRDefault="000A4ACB" w:rsidP="00BD3259">
            <w:pPr>
              <w:jc w:val="center"/>
            </w:pPr>
            <w:r w:rsidRPr="00850884">
              <w:rPr>
                <w:sz w:val="22"/>
                <w:szCs w:val="22"/>
              </w:rPr>
              <w:t>2007</w:t>
            </w:r>
          </w:p>
        </w:tc>
        <w:tc>
          <w:tcPr>
            <w:tcW w:w="1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A4ACB" w:rsidRPr="00850884" w:rsidRDefault="000A4ACB" w:rsidP="00BD3259">
            <w:pPr>
              <w:jc w:val="center"/>
            </w:pPr>
            <w:r w:rsidRPr="00850884">
              <w:rPr>
                <w:sz w:val="22"/>
                <w:szCs w:val="22"/>
              </w:rPr>
              <w:t>2008</w:t>
            </w:r>
          </w:p>
        </w:tc>
        <w:tc>
          <w:tcPr>
            <w:tcW w:w="1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A4ACB" w:rsidRPr="00850884" w:rsidRDefault="000A4ACB" w:rsidP="00BD3259">
            <w:pPr>
              <w:jc w:val="center"/>
            </w:pPr>
            <w:r w:rsidRPr="00850884">
              <w:rPr>
                <w:sz w:val="22"/>
                <w:szCs w:val="22"/>
              </w:rPr>
              <w:t>2009</w:t>
            </w:r>
          </w:p>
        </w:tc>
        <w:tc>
          <w:tcPr>
            <w:tcW w:w="1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A4ACB" w:rsidRPr="00850884" w:rsidRDefault="000A4ACB" w:rsidP="00BD3259">
            <w:pPr>
              <w:jc w:val="center"/>
            </w:pPr>
            <w:r w:rsidRPr="00850884">
              <w:rPr>
                <w:sz w:val="22"/>
                <w:szCs w:val="22"/>
              </w:rPr>
              <w:t>2010</w:t>
            </w:r>
          </w:p>
        </w:tc>
        <w:tc>
          <w:tcPr>
            <w:tcW w:w="1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A4ACB" w:rsidRPr="00850884" w:rsidRDefault="000A4ACB" w:rsidP="00BD3259">
            <w:pPr>
              <w:jc w:val="center"/>
            </w:pPr>
            <w:r w:rsidRPr="00850884">
              <w:rPr>
                <w:sz w:val="22"/>
                <w:szCs w:val="22"/>
              </w:rPr>
              <w:t>2011</w:t>
            </w:r>
          </w:p>
        </w:tc>
        <w:tc>
          <w:tcPr>
            <w:tcW w:w="1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A4ACB" w:rsidRPr="00850884" w:rsidRDefault="000A4ACB" w:rsidP="00BD3259">
            <w:pPr>
              <w:jc w:val="center"/>
            </w:pPr>
            <w:r w:rsidRPr="00850884">
              <w:rPr>
                <w:sz w:val="22"/>
                <w:szCs w:val="22"/>
              </w:rPr>
              <w:t>2012</w:t>
            </w:r>
          </w:p>
        </w:tc>
        <w:tc>
          <w:tcPr>
            <w:tcW w:w="1117" w:type="dxa"/>
            <w:tcBorders>
              <w:top w:val="single" w:sz="8" w:space="0" w:color="000000"/>
              <w:left w:val="nil"/>
              <w:bottom w:val="single" w:sz="8" w:space="0" w:color="000000"/>
              <w:right w:val="single" w:sz="8" w:space="0" w:color="000000"/>
            </w:tcBorders>
            <w:vAlign w:val="center"/>
            <w:hideMark/>
          </w:tcPr>
          <w:p w:rsidR="000A4ACB" w:rsidRPr="00850884" w:rsidRDefault="000A4ACB" w:rsidP="00ED4F8B">
            <w:pPr>
              <w:jc w:val="center"/>
            </w:pPr>
            <w:r>
              <w:t>2013</w:t>
            </w:r>
          </w:p>
        </w:tc>
      </w:tr>
      <w:tr w:rsidR="001E63AD" w:rsidRPr="00850884" w:rsidTr="000A4ACB">
        <w:trPr>
          <w:jc w:val="center"/>
        </w:trPr>
        <w:tc>
          <w:tcPr>
            <w:tcW w:w="20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3AD" w:rsidRPr="00850884" w:rsidRDefault="001E63AD" w:rsidP="00ED4F8B">
            <w:r w:rsidRPr="00850884">
              <w:t>Количество малых предприятий (на конец года), ед.</w:t>
            </w:r>
          </w:p>
        </w:tc>
        <w:tc>
          <w:tcPr>
            <w:tcW w:w="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7101</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7391</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12707</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12697</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12633</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12499</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12054</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12740</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16245</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22247</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22656</w:t>
            </w:r>
          </w:p>
        </w:tc>
        <w:tc>
          <w:tcPr>
            <w:tcW w:w="1117" w:type="dxa"/>
            <w:tcBorders>
              <w:top w:val="nil"/>
              <w:left w:val="nil"/>
              <w:bottom w:val="single" w:sz="8" w:space="0" w:color="000000"/>
              <w:right w:val="single" w:sz="8" w:space="0" w:color="000000"/>
            </w:tcBorders>
            <w:vAlign w:val="center"/>
            <w:hideMark/>
          </w:tcPr>
          <w:p w:rsidR="001E63AD" w:rsidRPr="00850884" w:rsidRDefault="001E63AD" w:rsidP="00ED4F8B">
            <w:pPr>
              <w:jc w:val="center"/>
            </w:pPr>
            <w:r w:rsidRPr="00850884">
              <w:rPr>
                <w:sz w:val="22"/>
                <w:szCs w:val="22"/>
              </w:rPr>
              <w:t>21995</w:t>
            </w:r>
          </w:p>
        </w:tc>
      </w:tr>
      <w:tr w:rsidR="001E63AD" w:rsidRPr="00850884" w:rsidTr="000A4ACB">
        <w:trPr>
          <w:jc w:val="center"/>
        </w:trPr>
        <w:tc>
          <w:tcPr>
            <w:tcW w:w="20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3AD" w:rsidRPr="00850884" w:rsidRDefault="001E63AD" w:rsidP="00ED4F8B">
            <w:r w:rsidRPr="00850884">
              <w:t>Среднесписочная численность работников (без внешних совместителей), чел.</w:t>
            </w:r>
          </w:p>
        </w:tc>
        <w:tc>
          <w:tcPr>
            <w:tcW w:w="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78836</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87393</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121391</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121387</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108657</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134858</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153205</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148669</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160044</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141250</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153658</w:t>
            </w:r>
          </w:p>
        </w:tc>
        <w:tc>
          <w:tcPr>
            <w:tcW w:w="1117" w:type="dxa"/>
            <w:tcBorders>
              <w:top w:val="nil"/>
              <w:left w:val="nil"/>
              <w:bottom w:val="single" w:sz="8" w:space="0" w:color="000000"/>
              <w:right w:val="single" w:sz="8" w:space="0" w:color="000000"/>
            </w:tcBorders>
            <w:vAlign w:val="center"/>
            <w:hideMark/>
          </w:tcPr>
          <w:p w:rsidR="001E63AD" w:rsidRPr="00850884" w:rsidRDefault="001E63AD" w:rsidP="00ED4F8B">
            <w:pPr>
              <w:jc w:val="center"/>
            </w:pPr>
            <w:r w:rsidRPr="00850884">
              <w:rPr>
                <w:sz w:val="22"/>
                <w:szCs w:val="22"/>
              </w:rPr>
              <w:t>162792</w:t>
            </w:r>
          </w:p>
        </w:tc>
      </w:tr>
      <w:tr w:rsidR="001E63AD" w:rsidRPr="00850884" w:rsidTr="000A4ACB">
        <w:trPr>
          <w:jc w:val="center"/>
        </w:trPr>
        <w:tc>
          <w:tcPr>
            <w:tcW w:w="20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3AD" w:rsidRPr="00850884" w:rsidRDefault="001E63AD" w:rsidP="00ED4F8B">
            <w:r w:rsidRPr="00850884">
              <w:t>Объем выпуска продукции (работ, услуг), млн. руб.</w:t>
            </w:r>
          </w:p>
        </w:tc>
        <w:tc>
          <w:tcPr>
            <w:tcW w:w="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7079,9</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12193,9</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20822,6</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27544,6</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w:t>
            </w:r>
          </w:p>
        </w:tc>
        <w:tc>
          <w:tcPr>
            <w:tcW w:w="1117" w:type="dxa"/>
            <w:tcBorders>
              <w:top w:val="nil"/>
              <w:left w:val="nil"/>
              <w:bottom w:val="single" w:sz="8" w:space="0" w:color="000000"/>
              <w:right w:val="single" w:sz="8" w:space="0" w:color="000000"/>
            </w:tcBorders>
            <w:vAlign w:val="center"/>
            <w:hideMark/>
          </w:tcPr>
          <w:p w:rsidR="001E63AD" w:rsidRPr="00850884" w:rsidRDefault="001E63AD" w:rsidP="00ED4F8B">
            <w:pPr>
              <w:jc w:val="center"/>
            </w:pPr>
            <w:r w:rsidRPr="00850884">
              <w:rPr>
                <w:sz w:val="22"/>
                <w:szCs w:val="22"/>
              </w:rPr>
              <w:t>-</w:t>
            </w:r>
          </w:p>
        </w:tc>
      </w:tr>
      <w:tr w:rsidR="001E63AD" w:rsidRPr="00850884" w:rsidTr="000A4ACB">
        <w:trPr>
          <w:jc w:val="center"/>
        </w:trPr>
        <w:tc>
          <w:tcPr>
            <w:tcW w:w="20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3AD" w:rsidRPr="00850884" w:rsidRDefault="001E63AD" w:rsidP="00ED4F8B">
            <w:r w:rsidRPr="00850884">
              <w:t>Оборот малых предприятий, млн. руб.</w:t>
            </w:r>
          </w:p>
        </w:tc>
        <w:tc>
          <w:tcPr>
            <w:tcW w:w="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77303,4</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97326,9</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143613,9</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184593,0</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202952,3</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232832,9</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268407,7</w:t>
            </w:r>
          </w:p>
        </w:tc>
        <w:tc>
          <w:tcPr>
            <w:tcW w:w="1117" w:type="dxa"/>
            <w:tcBorders>
              <w:top w:val="nil"/>
              <w:left w:val="nil"/>
              <w:bottom w:val="single" w:sz="8" w:space="0" w:color="000000"/>
              <w:right w:val="single" w:sz="8" w:space="0" w:color="000000"/>
            </w:tcBorders>
            <w:vAlign w:val="center"/>
            <w:hideMark/>
          </w:tcPr>
          <w:p w:rsidR="001E63AD" w:rsidRPr="00850884" w:rsidRDefault="001E63AD" w:rsidP="00ED4F8B">
            <w:pPr>
              <w:jc w:val="center"/>
            </w:pPr>
            <w:r w:rsidRPr="00850884">
              <w:rPr>
                <w:sz w:val="22"/>
                <w:szCs w:val="22"/>
              </w:rPr>
              <w:t>323602,4</w:t>
            </w:r>
          </w:p>
        </w:tc>
      </w:tr>
      <w:tr w:rsidR="001E63AD" w:rsidRPr="00850884" w:rsidTr="000A4ACB">
        <w:trPr>
          <w:jc w:val="center"/>
        </w:trPr>
        <w:tc>
          <w:tcPr>
            <w:tcW w:w="20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3AD" w:rsidRPr="00850884" w:rsidRDefault="001E63AD" w:rsidP="00ED4F8B">
            <w:r w:rsidRPr="00850884">
              <w:t>Инвестиции в основной капитал, млн. руб.</w:t>
            </w:r>
          </w:p>
        </w:tc>
        <w:tc>
          <w:tcPr>
            <w:tcW w:w="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134,8</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121,4</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206,5</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406,5</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397,4</w:t>
            </w:r>
          </w:p>
        </w:tc>
        <w:tc>
          <w:tcPr>
            <w:tcW w:w="10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564,7</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1156,9</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1231,7</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1847,3</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2577,2</w:t>
            </w:r>
          </w:p>
        </w:tc>
        <w:tc>
          <w:tcPr>
            <w:tcW w:w="1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E63AD" w:rsidRPr="00850884" w:rsidRDefault="001E63AD" w:rsidP="00ED4F8B">
            <w:pPr>
              <w:jc w:val="center"/>
            </w:pPr>
            <w:r w:rsidRPr="00850884">
              <w:rPr>
                <w:sz w:val="22"/>
                <w:szCs w:val="22"/>
              </w:rPr>
              <w:t>3221,9</w:t>
            </w:r>
          </w:p>
        </w:tc>
        <w:tc>
          <w:tcPr>
            <w:tcW w:w="1117" w:type="dxa"/>
            <w:tcBorders>
              <w:top w:val="nil"/>
              <w:left w:val="nil"/>
              <w:bottom w:val="single" w:sz="8" w:space="0" w:color="000000"/>
              <w:right w:val="single" w:sz="8" w:space="0" w:color="000000"/>
            </w:tcBorders>
            <w:vAlign w:val="center"/>
            <w:hideMark/>
          </w:tcPr>
          <w:p w:rsidR="001E63AD" w:rsidRPr="00850884" w:rsidRDefault="001E63AD" w:rsidP="00ED4F8B">
            <w:pPr>
              <w:jc w:val="center"/>
            </w:pPr>
            <w:r w:rsidRPr="00850884">
              <w:rPr>
                <w:sz w:val="22"/>
                <w:szCs w:val="22"/>
              </w:rPr>
              <w:t>4025,9</w:t>
            </w:r>
          </w:p>
        </w:tc>
      </w:tr>
    </w:tbl>
    <w:p w:rsidR="001E63AD" w:rsidRDefault="001E63AD" w:rsidP="00ED4F8B"/>
    <w:p w:rsidR="001E63AD" w:rsidRDefault="001E63AD" w:rsidP="00ED4F8B"/>
    <w:p w:rsidR="001E63AD" w:rsidRDefault="001E63AD" w:rsidP="00ED4F8B"/>
    <w:p w:rsidR="001E63AD" w:rsidRDefault="001E63AD" w:rsidP="00ED4F8B"/>
    <w:p w:rsidR="001E63AD" w:rsidRDefault="001E63AD" w:rsidP="00ED4F8B"/>
    <w:p w:rsidR="001E63AD" w:rsidRDefault="001E63AD" w:rsidP="00ED4F8B"/>
    <w:p w:rsidR="001E63AD" w:rsidRDefault="001E63AD" w:rsidP="00ED4F8B"/>
    <w:p w:rsidR="001E63AD" w:rsidRDefault="001E63AD" w:rsidP="00ED4F8B"/>
    <w:p w:rsidR="001E63AD" w:rsidRDefault="001E63AD" w:rsidP="00ED4F8B"/>
    <w:p w:rsidR="001E63AD" w:rsidRDefault="001E63AD" w:rsidP="00ED4F8B"/>
    <w:p w:rsidR="001E63AD" w:rsidRDefault="001E63AD" w:rsidP="00ED4F8B"/>
    <w:p w:rsidR="001E63AD" w:rsidRDefault="001E63AD" w:rsidP="00ED4F8B">
      <w:pPr>
        <w:autoSpaceDE w:val="0"/>
        <w:autoSpaceDN w:val="0"/>
        <w:adjustRightInd w:val="0"/>
        <w:jc w:val="center"/>
        <w:rPr>
          <w:sz w:val="28"/>
          <w:szCs w:val="28"/>
        </w:rPr>
      </w:pPr>
      <w:r>
        <w:rPr>
          <w:sz w:val="28"/>
          <w:szCs w:val="28"/>
        </w:rPr>
        <w:t>Информация о достигнутых значениях целевых индикаторов в 201</w:t>
      </w:r>
      <w:r w:rsidR="000A4ACB">
        <w:rPr>
          <w:sz w:val="28"/>
          <w:szCs w:val="28"/>
        </w:rPr>
        <w:t>3</w:t>
      </w:r>
      <w:r>
        <w:rPr>
          <w:sz w:val="28"/>
          <w:szCs w:val="28"/>
        </w:rPr>
        <w:t xml:space="preserve"> году</w:t>
      </w:r>
    </w:p>
    <w:p w:rsidR="001E63AD" w:rsidRPr="000718FB" w:rsidRDefault="001E63AD" w:rsidP="00ED4F8B">
      <w:pPr>
        <w:autoSpaceDE w:val="0"/>
        <w:autoSpaceDN w:val="0"/>
        <w:adjustRightInd w:val="0"/>
        <w:rPr>
          <w:rFonts w:eastAsiaTheme="minorHAnsi"/>
          <w:sz w:val="28"/>
          <w:szCs w:val="28"/>
          <w:lang w:eastAsia="en-US"/>
        </w:rPr>
      </w:pPr>
    </w:p>
    <w:tbl>
      <w:tblPr>
        <w:tblW w:w="15111" w:type="dxa"/>
        <w:jc w:val="center"/>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395"/>
        <w:gridCol w:w="1519"/>
        <w:gridCol w:w="1276"/>
        <w:gridCol w:w="1559"/>
        <w:gridCol w:w="5654"/>
      </w:tblGrid>
      <w:tr w:rsidR="001E63AD" w:rsidRPr="009F3443" w:rsidTr="002D32CA">
        <w:trPr>
          <w:trHeight w:val="1267"/>
          <w:tblHeader/>
          <w:jc w:val="center"/>
        </w:trPr>
        <w:tc>
          <w:tcPr>
            <w:tcW w:w="708" w:type="dxa"/>
            <w:vAlign w:val="center"/>
          </w:tcPr>
          <w:p w:rsidR="001E63AD" w:rsidRPr="009F3443" w:rsidRDefault="001E63AD" w:rsidP="00ED4F8B">
            <w:pPr>
              <w:widowControl w:val="0"/>
              <w:tabs>
                <w:tab w:val="left" w:pos="3390"/>
              </w:tabs>
              <w:jc w:val="center"/>
            </w:pPr>
            <w:r w:rsidRPr="009F3443">
              <w:t>№ п/п</w:t>
            </w:r>
          </w:p>
        </w:tc>
        <w:tc>
          <w:tcPr>
            <w:tcW w:w="4395" w:type="dxa"/>
            <w:vAlign w:val="center"/>
          </w:tcPr>
          <w:p w:rsidR="001E63AD" w:rsidRPr="009F3443" w:rsidRDefault="001E63AD" w:rsidP="00ED4F8B">
            <w:pPr>
              <w:widowControl w:val="0"/>
              <w:tabs>
                <w:tab w:val="left" w:pos="3390"/>
              </w:tabs>
              <w:jc w:val="center"/>
              <w:rPr>
                <w:rFonts w:eastAsiaTheme="minorHAnsi"/>
                <w:lang w:eastAsia="en-US"/>
              </w:rPr>
            </w:pPr>
            <w:r w:rsidRPr="009F3443">
              <w:rPr>
                <w:rFonts w:eastAsiaTheme="minorHAnsi"/>
                <w:lang w:eastAsia="en-US"/>
              </w:rPr>
              <w:t>Целевые индикаторы</w:t>
            </w:r>
          </w:p>
          <w:p w:rsidR="001E63AD" w:rsidRPr="009F3443" w:rsidRDefault="001E63AD" w:rsidP="00ED4F8B">
            <w:pPr>
              <w:widowControl w:val="0"/>
              <w:tabs>
                <w:tab w:val="left" w:pos="3390"/>
              </w:tabs>
              <w:jc w:val="center"/>
              <w:rPr>
                <w:rFonts w:eastAsiaTheme="minorHAnsi"/>
                <w:lang w:eastAsia="en-US"/>
              </w:rPr>
            </w:pPr>
            <w:r w:rsidRPr="009F3443">
              <w:rPr>
                <w:rFonts w:eastAsiaTheme="minorHAnsi"/>
                <w:lang w:eastAsia="en-US"/>
              </w:rPr>
              <w:t>уровня социально-экономического развития города Ставрополя</w:t>
            </w:r>
          </w:p>
        </w:tc>
        <w:tc>
          <w:tcPr>
            <w:tcW w:w="1519" w:type="dxa"/>
            <w:vAlign w:val="center"/>
          </w:tcPr>
          <w:p w:rsidR="001E63AD" w:rsidRPr="009F3443" w:rsidRDefault="001E63AD" w:rsidP="00ED4F8B">
            <w:pPr>
              <w:widowControl w:val="0"/>
              <w:autoSpaceDE w:val="0"/>
              <w:autoSpaceDN w:val="0"/>
              <w:adjustRightInd w:val="0"/>
              <w:jc w:val="center"/>
              <w:rPr>
                <w:rFonts w:eastAsiaTheme="minorHAnsi"/>
                <w:lang w:eastAsia="en-US"/>
              </w:rPr>
            </w:pPr>
            <w:r w:rsidRPr="009F3443">
              <w:rPr>
                <w:rFonts w:eastAsiaTheme="minorHAnsi"/>
                <w:lang w:eastAsia="en-US"/>
              </w:rPr>
              <w:t>Единица измерения</w:t>
            </w:r>
          </w:p>
        </w:tc>
        <w:tc>
          <w:tcPr>
            <w:tcW w:w="1276" w:type="dxa"/>
            <w:vAlign w:val="center"/>
          </w:tcPr>
          <w:p w:rsidR="001E63AD" w:rsidRPr="009F3443" w:rsidRDefault="001E63AD" w:rsidP="00ED4F8B">
            <w:pPr>
              <w:widowControl w:val="0"/>
              <w:autoSpaceDE w:val="0"/>
              <w:autoSpaceDN w:val="0"/>
              <w:adjustRightInd w:val="0"/>
              <w:jc w:val="center"/>
              <w:rPr>
                <w:rFonts w:eastAsiaTheme="minorHAnsi"/>
                <w:lang w:eastAsia="en-US"/>
              </w:rPr>
            </w:pPr>
            <w:r w:rsidRPr="009F3443">
              <w:rPr>
                <w:rFonts w:eastAsiaTheme="minorHAnsi"/>
                <w:lang w:eastAsia="en-US"/>
              </w:rPr>
              <w:t>Базовое значение</w:t>
            </w:r>
          </w:p>
          <w:p w:rsidR="001E63AD" w:rsidRPr="009F3443" w:rsidRDefault="000A4ACB" w:rsidP="00ED4F8B">
            <w:pPr>
              <w:widowControl w:val="0"/>
              <w:autoSpaceDE w:val="0"/>
              <w:autoSpaceDN w:val="0"/>
              <w:adjustRightInd w:val="0"/>
              <w:jc w:val="center"/>
              <w:rPr>
                <w:rFonts w:eastAsiaTheme="minorHAnsi"/>
                <w:lang w:eastAsia="en-US"/>
              </w:rPr>
            </w:pPr>
            <w:r>
              <w:rPr>
                <w:rFonts w:eastAsiaTheme="minorHAnsi"/>
                <w:lang w:eastAsia="en-US"/>
              </w:rPr>
              <w:t>2012</w:t>
            </w:r>
            <w:r w:rsidR="001E63AD" w:rsidRPr="009F3443">
              <w:rPr>
                <w:rFonts w:eastAsiaTheme="minorHAnsi"/>
                <w:lang w:eastAsia="en-US"/>
              </w:rPr>
              <w:t xml:space="preserve"> г.</w:t>
            </w:r>
          </w:p>
        </w:tc>
        <w:tc>
          <w:tcPr>
            <w:tcW w:w="1559" w:type="dxa"/>
            <w:vAlign w:val="center"/>
          </w:tcPr>
          <w:p w:rsidR="001E63AD" w:rsidRPr="009F3443" w:rsidRDefault="001E63AD" w:rsidP="00ED4F8B">
            <w:pPr>
              <w:widowControl w:val="0"/>
              <w:autoSpaceDE w:val="0"/>
              <w:autoSpaceDN w:val="0"/>
              <w:adjustRightInd w:val="0"/>
              <w:jc w:val="center"/>
              <w:rPr>
                <w:rFonts w:eastAsiaTheme="minorHAnsi"/>
                <w:lang w:eastAsia="en-US"/>
              </w:rPr>
            </w:pPr>
            <w:r w:rsidRPr="009F3443">
              <w:rPr>
                <w:rFonts w:eastAsiaTheme="minorHAnsi"/>
                <w:lang w:eastAsia="en-US"/>
              </w:rPr>
              <w:t>Факт</w:t>
            </w:r>
            <w:r w:rsidR="000A4ACB">
              <w:rPr>
                <w:rFonts w:eastAsiaTheme="minorHAnsi"/>
                <w:lang w:eastAsia="en-US"/>
              </w:rPr>
              <w:t>ически достигнутое значение 2013</w:t>
            </w:r>
            <w:r w:rsidRPr="009F3443">
              <w:rPr>
                <w:rFonts w:eastAsiaTheme="minorHAnsi"/>
                <w:lang w:eastAsia="en-US"/>
              </w:rPr>
              <w:t xml:space="preserve"> г.</w:t>
            </w:r>
          </w:p>
        </w:tc>
        <w:tc>
          <w:tcPr>
            <w:tcW w:w="5654" w:type="dxa"/>
            <w:vAlign w:val="center"/>
          </w:tcPr>
          <w:p w:rsidR="001E63AD" w:rsidRPr="009F3443" w:rsidRDefault="001E63AD" w:rsidP="00ED4F8B">
            <w:pPr>
              <w:widowControl w:val="0"/>
              <w:autoSpaceDE w:val="0"/>
              <w:autoSpaceDN w:val="0"/>
              <w:adjustRightInd w:val="0"/>
              <w:jc w:val="center"/>
              <w:rPr>
                <w:rFonts w:eastAsiaTheme="minorHAnsi"/>
                <w:lang w:eastAsia="en-US"/>
              </w:rPr>
            </w:pPr>
            <w:r w:rsidRPr="009F3443">
              <w:rPr>
                <w:rFonts w:eastAsiaTheme="minorHAnsi"/>
                <w:lang w:eastAsia="en-US"/>
              </w:rPr>
              <w:t>Информация</w:t>
            </w:r>
          </w:p>
          <w:p w:rsidR="001E63AD" w:rsidRDefault="001E63AD" w:rsidP="00ED4F8B">
            <w:pPr>
              <w:widowControl w:val="0"/>
              <w:autoSpaceDE w:val="0"/>
              <w:autoSpaceDN w:val="0"/>
              <w:adjustRightInd w:val="0"/>
              <w:jc w:val="center"/>
              <w:rPr>
                <w:rFonts w:eastAsiaTheme="minorHAnsi"/>
                <w:lang w:eastAsia="en-US"/>
              </w:rPr>
            </w:pPr>
            <w:r w:rsidRPr="009F3443">
              <w:rPr>
                <w:rFonts w:eastAsiaTheme="minorHAnsi"/>
                <w:lang w:eastAsia="en-US"/>
              </w:rPr>
              <w:t>о фактически достигнутых значе</w:t>
            </w:r>
            <w:r w:rsidR="000A4ACB">
              <w:rPr>
                <w:rFonts w:eastAsiaTheme="minorHAnsi"/>
                <w:lang w:eastAsia="en-US"/>
              </w:rPr>
              <w:t>ниях целевых индикаторов за 2013</w:t>
            </w:r>
            <w:r w:rsidRPr="009F3443">
              <w:rPr>
                <w:rFonts w:eastAsiaTheme="minorHAnsi"/>
                <w:lang w:eastAsia="en-US"/>
              </w:rPr>
              <w:t xml:space="preserve"> год и </w:t>
            </w:r>
          </w:p>
          <w:p w:rsidR="001E63AD" w:rsidRPr="009F3443" w:rsidRDefault="001E63AD" w:rsidP="00ED4F8B">
            <w:pPr>
              <w:widowControl w:val="0"/>
              <w:autoSpaceDE w:val="0"/>
              <w:autoSpaceDN w:val="0"/>
              <w:adjustRightInd w:val="0"/>
              <w:jc w:val="center"/>
              <w:rPr>
                <w:rFonts w:eastAsiaTheme="minorHAnsi"/>
                <w:lang w:eastAsia="en-US"/>
              </w:rPr>
            </w:pPr>
            <w:r w:rsidRPr="009F3443">
              <w:rPr>
                <w:rFonts w:eastAsiaTheme="minorHAnsi"/>
                <w:lang w:eastAsia="en-US"/>
              </w:rPr>
              <w:t>оценка эффективности данных значений</w:t>
            </w:r>
          </w:p>
        </w:tc>
      </w:tr>
      <w:tr w:rsidR="001E63AD" w:rsidRPr="009F3443" w:rsidTr="002D32CA">
        <w:trPr>
          <w:trHeight w:val="480"/>
          <w:jc w:val="center"/>
        </w:trPr>
        <w:tc>
          <w:tcPr>
            <w:tcW w:w="15111" w:type="dxa"/>
            <w:gridSpan w:val="6"/>
            <w:vAlign w:val="center"/>
          </w:tcPr>
          <w:p w:rsidR="001E63AD" w:rsidRPr="00FB72DC" w:rsidRDefault="001E63AD" w:rsidP="00ED4F8B">
            <w:pPr>
              <w:widowControl w:val="0"/>
              <w:tabs>
                <w:tab w:val="left" w:pos="3390"/>
              </w:tabs>
              <w:jc w:val="center"/>
            </w:pPr>
            <w:r w:rsidRPr="00FB72DC">
              <w:t>1. Демография</w:t>
            </w:r>
          </w:p>
        </w:tc>
      </w:tr>
      <w:tr w:rsidR="001E63AD" w:rsidRPr="009F3443" w:rsidTr="001E63AD">
        <w:trPr>
          <w:trHeight w:val="480"/>
          <w:jc w:val="center"/>
        </w:trPr>
        <w:tc>
          <w:tcPr>
            <w:tcW w:w="708" w:type="dxa"/>
            <w:vAlign w:val="center"/>
          </w:tcPr>
          <w:p w:rsidR="001E63AD" w:rsidRPr="00FB72DC" w:rsidRDefault="001E63AD" w:rsidP="00ED4F8B">
            <w:pPr>
              <w:widowControl w:val="0"/>
              <w:jc w:val="center"/>
            </w:pPr>
            <w:r w:rsidRPr="00FB72DC">
              <w:t>1.1.</w:t>
            </w:r>
          </w:p>
        </w:tc>
        <w:tc>
          <w:tcPr>
            <w:tcW w:w="4395" w:type="dxa"/>
            <w:vAlign w:val="center"/>
          </w:tcPr>
          <w:p w:rsidR="001E63AD" w:rsidRPr="00FB72DC" w:rsidRDefault="001E63AD" w:rsidP="00ED4F8B">
            <w:pPr>
              <w:widowControl w:val="0"/>
              <w:tabs>
                <w:tab w:val="left" w:pos="3390"/>
              </w:tabs>
            </w:pPr>
            <w:r w:rsidRPr="00FB72DC">
              <w:t>Численность населения города Ставрополя на конец года</w:t>
            </w:r>
          </w:p>
        </w:tc>
        <w:tc>
          <w:tcPr>
            <w:tcW w:w="1519" w:type="dxa"/>
            <w:vAlign w:val="center"/>
          </w:tcPr>
          <w:p w:rsidR="001E63AD" w:rsidRPr="00FB72DC" w:rsidRDefault="001E63AD" w:rsidP="00ED4F8B">
            <w:pPr>
              <w:widowControl w:val="0"/>
              <w:tabs>
                <w:tab w:val="left" w:pos="3390"/>
              </w:tabs>
              <w:jc w:val="center"/>
            </w:pPr>
            <w:r w:rsidRPr="00FB72DC">
              <w:t>тыс. чел.</w:t>
            </w:r>
          </w:p>
        </w:tc>
        <w:tc>
          <w:tcPr>
            <w:tcW w:w="1276" w:type="dxa"/>
            <w:vAlign w:val="center"/>
          </w:tcPr>
          <w:p w:rsidR="001E63AD" w:rsidRPr="00FB72DC" w:rsidRDefault="001E63AD" w:rsidP="00ED4F8B">
            <w:pPr>
              <w:widowControl w:val="0"/>
              <w:tabs>
                <w:tab w:val="left" w:pos="3390"/>
              </w:tabs>
              <w:jc w:val="center"/>
            </w:pPr>
            <w:r w:rsidRPr="00FB72DC">
              <w:t>369,2</w:t>
            </w:r>
          </w:p>
        </w:tc>
        <w:tc>
          <w:tcPr>
            <w:tcW w:w="1559" w:type="dxa"/>
            <w:vAlign w:val="center"/>
          </w:tcPr>
          <w:p w:rsidR="001E63AD" w:rsidRPr="00FB72DC" w:rsidRDefault="001E63AD" w:rsidP="00ED4F8B">
            <w:pPr>
              <w:widowControl w:val="0"/>
              <w:tabs>
                <w:tab w:val="left" w:pos="3390"/>
              </w:tabs>
              <w:jc w:val="center"/>
            </w:pPr>
            <w:r w:rsidRPr="00FB72DC">
              <w:t>411,5</w:t>
            </w:r>
          </w:p>
        </w:tc>
        <w:tc>
          <w:tcPr>
            <w:tcW w:w="5654" w:type="dxa"/>
          </w:tcPr>
          <w:p w:rsidR="001E63AD" w:rsidRPr="00FB72DC" w:rsidRDefault="001E63AD" w:rsidP="00ED4F8B">
            <w:pPr>
              <w:widowControl w:val="0"/>
              <w:tabs>
                <w:tab w:val="left" w:pos="3390"/>
              </w:tabs>
              <w:jc w:val="both"/>
            </w:pPr>
            <w:r w:rsidRPr="00FB72DC">
              <w:t>С учетом результатов переписи населения реальный прирост численности населения за исследуемый период составил 4,5%, что является реализацией главной задачи демографической политики - плавного роста численности населения</w:t>
            </w:r>
          </w:p>
        </w:tc>
      </w:tr>
      <w:tr w:rsidR="001E63AD" w:rsidRPr="009F3443" w:rsidTr="001E63AD">
        <w:trPr>
          <w:trHeight w:val="281"/>
          <w:jc w:val="center"/>
        </w:trPr>
        <w:tc>
          <w:tcPr>
            <w:tcW w:w="708" w:type="dxa"/>
            <w:vAlign w:val="center"/>
          </w:tcPr>
          <w:p w:rsidR="001E63AD" w:rsidRPr="00C22EBE" w:rsidRDefault="001E63AD" w:rsidP="00ED4F8B">
            <w:pPr>
              <w:widowControl w:val="0"/>
              <w:jc w:val="center"/>
            </w:pPr>
            <w:r w:rsidRPr="00C22EBE">
              <w:t>1.2.</w:t>
            </w:r>
          </w:p>
        </w:tc>
        <w:tc>
          <w:tcPr>
            <w:tcW w:w="4395" w:type="dxa"/>
            <w:vAlign w:val="center"/>
          </w:tcPr>
          <w:p w:rsidR="001E63AD" w:rsidRPr="00C22EBE" w:rsidRDefault="001E63AD" w:rsidP="00ED4F8B">
            <w:pPr>
              <w:widowControl w:val="0"/>
              <w:tabs>
                <w:tab w:val="left" w:pos="3390"/>
              </w:tabs>
            </w:pPr>
            <w:r w:rsidRPr="00C22EBE">
              <w:t xml:space="preserve">Ожидаемая продолжительность жизни </w:t>
            </w:r>
          </w:p>
        </w:tc>
        <w:tc>
          <w:tcPr>
            <w:tcW w:w="1519" w:type="dxa"/>
            <w:vAlign w:val="center"/>
          </w:tcPr>
          <w:p w:rsidR="001E63AD" w:rsidRPr="00C22EBE" w:rsidRDefault="001E63AD" w:rsidP="00ED4F8B">
            <w:pPr>
              <w:widowControl w:val="0"/>
              <w:tabs>
                <w:tab w:val="left" w:pos="3390"/>
              </w:tabs>
              <w:jc w:val="center"/>
            </w:pPr>
            <w:r w:rsidRPr="00C22EBE">
              <w:t>лет</w:t>
            </w:r>
          </w:p>
        </w:tc>
        <w:tc>
          <w:tcPr>
            <w:tcW w:w="1276" w:type="dxa"/>
            <w:vAlign w:val="center"/>
          </w:tcPr>
          <w:p w:rsidR="001E63AD" w:rsidRPr="00C22EBE" w:rsidRDefault="001E63AD" w:rsidP="00ED4F8B">
            <w:pPr>
              <w:widowControl w:val="0"/>
              <w:tabs>
                <w:tab w:val="left" w:pos="3390"/>
              </w:tabs>
              <w:jc w:val="center"/>
            </w:pPr>
            <w:r w:rsidRPr="00C22EBE">
              <w:t>71,3</w:t>
            </w:r>
          </w:p>
        </w:tc>
        <w:tc>
          <w:tcPr>
            <w:tcW w:w="1559" w:type="dxa"/>
            <w:vAlign w:val="center"/>
          </w:tcPr>
          <w:p w:rsidR="001E63AD" w:rsidRPr="00C22EBE" w:rsidRDefault="001E63AD" w:rsidP="00ED4F8B">
            <w:pPr>
              <w:widowControl w:val="0"/>
              <w:tabs>
                <w:tab w:val="left" w:pos="3390"/>
              </w:tabs>
              <w:jc w:val="center"/>
            </w:pPr>
            <w:r w:rsidRPr="00C22EBE">
              <w:t>71,</w:t>
            </w:r>
            <w:r>
              <w:t>8</w:t>
            </w:r>
          </w:p>
        </w:tc>
        <w:tc>
          <w:tcPr>
            <w:tcW w:w="5654" w:type="dxa"/>
          </w:tcPr>
          <w:p w:rsidR="001E63AD" w:rsidRPr="00C22EBE" w:rsidRDefault="001E63AD" w:rsidP="00ED4F8B">
            <w:pPr>
              <w:widowControl w:val="0"/>
              <w:tabs>
                <w:tab w:val="left" w:pos="3390"/>
              </w:tabs>
              <w:jc w:val="both"/>
            </w:pPr>
            <w:r>
              <w:t xml:space="preserve">За 5 лет продолжительность жизни жителей города Ставрополя увеличилась на 0,9 лет. </w:t>
            </w:r>
            <w:r w:rsidRPr="00C22EBE">
              <w:t xml:space="preserve">Данный показатель </w:t>
            </w:r>
            <w:r>
              <w:t>опережает</w:t>
            </w:r>
            <w:r w:rsidRPr="00C22EBE">
              <w:t xml:space="preserve"> </w:t>
            </w:r>
            <w:r>
              <w:t>показатель по России – 70,3</w:t>
            </w:r>
          </w:p>
        </w:tc>
      </w:tr>
      <w:tr w:rsidR="001E63AD" w:rsidRPr="009F3443" w:rsidTr="002D32CA">
        <w:trPr>
          <w:trHeight w:val="480"/>
          <w:jc w:val="center"/>
        </w:trPr>
        <w:tc>
          <w:tcPr>
            <w:tcW w:w="15111" w:type="dxa"/>
            <w:gridSpan w:val="6"/>
            <w:vAlign w:val="center"/>
          </w:tcPr>
          <w:p w:rsidR="001E63AD" w:rsidRPr="00FB72DC" w:rsidRDefault="001E63AD" w:rsidP="00ED4F8B">
            <w:pPr>
              <w:widowControl w:val="0"/>
              <w:tabs>
                <w:tab w:val="left" w:pos="3390"/>
              </w:tabs>
              <w:jc w:val="center"/>
            </w:pPr>
            <w:r w:rsidRPr="00FB72DC">
              <w:t>2. Занятость, уровень жизни населения</w:t>
            </w:r>
          </w:p>
        </w:tc>
      </w:tr>
      <w:tr w:rsidR="001E63AD" w:rsidRPr="009F3443" w:rsidTr="001E63AD">
        <w:trPr>
          <w:trHeight w:val="480"/>
          <w:jc w:val="center"/>
        </w:trPr>
        <w:tc>
          <w:tcPr>
            <w:tcW w:w="708" w:type="dxa"/>
            <w:vAlign w:val="center"/>
          </w:tcPr>
          <w:p w:rsidR="001E63AD" w:rsidRPr="00FB72DC" w:rsidRDefault="001E63AD" w:rsidP="00ED4F8B">
            <w:pPr>
              <w:widowControl w:val="0"/>
              <w:jc w:val="center"/>
            </w:pPr>
            <w:r w:rsidRPr="00FB72DC">
              <w:t>2.1.</w:t>
            </w:r>
          </w:p>
        </w:tc>
        <w:tc>
          <w:tcPr>
            <w:tcW w:w="4395" w:type="dxa"/>
            <w:vAlign w:val="center"/>
          </w:tcPr>
          <w:p w:rsidR="001E63AD" w:rsidRPr="00FB72DC" w:rsidRDefault="001E63AD" w:rsidP="00ED4F8B">
            <w:pPr>
              <w:widowControl w:val="0"/>
              <w:tabs>
                <w:tab w:val="left" w:pos="3390"/>
              </w:tabs>
            </w:pPr>
            <w:r w:rsidRPr="00FB72DC">
              <w:t>Численность работающего населения города к общей численности населения</w:t>
            </w:r>
          </w:p>
        </w:tc>
        <w:tc>
          <w:tcPr>
            <w:tcW w:w="1519" w:type="dxa"/>
            <w:vAlign w:val="center"/>
          </w:tcPr>
          <w:p w:rsidR="001E63AD" w:rsidRPr="00FB72DC" w:rsidRDefault="001E63AD" w:rsidP="00ED4F8B">
            <w:pPr>
              <w:widowControl w:val="0"/>
              <w:tabs>
                <w:tab w:val="left" w:pos="3390"/>
              </w:tabs>
              <w:jc w:val="center"/>
            </w:pPr>
            <w:r w:rsidRPr="00FB72DC">
              <w:t>%</w:t>
            </w:r>
          </w:p>
        </w:tc>
        <w:tc>
          <w:tcPr>
            <w:tcW w:w="1276" w:type="dxa"/>
            <w:vAlign w:val="center"/>
          </w:tcPr>
          <w:p w:rsidR="001E63AD" w:rsidRPr="00FB72DC" w:rsidRDefault="001E63AD" w:rsidP="00ED4F8B">
            <w:pPr>
              <w:widowControl w:val="0"/>
              <w:tabs>
                <w:tab w:val="left" w:pos="3390"/>
              </w:tabs>
              <w:jc w:val="center"/>
            </w:pPr>
            <w:r w:rsidRPr="00FB72DC">
              <w:t>49,0</w:t>
            </w:r>
          </w:p>
        </w:tc>
        <w:tc>
          <w:tcPr>
            <w:tcW w:w="1559" w:type="dxa"/>
            <w:vAlign w:val="center"/>
          </w:tcPr>
          <w:p w:rsidR="001E63AD" w:rsidRPr="00FB72DC" w:rsidRDefault="001E63AD" w:rsidP="00ED4F8B">
            <w:pPr>
              <w:widowControl w:val="0"/>
              <w:tabs>
                <w:tab w:val="left" w:pos="3390"/>
              </w:tabs>
              <w:jc w:val="center"/>
            </w:pPr>
            <w:r w:rsidRPr="00FB72DC">
              <w:t>50,3</w:t>
            </w:r>
          </w:p>
        </w:tc>
        <w:tc>
          <w:tcPr>
            <w:tcW w:w="5654" w:type="dxa"/>
          </w:tcPr>
          <w:p w:rsidR="001E63AD" w:rsidRPr="00FB72DC" w:rsidRDefault="001E63AD" w:rsidP="00ED4F8B">
            <w:pPr>
              <w:widowControl w:val="0"/>
              <w:tabs>
                <w:tab w:val="left" w:pos="3390"/>
              </w:tabs>
              <w:jc w:val="both"/>
            </w:pPr>
            <w:r w:rsidRPr="00FB72DC">
              <w:t xml:space="preserve">Значение индикатора </w:t>
            </w:r>
            <w:r>
              <w:t>превысило значение</w:t>
            </w:r>
            <w:r w:rsidRPr="00FB72DC">
              <w:t xml:space="preserve"> цел</w:t>
            </w:r>
            <w:r>
              <w:t>евого индикатора, планируемого достижению в 2020 году</w:t>
            </w:r>
          </w:p>
        </w:tc>
      </w:tr>
      <w:tr w:rsidR="001E63AD" w:rsidRPr="009F3443" w:rsidTr="001E63AD">
        <w:trPr>
          <w:trHeight w:val="281"/>
          <w:jc w:val="center"/>
        </w:trPr>
        <w:tc>
          <w:tcPr>
            <w:tcW w:w="708" w:type="dxa"/>
            <w:vAlign w:val="center"/>
          </w:tcPr>
          <w:p w:rsidR="001E63AD" w:rsidRPr="00FB72DC" w:rsidRDefault="001E63AD" w:rsidP="00ED4F8B">
            <w:pPr>
              <w:widowControl w:val="0"/>
              <w:jc w:val="center"/>
            </w:pPr>
            <w:r w:rsidRPr="00FB72DC">
              <w:t>2.2.</w:t>
            </w:r>
          </w:p>
        </w:tc>
        <w:tc>
          <w:tcPr>
            <w:tcW w:w="4395" w:type="dxa"/>
            <w:vAlign w:val="center"/>
          </w:tcPr>
          <w:p w:rsidR="001E63AD" w:rsidRPr="00FB72DC" w:rsidRDefault="001E63AD" w:rsidP="00ED4F8B">
            <w:pPr>
              <w:widowControl w:val="0"/>
              <w:tabs>
                <w:tab w:val="left" w:pos="3390"/>
              </w:tabs>
            </w:pPr>
            <w:r w:rsidRPr="00FB72DC">
              <w:t>Доля занятых в малом бизнесе в общей численности занятых в экономике</w:t>
            </w:r>
          </w:p>
        </w:tc>
        <w:tc>
          <w:tcPr>
            <w:tcW w:w="1519" w:type="dxa"/>
            <w:vAlign w:val="center"/>
          </w:tcPr>
          <w:p w:rsidR="001E63AD" w:rsidRPr="00FB72DC" w:rsidRDefault="001E63AD" w:rsidP="00ED4F8B">
            <w:pPr>
              <w:widowControl w:val="0"/>
              <w:tabs>
                <w:tab w:val="left" w:pos="3390"/>
              </w:tabs>
              <w:jc w:val="center"/>
            </w:pPr>
            <w:r w:rsidRPr="00FB72DC">
              <w:t>%</w:t>
            </w:r>
          </w:p>
        </w:tc>
        <w:tc>
          <w:tcPr>
            <w:tcW w:w="1276" w:type="dxa"/>
            <w:vAlign w:val="center"/>
          </w:tcPr>
          <w:p w:rsidR="001E63AD" w:rsidRPr="00FB72DC" w:rsidRDefault="001E63AD" w:rsidP="00ED4F8B">
            <w:pPr>
              <w:widowControl w:val="0"/>
              <w:tabs>
                <w:tab w:val="left" w:pos="3390"/>
              </w:tabs>
              <w:jc w:val="center"/>
            </w:pPr>
            <w:r w:rsidRPr="00FB72DC">
              <w:t>39,3</w:t>
            </w:r>
          </w:p>
        </w:tc>
        <w:tc>
          <w:tcPr>
            <w:tcW w:w="1559" w:type="dxa"/>
            <w:vAlign w:val="center"/>
          </w:tcPr>
          <w:p w:rsidR="001E63AD" w:rsidRPr="00FB72DC" w:rsidRDefault="001E63AD" w:rsidP="00ED4F8B">
            <w:pPr>
              <w:widowControl w:val="0"/>
              <w:tabs>
                <w:tab w:val="left" w:pos="3390"/>
              </w:tabs>
              <w:jc w:val="center"/>
            </w:pPr>
            <w:r w:rsidRPr="00FB72DC">
              <w:t>48,4</w:t>
            </w:r>
          </w:p>
        </w:tc>
        <w:tc>
          <w:tcPr>
            <w:tcW w:w="5654" w:type="dxa"/>
          </w:tcPr>
          <w:p w:rsidR="001E63AD" w:rsidRPr="00FB72DC" w:rsidRDefault="001E63AD" w:rsidP="00ED4F8B">
            <w:pPr>
              <w:widowControl w:val="0"/>
              <w:tabs>
                <w:tab w:val="left" w:pos="3390"/>
              </w:tabs>
              <w:jc w:val="both"/>
            </w:pPr>
            <w:r w:rsidRPr="00FB72DC">
              <w:t>Проводимая муниципальная политика поддержки малого бизнеса позволила увеличить данный показатель на 23,1%</w:t>
            </w:r>
            <w:r>
              <w:t xml:space="preserve">. </w:t>
            </w:r>
            <w:r w:rsidRPr="00FB72DC">
              <w:t xml:space="preserve">Значение индикатора </w:t>
            </w:r>
            <w:r>
              <w:t>превысило значение</w:t>
            </w:r>
            <w:r w:rsidRPr="00FB72DC">
              <w:t xml:space="preserve"> цел</w:t>
            </w:r>
            <w:r>
              <w:t>евого индикатора, планируемого достижению в 2020 году</w:t>
            </w:r>
          </w:p>
        </w:tc>
      </w:tr>
      <w:tr w:rsidR="001E63AD" w:rsidRPr="009F3443" w:rsidTr="001E63AD">
        <w:trPr>
          <w:trHeight w:val="281"/>
          <w:jc w:val="center"/>
        </w:trPr>
        <w:tc>
          <w:tcPr>
            <w:tcW w:w="708" w:type="dxa"/>
            <w:vAlign w:val="center"/>
          </w:tcPr>
          <w:p w:rsidR="001E63AD" w:rsidRPr="00FB72DC" w:rsidRDefault="001E63AD" w:rsidP="00ED4F8B">
            <w:pPr>
              <w:widowControl w:val="0"/>
              <w:jc w:val="center"/>
            </w:pPr>
            <w:r w:rsidRPr="00FB72DC">
              <w:t>2.3.</w:t>
            </w:r>
          </w:p>
        </w:tc>
        <w:tc>
          <w:tcPr>
            <w:tcW w:w="4395" w:type="dxa"/>
            <w:vAlign w:val="center"/>
          </w:tcPr>
          <w:p w:rsidR="001E63AD" w:rsidRPr="00FB72DC" w:rsidRDefault="001E63AD" w:rsidP="00ED4F8B">
            <w:pPr>
              <w:widowControl w:val="0"/>
              <w:tabs>
                <w:tab w:val="left" w:pos="3390"/>
              </w:tabs>
            </w:pPr>
            <w:r w:rsidRPr="00FB72DC">
              <w:t>Отношение среднемесячной номинальной начисленной заработной платы в городе и прожиточного минимума</w:t>
            </w:r>
          </w:p>
        </w:tc>
        <w:tc>
          <w:tcPr>
            <w:tcW w:w="1519" w:type="dxa"/>
            <w:vAlign w:val="center"/>
          </w:tcPr>
          <w:p w:rsidR="001E63AD" w:rsidRPr="00FB72DC" w:rsidRDefault="001E63AD" w:rsidP="00ED4F8B">
            <w:pPr>
              <w:widowControl w:val="0"/>
              <w:tabs>
                <w:tab w:val="left" w:pos="3390"/>
              </w:tabs>
              <w:jc w:val="center"/>
            </w:pPr>
            <w:r w:rsidRPr="00FB72DC">
              <w:t>раз</w:t>
            </w:r>
          </w:p>
        </w:tc>
        <w:tc>
          <w:tcPr>
            <w:tcW w:w="1276" w:type="dxa"/>
            <w:vAlign w:val="center"/>
          </w:tcPr>
          <w:p w:rsidR="001E63AD" w:rsidRPr="00FB72DC" w:rsidRDefault="001E63AD" w:rsidP="00ED4F8B">
            <w:pPr>
              <w:widowControl w:val="0"/>
              <w:tabs>
                <w:tab w:val="left" w:pos="3390"/>
              </w:tabs>
              <w:jc w:val="center"/>
            </w:pPr>
            <w:r w:rsidRPr="00FB72DC">
              <w:t>3,6</w:t>
            </w:r>
          </w:p>
        </w:tc>
        <w:tc>
          <w:tcPr>
            <w:tcW w:w="1559" w:type="dxa"/>
            <w:vAlign w:val="center"/>
          </w:tcPr>
          <w:p w:rsidR="001E63AD" w:rsidRPr="00FB72DC" w:rsidRDefault="001E63AD" w:rsidP="00ED4F8B">
            <w:pPr>
              <w:widowControl w:val="0"/>
              <w:tabs>
                <w:tab w:val="left" w:pos="3390"/>
              </w:tabs>
              <w:jc w:val="center"/>
            </w:pPr>
            <w:r w:rsidRPr="00FB72DC">
              <w:t>3,75</w:t>
            </w:r>
          </w:p>
        </w:tc>
        <w:tc>
          <w:tcPr>
            <w:tcW w:w="5654" w:type="dxa"/>
          </w:tcPr>
          <w:p w:rsidR="001E63AD" w:rsidRPr="00FB72DC" w:rsidRDefault="001E63AD" w:rsidP="00ED4F8B">
            <w:pPr>
              <w:widowControl w:val="0"/>
              <w:tabs>
                <w:tab w:val="left" w:pos="3390"/>
              </w:tabs>
              <w:jc w:val="both"/>
            </w:pPr>
            <w:r w:rsidRPr="00FB72DC">
              <w:t xml:space="preserve">Показатель увеличился за счет </w:t>
            </w:r>
            <w:r>
              <w:t xml:space="preserve">высоких темпов роста </w:t>
            </w:r>
            <w:r w:rsidRPr="00FB72DC">
              <w:t>среднемесячной заработной платы по городу Ставрополю</w:t>
            </w:r>
            <w:r>
              <w:t>. Значение индикатора соответствует прогнозируемому.</w:t>
            </w:r>
          </w:p>
        </w:tc>
      </w:tr>
      <w:tr w:rsidR="001E63AD" w:rsidRPr="009F3443" w:rsidTr="001E63AD">
        <w:trPr>
          <w:trHeight w:val="480"/>
          <w:jc w:val="center"/>
        </w:trPr>
        <w:tc>
          <w:tcPr>
            <w:tcW w:w="708" w:type="dxa"/>
            <w:vAlign w:val="center"/>
          </w:tcPr>
          <w:p w:rsidR="001E63AD" w:rsidRPr="00FB72DC" w:rsidRDefault="001E63AD" w:rsidP="00ED4F8B">
            <w:pPr>
              <w:widowControl w:val="0"/>
              <w:jc w:val="center"/>
            </w:pPr>
            <w:r w:rsidRPr="00FB72DC">
              <w:t>2.4.</w:t>
            </w:r>
          </w:p>
        </w:tc>
        <w:tc>
          <w:tcPr>
            <w:tcW w:w="4395" w:type="dxa"/>
            <w:vAlign w:val="center"/>
          </w:tcPr>
          <w:p w:rsidR="001E63AD" w:rsidRPr="00FB72DC" w:rsidRDefault="001E63AD" w:rsidP="00ED4F8B">
            <w:pPr>
              <w:widowControl w:val="0"/>
              <w:tabs>
                <w:tab w:val="left" w:pos="3390"/>
              </w:tabs>
            </w:pPr>
            <w:r w:rsidRPr="00FB72DC">
              <w:t>Уровень безработицы (по методологии МОТ)</w:t>
            </w:r>
          </w:p>
        </w:tc>
        <w:tc>
          <w:tcPr>
            <w:tcW w:w="1519" w:type="dxa"/>
            <w:vAlign w:val="center"/>
          </w:tcPr>
          <w:p w:rsidR="001E63AD" w:rsidRPr="00FB72DC" w:rsidRDefault="001E63AD" w:rsidP="00ED4F8B">
            <w:pPr>
              <w:widowControl w:val="0"/>
              <w:tabs>
                <w:tab w:val="left" w:pos="3390"/>
              </w:tabs>
              <w:jc w:val="center"/>
            </w:pPr>
            <w:r w:rsidRPr="00FB72DC">
              <w:t>%</w:t>
            </w:r>
          </w:p>
        </w:tc>
        <w:tc>
          <w:tcPr>
            <w:tcW w:w="1276" w:type="dxa"/>
            <w:vAlign w:val="center"/>
          </w:tcPr>
          <w:p w:rsidR="001E63AD" w:rsidRPr="00FB72DC" w:rsidRDefault="001E63AD" w:rsidP="00ED4F8B">
            <w:pPr>
              <w:widowControl w:val="0"/>
              <w:tabs>
                <w:tab w:val="left" w:pos="3390"/>
              </w:tabs>
              <w:jc w:val="center"/>
            </w:pPr>
            <w:r w:rsidRPr="00FB72DC">
              <w:t>8,5</w:t>
            </w:r>
          </w:p>
        </w:tc>
        <w:tc>
          <w:tcPr>
            <w:tcW w:w="1559" w:type="dxa"/>
            <w:vAlign w:val="center"/>
          </w:tcPr>
          <w:p w:rsidR="001E63AD" w:rsidRPr="00FB72DC" w:rsidRDefault="001E63AD" w:rsidP="00ED4F8B">
            <w:pPr>
              <w:widowControl w:val="0"/>
              <w:tabs>
                <w:tab w:val="left" w:pos="3390"/>
              </w:tabs>
              <w:jc w:val="center"/>
            </w:pPr>
            <w:r w:rsidRPr="00FB72DC">
              <w:t>8,5</w:t>
            </w:r>
          </w:p>
        </w:tc>
        <w:tc>
          <w:tcPr>
            <w:tcW w:w="5654" w:type="dxa"/>
          </w:tcPr>
          <w:p w:rsidR="001E63AD" w:rsidRPr="00FB72DC" w:rsidRDefault="000A4ACB" w:rsidP="00ED4F8B">
            <w:pPr>
              <w:widowControl w:val="0"/>
              <w:tabs>
                <w:tab w:val="left" w:pos="3390"/>
              </w:tabs>
              <w:jc w:val="both"/>
            </w:pPr>
            <w:r>
              <w:t>В послекризисный период в 2013</w:t>
            </w:r>
            <w:r w:rsidR="001E63AD" w:rsidRPr="00FB72DC">
              <w:t xml:space="preserve"> году уровень безработицы (по методологии МОТ) значительно </w:t>
            </w:r>
            <w:r>
              <w:lastRenderedPageBreak/>
              <w:t>вырос и только в 2013 году достиг уровня 2010</w:t>
            </w:r>
            <w:r w:rsidR="001E63AD" w:rsidRPr="00FB72DC">
              <w:t xml:space="preserve"> года</w:t>
            </w:r>
          </w:p>
        </w:tc>
      </w:tr>
      <w:tr w:rsidR="001E63AD" w:rsidRPr="009F3443" w:rsidTr="002D32CA">
        <w:trPr>
          <w:trHeight w:val="480"/>
          <w:jc w:val="center"/>
        </w:trPr>
        <w:tc>
          <w:tcPr>
            <w:tcW w:w="15111" w:type="dxa"/>
            <w:gridSpan w:val="6"/>
            <w:vAlign w:val="center"/>
          </w:tcPr>
          <w:p w:rsidR="001E63AD" w:rsidRPr="009F3443" w:rsidRDefault="001E63AD" w:rsidP="00ED4F8B">
            <w:pPr>
              <w:widowControl w:val="0"/>
              <w:tabs>
                <w:tab w:val="left" w:pos="3390"/>
              </w:tabs>
              <w:jc w:val="center"/>
            </w:pPr>
            <w:r w:rsidRPr="009F3443">
              <w:lastRenderedPageBreak/>
              <w:t>3. Экономика</w:t>
            </w:r>
          </w:p>
        </w:tc>
      </w:tr>
      <w:tr w:rsidR="001E63AD" w:rsidRPr="009F3443" w:rsidTr="001E63AD">
        <w:trPr>
          <w:trHeight w:val="281"/>
          <w:jc w:val="center"/>
        </w:trPr>
        <w:tc>
          <w:tcPr>
            <w:tcW w:w="708" w:type="dxa"/>
            <w:vAlign w:val="center"/>
          </w:tcPr>
          <w:p w:rsidR="001E63AD" w:rsidRPr="009F3443" w:rsidRDefault="001E63AD" w:rsidP="00ED4F8B">
            <w:pPr>
              <w:widowControl w:val="0"/>
              <w:jc w:val="center"/>
            </w:pPr>
            <w:r w:rsidRPr="009F3443">
              <w:t>3.1.</w:t>
            </w:r>
          </w:p>
        </w:tc>
        <w:tc>
          <w:tcPr>
            <w:tcW w:w="4395" w:type="dxa"/>
            <w:vAlign w:val="center"/>
          </w:tcPr>
          <w:p w:rsidR="001E63AD" w:rsidRPr="009F3443" w:rsidRDefault="001E63AD" w:rsidP="00ED4F8B">
            <w:pPr>
              <w:widowControl w:val="0"/>
              <w:tabs>
                <w:tab w:val="left" w:pos="3390"/>
              </w:tabs>
            </w:pPr>
            <w:r w:rsidRPr="009F3443">
              <w:t>Объем отгруженных товаров собственного производства, выполненных работ и услуг собственными силами, на душу населения</w:t>
            </w:r>
          </w:p>
        </w:tc>
        <w:tc>
          <w:tcPr>
            <w:tcW w:w="1519" w:type="dxa"/>
            <w:vAlign w:val="center"/>
          </w:tcPr>
          <w:p w:rsidR="001E63AD" w:rsidRPr="009F3443" w:rsidRDefault="001E63AD" w:rsidP="00ED4F8B">
            <w:pPr>
              <w:widowControl w:val="0"/>
              <w:tabs>
                <w:tab w:val="left" w:pos="3390"/>
              </w:tabs>
              <w:jc w:val="center"/>
            </w:pPr>
            <w:r w:rsidRPr="009F3443">
              <w:t>тыс. руб.</w:t>
            </w:r>
          </w:p>
        </w:tc>
        <w:tc>
          <w:tcPr>
            <w:tcW w:w="1276" w:type="dxa"/>
            <w:vAlign w:val="center"/>
          </w:tcPr>
          <w:p w:rsidR="001E63AD" w:rsidRPr="009F3443" w:rsidRDefault="001E63AD" w:rsidP="00ED4F8B">
            <w:pPr>
              <w:widowControl w:val="0"/>
              <w:tabs>
                <w:tab w:val="left" w:pos="3390"/>
              </w:tabs>
              <w:jc w:val="center"/>
            </w:pPr>
            <w:r w:rsidRPr="009F3443">
              <w:t>52,2</w:t>
            </w:r>
          </w:p>
        </w:tc>
        <w:tc>
          <w:tcPr>
            <w:tcW w:w="1559" w:type="dxa"/>
            <w:vAlign w:val="center"/>
          </w:tcPr>
          <w:p w:rsidR="001E63AD" w:rsidRPr="009F3443" w:rsidRDefault="001E63AD" w:rsidP="00ED4F8B">
            <w:pPr>
              <w:widowControl w:val="0"/>
              <w:tabs>
                <w:tab w:val="left" w:pos="3390"/>
              </w:tabs>
              <w:jc w:val="center"/>
            </w:pPr>
            <w:r>
              <w:t>72,2</w:t>
            </w:r>
          </w:p>
        </w:tc>
        <w:tc>
          <w:tcPr>
            <w:tcW w:w="5654" w:type="dxa"/>
          </w:tcPr>
          <w:p w:rsidR="001E63AD" w:rsidRPr="009F3443" w:rsidRDefault="001E63AD" w:rsidP="00ED4F8B">
            <w:pPr>
              <w:widowControl w:val="0"/>
              <w:tabs>
                <w:tab w:val="left" w:pos="3390"/>
              </w:tabs>
              <w:jc w:val="both"/>
            </w:pPr>
            <w:r>
              <w:t>Значение данного индикатора показывает рост реального сектора экономики и соответствует прогнозному показателю, обозначенному в Стратегии</w:t>
            </w:r>
          </w:p>
        </w:tc>
      </w:tr>
      <w:tr w:rsidR="001E63AD" w:rsidRPr="009F3443" w:rsidTr="001E63AD">
        <w:trPr>
          <w:trHeight w:val="281"/>
          <w:jc w:val="center"/>
        </w:trPr>
        <w:tc>
          <w:tcPr>
            <w:tcW w:w="708" w:type="dxa"/>
            <w:vAlign w:val="center"/>
          </w:tcPr>
          <w:p w:rsidR="001E63AD" w:rsidRPr="009F3443" w:rsidRDefault="001E63AD" w:rsidP="00ED4F8B">
            <w:pPr>
              <w:widowControl w:val="0"/>
              <w:jc w:val="center"/>
            </w:pPr>
            <w:r w:rsidRPr="009F3443">
              <w:t>3.2.</w:t>
            </w:r>
          </w:p>
        </w:tc>
        <w:tc>
          <w:tcPr>
            <w:tcW w:w="4395" w:type="dxa"/>
            <w:vAlign w:val="center"/>
          </w:tcPr>
          <w:p w:rsidR="001E63AD" w:rsidRPr="009F3443" w:rsidRDefault="001E63AD" w:rsidP="00ED4F8B">
            <w:pPr>
              <w:widowControl w:val="0"/>
              <w:tabs>
                <w:tab w:val="left" w:pos="3390"/>
              </w:tabs>
            </w:pPr>
            <w:r w:rsidRPr="009F3443">
              <w:t>Инвестиции в основной капитал на душу населения</w:t>
            </w:r>
          </w:p>
        </w:tc>
        <w:tc>
          <w:tcPr>
            <w:tcW w:w="1519" w:type="dxa"/>
            <w:vAlign w:val="center"/>
          </w:tcPr>
          <w:p w:rsidR="001E63AD" w:rsidRPr="009F3443" w:rsidRDefault="001E63AD" w:rsidP="00ED4F8B">
            <w:pPr>
              <w:widowControl w:val="0"/>
              <w:tabs>
                <w:tab w:val="left" w:pos="3390"/>
              </w:tabs>
              <w:jc w:val="center"/>
            </w:pPr>
            <w:r w:rsidRPr="009F3443">
              <w:t>тыс. руб.</w:t>
            </w:r>
          </w:p>
        </w:tc>
        <w:tc>
          <w:tcPr>
            <w:tcW w:w="1276" w:type="dxa"/>
            <w:vAlign w:val="center"/>
          </w:tcPr>
          <w:p w:rsidR="001E63AD" w:rsidRPr="009F3443" w:rsidRDefault="001E63AD" w:rsidP="00ED4F8B">
            <w:pPr>
              <w:widowControl w:val="0"/>
              <w:tabs>
                <w:tab w:val="left" w:pos="3390"/>
              </w:tabs>
              <w:jc w:val="center"/>
            </w:pPr>
            <w:r w:rsidRPr="009F3443">
              <w:t>40,4</w:t>
            </w:r>
          </w:p>
        </w:tc>
        <w:tc>
          <w:tcPr>
            <w:tcW w:w="1559" w:type="dxa"/>
            <w:vAlign w:val="center"/>
          </w:tcPr>
          <w:p w:rsidR="001E63AD" w:rsidRPr="009F3443" w:rsidRDefault="001E63AD" w:rsidP="00ED4F8B">
            <w:pPr>
              <w:widowControl w:val="0"/>
              <w:tabs>
                <w:tab w:val="left" w:pos="3390"/>
              </w:tabs>
              <w:jc w:val="center"/>
            </w:pPr>
            <w:r>
              <w:t>47,91</w:t>
            </w:r>
          </w:p>
        </w:tc>
        <w:tc>
          <w:tcPr>
            <w:tcW w:w="5654" w:type="dxa"/>
          </w:tcPr>
          <w:p w:rsidR="001E63AD" w:rsidRPr="004A08C7" w:rsidRDefault="001E63AD" w:rsidP="00ED4F8B">
            <w:pPr>
              <w:widowControl w:val="0"/>
              <w:tabs>
                <w:tab w:val="left" w:pos="3390"/>
              </w:tabs>
              <w:jc w:val="both"/>
            </w:pPr>
            <w:r w:rsidRPr="004A08C7">
              <w:t>Фактически достигнутые показатели соответствуют прогнозной оценке</w:t>
            </w:r>
          </w:p>
        </w:tc>
      </w:tr>
      <w:tr w:rsidR="001E63AD" w:rsidRPr="009F3443" w:rsidTr="001E63AD">
        <w:trPr>
          <w:trHeight w:val="281"/>
          <w:jc w:val="center"/>
        </w:trPr>
        <w:tc>
          <w:tcPr>
            <w:tcW w:w="708" w:type="dxa"/>
            <w:vAlign w:val="center"/>
          </w:tcPr>
          <w:p w:rsidR="001E63AD" w:rsidRPr="009F3443" w:rsidRDefault="001E63AD" w:rsidP="00ED4F8B">
            <w:pPr>
              <w:widowControl w:val="0"/>
              <w:jc w:val="center"/>
            </w:pPr>
            <w:r w:rsidRPr="009F3443">
              <w:t>3.3.</w:t>
            </w:r>
          </w:p>
        </w:tc>
        <w:tc>
          <w:tcPr>
            <w:tcW w:w="4395" w:type="dxa"/>
            <w:vAlign w:val="center"/>
          </w:tcPr>
          <w:p w:rsidR="001E63AD" w:rsidRPr="009F3443" w:rsidRDefault="001E63AD" w:rsidP="00ED4F8B">
            <w:pPr>
              <w:widowControl w:val="0"/>
              <w:tabs>
                <w:tab w:val="left" w:pos="3390"/>
              </w:tabs>
            </w:pPr>
            <w:r w:rsidRPr="009F3443">
              <w:t>Ввод в действие общей площади жилых домов на 1000 человек населения</w:t>
            </w:r>
          </w:p>
        </w:tc>
        <w:tc>
          <w:tcPr>
            <w:tcW w:w="1519" w:type="dxa"/>
            <w:vAlign w:val="center"/>
          </w:tcPr>
          <w:p w:rsidR="001E63AD" w:rsidRPr="009F3443" w:rsidRDefault="001E63AD" w:rsidP="00ED4F8B">
            <w:pPr>
              <w:widowControl w:val="0"/>
              <w:tabs>
                <w:tab w:val="left" w:pos="3390"/>
              </w:tabs>
              <w:jc w:val="center"/>
            </w:pPr>
            <w:r w:rsidRPr="009F3443">
              <w:t>кв. м.</w:t>
            </w:r>
          </w:p>
        </w:tc>
        <w:tc>
          <w:tcPr>
            <w:tcW w:w="1276" w:type="dxa"/>
            <w:vAlign w:val="center"/>
          </w:tcPr>
          <w:p w:rsidR="001E63AD" w:rsidRPr="009F3443" w:rsidRDefault="001E63AD" w:rsidP="00ED4F8B">
            <w:pPr>
              <w:widowControl w:val="0"/>
              <w:tabs>
                <w:tab w:val="left" w:pos="3390"/>
              </w:tabs>
              <w:jc w:val="center"/>
            </w:pPr>
            <w:r w:rsidRPr="009F3443">
              <w:t>1300,0</w:t>
            </w:r>
          </w:p>
        </w:tc>
        <w:tc>
          <w:tcPr>
            <w:tcW w:w="1559" w:type="dxa"/>
            <w:vAlign w:val="center"/>
          </w:tcPr>
          <w:p w:rsidR="001E63AD" w:rsidRPr="009F3443" w:rsidRDefault="001E63AD" w:rsidP="00ED4F8B">
            <w:pPr>
              <w:widowControl w:val="0"/>
              <w:tabs>
                <w:tab w:val="left" w:pos="3390"/>
              </w:tabs>
              <w:jc w:val="center"/>
            </w:pPr>
            <w:r>
              <w:t>1420,0</w:t>
            </w:r>
          </w:p>
        </w:tc>
        <w:tc>
          <w:tcPr>
            <w:tcW w:w="5654" w:type="dxa"/>
          </w:tcPr>
          <w:p w:rsidR="001E63AD" w:rsidRPr="00C22EBE" w:rsidRDefault="001E63AD" w:rsidP="00ED4F8B">
            <w:pPr>
              <w:widowControl w:val="0"/>
              <w:tabs>
                <w:tab w:val="left" w:pos="3390"/>
              </w:tabs>
              <w:jc w:val="both"/>
            </w:pPr>
            <w:r w:rsidRPr="00C22EBE">
              <w:t xml:space="preserve">Достигнутое значение показателя является одним из самых высоких в России. В среднем </w:t>
            </w:r>
            <w:r w:rsidR="000A4ACB">
              <w:t>по России этот показатель в 2013</w:t>
            </w:r>
            <w:r w:rsidRPr="00C22EBE">
              <w:t xml:space="preserve"> году составил 450 кв.м, в Ростове-на-Дону 850 кв.м,  Волгограде 350 кв.м.</w:t>
            </w:r>
          </w:p>
        </w:tc>
      </w:tr>
      <w:tr w:rsidR="001E63AD" w:rsidRPr="009F3443" w:rsidTr="001E63AD">
        <w:trPr>
          <w:trHeight w:val="281"/>
          <w:jc w:val="center"/>
        </w:trPr>
        <w:tc>
          <w:tcPr>
            <w:tcW w:w="708" w:type="dxa"/>
            <w:vAlign w:val="center"/>
          </w:tcPr>
          <w:p w:rsidR="001E63AD" w:rsidRPr="009F3443" w:rsidRDefault="001E63AD" w:rsidP="00ED4F8B">
            <w:pPr>
              <w:widowControl w:val="0"/>
              <w:jc w:val="center"/>
            </w:pPr>
            <w:r w:rsidRPr="009F3443">
              <w:t>3.4.</w:t>
            </w:r>
          </w:p>
        </w:tc>
        <w:tc>
          <w:tcPr>
            <w:tcW w:w="4395" w:type="dxa"/>
            <w:vAlign w:val="center"/>
          </w:tcPr>
          <w:p w:rsidR="001E63AD" w:rsidRPr="009F3443" w:rsidRDefault="001E63AD" w:rsidP="00ED4F8B">
            <w:pPr>
              <w:widowControl w:val="0"/>
              <w:tabs>
                <w:tab w:val="left" w:pos="3390"/>
              </w:tabs>
            </w:pPr>
            <w:r w:rsidRPr="009F3443">
              <w:t>Оборот розничной торговли на душу населения</w:t>
            </w:r>
          </w:p>
        </w:tc>
        <w:tc>
          <w:tcPr>
            <w:tcW w:w="1519" w:type="dxa"/>
            <w:vAlign w:val="center"/>
          </w:tcPr>
          <w:p w:rsidR="001E63AD" w:rsidRPr="009F3443" w:rsidRDefault="001E63AD" w:rsidP="00ED4F8B">
            <w:pPr>
              <w:widowControl w:val="0"/>
              <w:tabs>
                <w:tab w:val="left" w:pos="3390"/>
              </w:tabs>
              <w:jc w:val="center"/>
            </w:pPr>
            <w:r w:rsidRPr="009F3443">
              <w:t>тыс. руб.</w:t>
            </w:r>
          </w:p>
        </w:tc>
        <w:tc>
          <w:tcPr>
            <w:tcW w:w="1276" w:type="dxa"/>
            <w:vAlign w:val="center"/>
          </w:tcPr>
          <w:p w:rsidR="001E63AD" w:rsidRPr="009F3443" w:rsidRDefault="001E63AD" w:rsidP="00ED4F8B">
            <w:pPr>
              <w:widowControl w:val="0"/>
              <w:tabs>
                <w:tab w:val="left" w:pos="3390"/>
              </w:tabs>
              <w:jc w:val="center"/>
            </w:pPr>
            <w:r w:rsidRPr="009F3443">
              <w:t>318,5</w:t>
            </w:r>
          </w:p>
        </w:tc>
        <w:tc>
          <w:tcPr>
            <w:tcW w:w="1559" w:type="dxa"/>
            <w:vAlign w:val="center"/>
          </w:tcPr>
          <w:p w:rsidR="001E63AD" w:rsidRPr="009F3443" w:rsidRDefault="001E63AD" w:rsidP="00ED4F8B">
            <w:pPr>
              <w:widowControl w:val="0"/>
              <w:tabs>
                <w:tab w:val="left" w:pos="3390"/>
              </w:tabs>
              <w:jc w:val="center"/>
            </w:pPr>
            <w:r>
              <w:t>570,9</w:t>
            </w:r>
          </w:p>
        </w:tc>
        <w:tc>
          <w:tcPr>
            <w:tcW w:w="5654" w:type="dxa"/>
          </w:tcPr>
          <w:p w:rsidR="001E63AD" w:rsidRPr="009F3443" w:rsidRDefault="001E63AD" w:rsidP="00ED4F8B">
            <w:pPr>
              <w:widowControl w:val="0"/>
              <w:tabs>
                <w:tab w:val="left" w:pos="3390"/>
              </w:tabs>
              <w:jc w:val="both"/>
            </w:pPr>
            <w:r>
              <w:t>Значение данного индикатора показывает рост реального сектора экономики и соответствует прогнозному показателю, обозначенному в Стратегии</w:t>
            </w:r>
          </w:p>
        </w:tc>
      </w:tr>
      <w:tr w:rsidR="001E63AD" w:rsidRPr="009F3443" w:rsidTr="001E63AD">
        <w:trPr>
          <w:trHeight w:val="281"/>
          <w:jc w:val="center"/>
        </w:trPr>
        <w:tc>
          <w:tcPr>
            <w:tcW w:w="708" w:type="dxa"/>
            <w:vAlign w:val="center"/>
          </w:tcPr>
          <w:p w:rsidR="001E63AD" w:rsidRPr="009F3443" w:rsidRDefault="001E63AD" w:rsidP="00ED4F8B">
            <w:pPr>
              <w:widowControl w:val="0"/>
              <w:jc w:val="center"/>
            </w:pPr>
            <w:r w:rsidRPr="009F3443">
              <w:t>3.5.</w:t>
            </w:r>
          </w:p>
        </w:tc>
        <w:tc>
          <w:tcPr>
            <w:tcW w:w="4395" w:type="dxa"/>
            <w:vAlign w:val="center"/>
          </w:tcPr>
          <w:p w:rsidR="001E63AD" w:rsidRPr="009F3443" w:rsidRDefault="001E63AD" w:rsidP="00ED4F8B">
            <w:pPr>
              <w:widowControl w:val="0"/>
              <w:tabs>
                <w:tab w:val="left" w:pos="3390"/>
              </w:tabs>
            </w:pPr>
            <w:r w:rsidRPr="009F3443">
              <w:t>Обеспеченность общей площадью торговых залов объектов розничной торговли на душу населения</w:t>
            </w:r>
          </w:p>
        </w:tc>
        <w:tc>
          <w:tcPr>
            <w:tcW w:w="1519" w:type="dxa"/>
            <w:vAlign w:val="center"/>
          </w:tcPr>
          <w:p w:rsidR="001E63AD" w:rsidRPr="009F3443" w:rsidRDefault="001E63AD" w:rsidP="00ED4F8B">
            <w:pPr>
              <w:widowControl w:val="0"/>
              <w:tabs>
                <w:tab w:val="left" w:pos="3390"/>
              </w:tabs>
              <w:jc w:val="center"/>
            </w:pPr>
            <w:r w:rsidRPr="009F3443">
              <w:t>кв. м.</w:t>
            </w:r>
          </w:p>
        </w:tc>
        <w:tc>
          <w:tcPr>
            <w:tcW w:w="1276" w:type="dxa"/>
            <w:vAlign w:val="center"/>
          </w:tcPr>
          <w:p w:rsidR="001E63AD" w:rsidRPr="009F3443" w:rsidRDefault="001E63AD" w:rsidP="00ED4F8B">
            <w:pPr>
              <w:widowControl w:val="0"/>
              <w:tabs>
                <w:tab w:val="left" w:pos="3390"/>
              </w:tabs>
              <w:jc w:val="center"/>
            </w:pPr>
            <w:r w:rsidRPr="009F3443">
              <w:t>1,2</w:t>
            </w:r>
          </w:p>
        </w:tc>
        <w:tc>
          <w:tcPr>
            <w:tcW w:w="1559" w:type="dxa"/>
            <w:vAlign w:val="center"/>
          </w:tcPr>
          <w:p w:rsidR="001E63AD" w:rsidRPr="009F3443" w:rsidRDefault="001E63AD" w:rsidP="00ED4F8B">
            <w:pPr>
              <w:widowControl w:val="0"/>
              <w:tabs>
                <w:tab w:val="left" w:pos="3390"/>
              </w:tabs>
              <w:jc w:val="center"/>
            </w:pPr>
            <w:r>
              <w:t>0,96</w:t>
            </w:r>
          </w:p>
        </w:tc>
        <w:tc>
          <w:tcPr>
            <w:tcW w:w="5654" w:type="dxa"/>
          </w:tcPr>
          <w:p w:rsidR="001E63AD" w:rsidRPr="009F3443" w:rsidRDefault="001E63AD" w:rsidP="00ED4F8B">
            <w:pPr>
              <w:widowControl w:val="0"/>
              <w:tabs>
                <w:tab w:val="left" w:pos="3390"/>
              </w:tabs>
              <w:jc w:val="both"/>
            </w:pPr>
            <w:r>
              <w:t xml:space="preserve">Снижение показателя обусловлено ростом населения города. Значение данного показателя по-прежнему является одним из самых высоких в России </w:t>
            </w:r>
          </w:p>
        </w:tc>
      </w:tr>
      <w:tr w:rsidR="001E63AD" w:rsidRPr="009F3443" w:rsidTr="001E63AD">
        <w:trPr>
          <w:trHeight w:val="281"/>
          <w:jc w:val="center"/>
        </w:trPr>
        <w:tc>
          <w:tcPr>
            <w:tcW w:w="708" w:type="dxa"/>
            <w:vAlign w:val="center"/>
          </w:tcPr>
          <w:p w:rsidR="001E63AD" w:rsidRPr="009F3443" w:rsidRDefault="001E63AD" w:rsidP="00ED4F8B">
            <w:pPr>
              <w:widowControl w:val="0"/>
              <w:jc w:val="center"/>
            </w:pPr>
            <w:r w:rsidRPr="009F3443">
              <w:t>3.6.</w:t>
            </w:r>
          </w:p>
        </w:tc>
        <w:tc>
          <w:tcPr>
            <w:tcW w:w="4395" w:type="dxa"/>
            <w:vAlign w:val="center"/>
          </w:tcPr>
          <w:p w:rsidR="001E63AD" w:rsidRPr="009F3443" w:rsidRDefault="001E63AD" w:rsidP="00ED4F8B">
            <w:pPr>
              <w:widowControl w:val="0"/>
              <w:tabs>
                <w:tab w:val="left" w:pos="3390"/>
              </w:tabs>
            </w:pPr>
            <w:r w:rsidRPr="009F3443">
              <w:t>Объем платных услуг населения на душу населения</w:t>
            </w:r>
          </w:p>
        </w:tc>
        <w:tc>
          <w:tcPr>
            <w:tcW w:w="1519" w:type="dxa"/>
            <w:vAlign w:val="center"/>
          </w:tcPr>
          <w:p w:rsidR="001E63AD" w:rsidRPr="009F3443" w:rsidRDefault="001E63AD" w:rsidP="00ED4F8B">
            <w:pPr>
              <w:widowControl w:val="0"/>
              <w:tabs>
                <w:tab w:val="left" w:pos="3390"/>
              </w:tabs>
              <w:jc w:val="center"/>
            </w:pPr>
            <w:r w:rsidRPr="009F3443">
              <w:t>тыс. руб.</w:t>
            </w:r>
          </w:p>
        </w:tc>
        <w:tc>
          <w:tcPr>
            <w:tcW w:w="1276" w:type="dxa"/>
            <w:vAlign w:val="center"/>
          </w:tcPr>
          <w:p w:rsidR="001E63AD" w:rsidRPr="009F3443" w:rsidRDefault="001E63AD" w:rsidP="00ED4F8B">
            <w:pPr>
              <w:widowControl w:val="0"/>
              <w:tabs>
                <w:tab w:val="left" w:pos="3390"/>
              </w:tabs>
              <w:jc w:val="center"/>
            </w:pPr>
            <w:r w:rsidRPr="009F3443">
              <w:t>49,3</w:t>
            </w:r>
          </w:p>
        </w:tc>
        <w:tc>
          <w:tcPr>
            <w:tcW w:w="1559" w:type="dxa"/>
            <w:vAlign w:val="center"/>
          </w:tcPr>
          <w:p w:rsidR="001E63AD" w:rsidRPr="009F3443" w:rsidRDefault="001E63AD" w:rsidP="00ED4F8B">
            <w:pPr>
              <w:widowControl w:val="0"/>
              <w:tabs>
                <w:tab w:val="left" w:pos="3390"/>
              </w:tabs>
              <w:jc w:val="center"/>
            </w:pPr>
            <w:r>
              <w:t>61,2</w:t>
            </w:r>
          </w:p>
        </w:tc>
        <w:tc>
          <w:tcPr>
            <w:tcW w:w="5654" w:type="dxa"/>
          </w:tcPr>
          <w:p w:rsidR="001E63AD" w:rsidRPr="009F3443" w:rsidRDefault="001E63AD" w:rsidP="00ED4F8B">
            <w:pPr>
              <w:widowControl w:val="0"/>
              <w:tabs>
                <w:tab w:val="left" w:pos="3390"/>
              </w:tabs>
              <w:jc w:val="both"/>
            </w:pPr>
            <w:r w:rsidRPr="004A08C7">
              <w:t>Фактически достигнутые показатели соответствуют прогнозной оценке</w:t>
            </w:r>
          </w:p>
        </w:tc>
      </w:tr>
    </w:tbl>
    <w:p w:rsidR="001E63AD" w:rsidRDefault="001E63AD" w:rsidP="00ED4F8B"/>
    <w:p w:rsidR="001E63AD" w:rsidRDefault="001E63AD" w:rsidP="00ED4F8B">
      <w:pPr>
        <w:autoSpaceDE w:val="0"/>
        <w:autoSpaceDN w:val="0"/>
        <w:adjustRightInd w:val="0"/>
        <w:ind w:firstLine="709"/>
        <w:jc w:val="center"/>
        <w:rPr>
          <w:b/>
          <w:sz w:val="28"/>
          <w:szCs w:val="28"/>
        </w:rPr>
        <w:sectPr w:rsidR="001E63AD" w:rsidSect="001E63AD">
          <w:pgSz w:w="16838" w:h="11906" w:orient="landscape"/>
          <w:pgMar w:top="851" w:right="1134" w:bottom="1701" w:left="1134" w:header="709" w:footer="709" w:gutter="0"/>
          <w:cols w:space="708"/>
          <w:docGrid w:linePitch="360"/>
        </w:sectPr>
      </w:pPr>
    </w:p>
    <w:p w:rsidR="00BA0091" w:rsidRPr="00BA0091" w:rsidRDefault="00BA0091" w:rsidP="00ED4F8B">
      <w:pPr>
        <w:autoSpaceDE w:val="0"/>
        <w:autoSpaceDN w:val="0"/>
        <w:adjustRightInd w:val="0"/>
        <w:ind w:firstLine="709"/>
        <w:jc w:val="center"/>
        <w:rPr>
          <w:b/>
          <w:sz w:val="28"/>
          <w:szCs w:val="28"/>
        </w:rPr>
      </w:pPr>
      <w:r w:rsidRPr="00BA0091">
        <w:rPr>
          <w:b/>
          <w:sz w:val="28"/>
          <w:szCs w:val="28"/>
        </w:rPr>
        <w:lastRenderedPageBreak/>
        <w:t>2. Аналитическая справка-отчет о результатах  проведения социологического исследования состояния малого и среднего предпринимательства в г. Ставрополе</w:t>
      </w:r>
    </w:p>
    <w:p w:rsidR="002E34BD" w:rsidRPr="00927474" w:rsidRDefault="002E34BD" w:rsidP="002E34BD">
      <w:pPr>
        <w:pStyle w:val="a4"/>
        <w:jc w:val="both"/>
        <w:rPr>
          <w:b/>
          <w:sz w:val="28"/>
          <w:szCs w:val="28"/>
        </w:rPr>
      </w:pPr>
      <w:r w:rsidRPr="00927474">
        <w:rPr>
          <w:b/>
          <w:sz w:val="28"/>
          <w:szCs w:val="28"/>
        </w:rPr>
        <w:t>2.1.РЕЗЮМЕ</w:t>
      </w:r>
    </w:p>
    <w:p w:rsidR="002E34BD" w:rsidRPr="00927474" w:rsidRDefault="002E34BD" w:rsidP="002E34BD">
      <w:pPr>
        <w:pStyle w:val="a4"/>
        <w:ind w:left="567"/>
        <w:jc w:val="both"/>
        <w:rPr>
          <w:b/>
          <w:sz w:val="28"/>
          <w:szCs w:val="28"/>
        </w:rPr>
      </w:pPr>
      <w:r w:rsidRPr="00927474">
        <w:rPr>
          <w:b/>
          <w:sz w:val="28"/>
          <w:szCs w:val="28"/>
        </w:rPr>
        <w:t>2.1.1. Обоснование социологического исследования и маркетинговые задачи</w:t>
      </w:r>
    </w:p>
    <w:p w:rsidR="002E34BD" w:rsidRPr="00927474" w:rsidRDefault="002E34BD" w:rsidP="002E34BD">
      <w:pPr>
        <w:pStyle w:val="a4"/>
        <w:ind w:left="0" w:firstLine="567"/>
        <w:jc w:val="both"/>
        <w:rPr>
          <w:sz w:val="28"/>
          <w:szCs w:val="28"/>
        </w:rPr>
      </w:pPr>
      <w:r w:rsidRPr="00927474">
        <w:rPr>
          <w:sz w:val="28"/>
          <w:szCs w:val="28"/>
        </w:rPr>
        <w:t xml:space="preserve">Анализ полученной информации по итогам проведенного сбора данных  о состоянии развития малого и среднего предпринимательства (далее - МСП) в г. Ставрополе для обоснования мнения жителей г. </w:t>
      </w:r>
      <w:r w:rsidR="003F7ECC">
        <w:rPr>
          <w:sz w:val="28"/>
          <w:szCs w:val="28"/>
        </w:rPr>
        <w:t>Ставрополя,</w:t>
      </w:r>
      <w:r w:rsidRPr="00927474">
        <w:rPr>
          <w:sz w:val="28"/>
          <w:szCs w:val="28"/>
        </w:rPr>
        <w:t xml:space="preserve"> субъектов  малого и среднего предпринимательства (далее – СМСП)</w:t>
      </w:r>
      <w:r w:rsidR="003F7ECC">
        <w:rPr>
          <w:sz w:val="28"/>
          <w:szCs w:val="28"/>
        </w:rPr>
        <w:t xml:space="preserve"> и экспертов, являющихся представителями СМИ, государственных органов, кредитных организаций (банков), общественных организаций предпринимателей, высших учебных заведений   </w:t>
      </w:r>
      <w:r w:rsidRPr="00927474">
        <w:rPr>
          <w:sz w:val="28"/>
          <w:szCs w:val="28"/>
        </w:rPr>
        <w:t xml:space="preserve"> относительно деятельности данного сегмента, выявления проблемных мест в деятельности субъектов МСП, оптимизации тенденций развития предпринимательства в г. Ставрополе, а также выявление объективной оценки общества о деятельности органов государственной власти и общественных организаций относительно деятельности субъектов МСП.</w:t>
      </w:r>
    </w:p>
    <w:p w:rsidR="002E34BD" w:rsidRPr="00927474" w:rsidRDefault="002E34BD" w:rsidP="002E34BD">
      <w:pPr>
        <w:pStyle w:val="a4"/>
        <w:ind w:left="0" w:firstLine="567"/>
        <w:jc w:val="both"/>
        <w:rPr>
          <w:sz w:val="28"/>
          <w:szCs w:val="28"/>
        </w:rPr>
      </w:pPr>
      <w:r w:rsidRPr="00927474">
        <w:rPr>
          <w:sz w:val="28"/>
          <w:szCs w:val="28"/>
        </w:rPr>
        <w:t>Основные задачи:</w:t>
      </w:r>
    </w:p>
    <w:p w:rsidR="002E34BD" w:rsidRPr="00927474" w:rsidRDefault="002E34BD" w:rsidP="002E34BD">
      <w:pPr>
        <w:pStyle w:val="a4"/>
        <w:numPr>
          <w:ilvl w:val="0"/>
          <w:numId w:val="20"/>
        </w:numPr>
        <w:jc w:val="both"/>
        <w:rPr>
          <w:sz w:val="28"/>
          <w:szCs w:val="28"/>
        </w:rPr>
      </w:pPr>
      <w:r w:rsidRPr="00927474">
        <w:rPr>
          <w:sz w:val="28"/>
          <w:szCs w:val="28"/>
        </w:rPr>
        <w:t>Использование полученной информации для анализа состояния малого и среднего предпринимательства в г. Ставрополе, выявление реальных тенденций развития сегмента;</w:t>
      </w:r>
    </w:p>
    <w:p w:rsidR="002E34BD" w:rsidRPr="00927474" w:rsidRDefault="002E34BD" w:rsidP="002E34BD">
      <w:pPr>
        <w:pStyle w:val="a4"/>
        <w:numPr>
          <w:ilvl w:val="0"/>
          <w:numId w:val="20"/>
        </w:numPr>
        <w:jc w:val="both"/>
        <w:rPr>
          <w:sz w:val="28"/>
          <w:szCs w:val="28"/>
        </w:rPr>
      </w:pPr>
      <w:r w:rsidRPr="00927474">
        <w:rPr>
          <w:sz w:val="28"/>
          <w:szCs w:val="28"/>
        </w:rPr>
        <w:t xml:space="preserve">Определение значимости малого и среднего предпринимательства с точки зрения отношения  населения к сегменту МСП;  </w:t>
      </w:r>
    </w:p>
    <w:p w:rsidR="002E34BD" w:rsidRPr="00927474" w:rsidRDefault="002E34BD" w:rsidP="002E34BD">
      <w:pPr>
        <w:pStyle w:val="a4"/>
        <w:numPr>
          <w:ilvl w:val="0"/>
          <w:numId w:val="20"/>
        </w:numPr>
        <w:jc w:val="both"/>
        <w:rPr>
          <w:sz w:val="28"/>
          <w:szCs w:val="28"/>
        </w:rPr>
      </w:pPr>
      <w:r w:rsidRPr="00927474">
        <w:rPr>
          <w:sz w:val="28"/>
          <w:szCs w:val="28"/>
        </w:rPr>
        <w:t>Мониторинг основных тенденций состояния малого и среднего предпринимательства в г. Ставрополе на основе достоверных данных анкет;</w:t>
      </w:r>
    </w:p>
    <w:p w:rsidR="002E34BD" w:rsidRPr="00927474" w:rsidRDefault="002E34BD" w:rsidP="002E34BD">
      <w:pPr>
        <w:pStyle w:val="a4"/>
        <w:numPr>
          <w:ilvl w:val="0"/>
          <w:numId w:val="20"/>
        </w:numPr>
        <w:jc w:val="both"/>
        <w:rPr>
          <w:sz w:val="28"/>
          <w:szCs w:val="28"/>
        </w:rPr>
      </w:pPr>
      <w:r w:rsidRPr="00927474">
        <w:rPr>
          <w:sz w:val="28"/>
          <w:szCs w:val="28"/>
        </w:rPr>
        <w:t>Изучение общественного мнения по данной тематике исследования для планирования дальнейших планов развития МСП в г. Ставрополе;</w:t>
      </w:r>
    </w:p>
    <w:p w:rsidR="002E34BD" w:rsidRPr="00927474" w:rsidRDefault="002E34BD" w:rsidP="002E34BD">
      <w:pPr>
        <w:pStyle w:val="a4"/>
        <w:numPr>
          <w:ilvl w:val="0"/>
          <w:numId w:val="20"/>
        </w:numPr>
        <w:jc w:val="both"/>
        <w:rPr>
          <w:sz w:val="28"/>
          <w:szCs w:val="28"/>
        </w:rPr>
      </w:pPr>
      <w:r w:rsidRPr="00927474">
        <w:rPr>
          <w:sz w:val="28"/>
          <w:szCs w:val="28"/>
        </w:rPr>
        <w:t xml:space="preserve"> Изучение отраслевой представленности предпринимателей в г. Ставрополе;</w:t>
      </w:r>
    </w:p>
    <w:p w:rsidR="002E34BD" w:rsidRPr="00927474" w:rsidRDefault="002E34BD" w:rsidP="002E34BD">
      <w:pPr>
        <w:pStyle w:val="a4"/>
        <w:numPr>
          <w:ilvl w:val="0"/>
          <w:numId w:val="20"/>
        </w:numPr>
        <w:jc w:val="both"/>
        <w:rPr>
          <w:sz w:val="28"/>
          <w:szCs w:val="28"/>
        </w:rPr>
      </w:pPr>
      <w:r w:rsidRPr="00927474">
        <w:rPr>
          <w:sz w:val="28"/>
          <w:szCs w:val="28"/>
        </w:rPr>
        <w:t>Сбор данных у населения, отражающих оценку деятельности органов государственной власти и общественных организаций.</w:t>
      </w:r>
    </w:p>
    <w:p w:rsidR="002E34BD" w:rsidRPr="00927474" w:rsidRDefault="002E34BD" w:rsidP="002E34BD">
      <w:pPr>
        <w:pStyle w:val="a4"/>
        <w:numPr>
          <w:ilvl w:val="2"/>
          <w:numId w:val="27"/>
        </w:numPr>
        <w:ind w:left="0" w:firstLine="567"/>
        <w:jc w:val="both"/>
        <w:rPr>
          <w:b/>
          <w:sz w:val="28"/>
          <w:szCs w:val="28"/>
        </w:rPr>
      </w:pPr>
      <w:r w:rsidRPr="00927474">
        <w:rPr>
          <w:b/>
          <w:sz w:val="28"/>
          <w:szCs w:val="28"/>
        </w:rPr>
        <w:t xml:space="preserve"> Цели исследования </w:t>
      </w:r>
    </w:p>
    <w:p w:rsidR="002E34BD" w:rsidRPr="00927474" w:rsidRDefault="002E34BD" w:rsidP="002E34BD">
      <w:pPr>
        <w:pStyle w:val="a4"/>
        <w:ind w:left="0" w:firstLine="709"/>
        <w:jc w:val="both"/>
        <w:rPr>
          <w:sz w:val="28"/>
          <w:szCs w:val="28"/>
        </w:rPr>
      </w:pPr>
      <w:r w:rsidRPr="00927474">
        <w:rPr>
          <w:sz w:val="28"/>
          <w:szCs w:val="28"/>
        </w:rPr>
        <w:t>Цель исследования – получение информации об основных тенденциях и показателях развития малого и среднего предпринимательства в г. Ставрополе.</w:t>
      </w:r>
    </w:p>
    <w:p w:rsidR="002E34BD" w:rsidRPr="00927474" w:rsidRDefault="002E34BD" w:rsidP="002E34BD">
      <w:pPr>
        <w:pStyle w:val="a4"/>
        <w:ind w:left="0" w:firstLine="709"/>
        <w:jc w:val="both"/>
        <w:rPr>
          <w:sz w:val="28"/>
          <w:szCs w:val="28"/>
        </w:rPr>
      </w:pPr>
      <w:r w:rsidRPr="00927474">
        <w:rPr>
          <w:sz w:val="28"/>
          <w:szCs w:val="28"/>
        </w:rPr>
        <w:t>Предмет исследования – обоснование объективного мнения населения и предпринимателей г. Ставрополя о развитии малого и среднего предпринимательства в г. Ставрополе.</w:t>
      </w:r>
    </w:p>
    <w:p w:rsidR="002E34BD" w:rsidRPr="00927474" w:rsidRDefault="002E34BD" w:rsidP="002E34BD">
      <w:pPr>
        <w:pStyle w:val="a4"/>
        <w:ind w:left="0" w:firstLine="709"/>
        <w:jc w:val="both"/>
        <w:rPr>
          <w:sz w:val="28"/>
          <w:szCs w:val="28"/>
        </w:rPr>
      </w:pPr>
      <w:r w:rsidRPr="00927474">
        <w:rPr>
          <w:sz w:val="28"/>
          <w:szCs w:val="28"/>
        </w:rPr>
        <w:t>Объекты исследования – субъекты малого и среднего пре</w:t>
      </w:r>
      <w:r w:rsidR="001B1123">
        <w:rPr>
          <w:sz w:val="28"/>
          <w:szCs w:val="28"/>
        </w:rPr>
        <w:t>дпринимательства г. Ставрополя, население г. Ставрополя</w:t>
      </w:r>
      <w:r w:rsidRPr="00927474">
        <w:rPr>
          <w:sz w:val="28"/>
          <w:szCs w:val="28"/>
        </w:rPr>
        <w:t xml:space="preserve"> различного социального статуса и половозрастной принадлежности</w:t>
      </w:r>
      <w:r w:rsidR="001B1123">
        <w:rPr>
          <w:sz w:val="28"/>
          <w:szCs w:val="28"/>
        </w:rPr>
        <w:t xml:space="preserve">, а также эксперты – </w:t>
      </w:r>
      <w:r w:rsidR="001B1123">
        <w:rPr>
          <w:sz w:val="28"/>
          <w:szCs w:val="28"/>
        </w:rPr>
        <w:lastRenderedPageBreak/>
        <w:t>представители органов власти, ученые деятели, представители СМИ, общественные деятели</w:t>
      </w:r>
      <w:r w:rsidRPr="00927474">
        <w:rPr>
          <w:sz w:val="28"/>
          <w:szCs w:val="28"/>
        </w:rPr>
        <w:t>.</w:t>
      </w:r>
    </w:p>
    <w:p w:rsidR="002E34BD" w:rsidRPr="00927474" w:rsidRDefault="002E34BD" w:rsidP="002E34BD">
      <w:pPr>
        <w:pStyle w:val="a4"/>
        <w:ind w:left="0" w:firstLine="709"/>
        <w:jc w:val="both"/>
        <w:rPr>
          <w:sz w:val="28"/>
          <w:szCs w:val="28"/>
        </w:rPr>
      </w:pPr>
      <w:r w:rsidRPr="00927474">
        <w:rPr>
          <w:sz w:val="28"/>
          <w:szCs w:val="28"/>
        </w:rPr>
        <w:t xml:space="preserve">Задачи исследования: </w:t>
      </w:r>
    </w:p>
    <w:p w:rsidR="002E34BD" w:rsidRPr="00927474" w:rsidRDefault="002E34BD" w:rsidP="002E34BD">
      <w:pPr>
        <w:pStyle w:val="a4"/>
        <w:numPr>
          <w:ilvl w:val="0"/>
          <w:numId w:val="22"/>
        </w:numPr>
        <w:ind w:left="0" w:firstLine="284"/>
        <w:jc w:val="both"/>
        <w:rPr>
          <w:sz w:val="28"/>
          <w:szCs w:val="28"/>
        </w:rPr>
      </w:pPr>
      <w:r w:rsidRPr="00927474">
        <w:rPr>
          <w:sz w:val="28"/>
          <w:szCs w:val="28"/>
        </w:rPr>
        <w:t>Сбор информации по результатам разработки анкет социологического исследования, глубинного интервью;</w:t>
      </w:r>
    </w:p>
    <w:p w:rsidR="002E34BD" w:rsidRPr="00927474" w:rsidRDefault="002E34BD" w:rsidP="002E34BD">
      <w:pPr>
        <w:pStyle w:val="a4"/>
        <w:numPr>
          <w:ilvl w:val="0"/>
          <w:numId w:val="22"/>
        </w:numPr>
        <w:ind w:left="0" w:firstLine="284"/>
        <w:jc w:val="both"/>
        <w:rPr>
          <w:sz w:val="28"/>
          <w:szCs w:val="28"/>
        </w:rPr>
      </w:pPr>
      <w:r w:rsidRPr="00927474">
        <w:rPr>
          <w:sz w:val="28"/>
          <w:szCs w:val="28"/>
        </w:rPr>
        <w:t>Изучение информации о развитии малого и среднего предпринимательства в г. Ставрополе по данным статистики и различных источников данных;</w:t>
      </w:r>
    </w:p>
    <w:p w:rsidR="002E34BD" w:rsidRPr="00927474" w:rsidRDefault="002E34BD" w:rsidP="002E34BD">
      <w:pPr>
        <w:pStyle w:val="a4"/>
        <w:numPr>
          <w:ilvl w:val="0"/>
          <w:numId w:val="22"/>
        </w:numPr>
        <w:ind w:left="0" w:firstLine="284"/>
        <w:jc w:val="both"/>
        <w:rPr>
          <w:sz w:val="28"/>
          <w:szCs w:val="28"/>
        </w:rPr>
      </w:pPr>
      <w:r w:rsidRPr="00927474">
        <w:rPr>
          <w:sz w:val="28"/>
          <w:szCs w:val="28"/>
        </w:rPr>
        <w:t>Обоснование тенденций развития МСП по результатам проведенного анкетирования;</w:t>
      </w:r>
    </w:p>
    <w:p w:rsidR="002E34BD" w:rsidRPr="00927474" w:rsidRDefault="002E34BD" w:rsidP="002E34BD">
      <w:pPr>
        <w:pStyle w:val="a4"/>
        <w:numPr>
          <w:ilvl w:val="0"/>
          <w:numId w:val="22"/>
        </w:numPr>
        <w:ind w:left="0" w:firstLine="284"/>
        <w:jc w:val="both"/>
        <w:rPr>
          <w:sz w:val="28"/>
          <w:szCs w:val="28"/>
        </w:rPr>
      </w:pPr>
      <w:r w:rsidRPr="00927474">
        <w:rPr>
          <w:sz w:val="28"/>
          <w:szCs w:val="28"/>
        </w:rPr>
        <w:t>Анализ данных о деятельности органов государственной власти и общественных организаций по результатам проведенного социологического исследования;</w:t>
      </w:r>
    </w:p>
    <w:p w:rsidR="002E34BD" w:rsidRPr="00927474" w:rsidRDefault="002E34BD" w:rsidP="002E34BD">
      <w:pPr>
        <w:pStyle w:val="a4"/>
        <w:numPr>
          <w:ilvl w:val="0"/>
          <w:numId w:val="22"/>
        </w:numPr>
        <w:ind w:left="0" w:firstLine="284"/>
        <w:jc w:val="both"/>
        <w:rPr>
          <w:sz w:val="28"/>
          <w:szCs w:val="28"/>
        </w:rPr>
      </w:pPr>
      <w:r w:rsidRPr="00927474">
        <w:rPr>
          <w:sz w:val="28"/>
          <w:szCs w:val="28"/>
        </w:rPr>
        <w:t>Изучение общественного мнения относительно значимости сегмента МСП для развития г. Ставрополя и жизни населения;</w:t>
      </w:r>
    </w:p>
    <w:p w:rsidR="002E34BD" w:rsidRPr="00927474" w:rsidRDefault="002E34BD" w:rsidP="002E34BD">
      <w:pPr>
        <w:pStyle w:val="a4"/>
        <w:numPr>
          <w:ilvl w:val="0"/>
          <w:numId w:val="22"/>
        </w:numPr>
        <w:ind w:left="0" w:firstLine="284"/>
        <w:jc w:val="both"/>
        <w:rPr>
          <w:sz w:val="28"/>
          <w:szCs w:val="28"/>
        </w:rPr>
      </w:pPr>
      <w:r w:rsidRPr="00927474">
        <w:rPr>
          <w:sz w:val="28"/>
          <w:szCs w:val="28"/>
        </w:rPr>
        <w:t>Информация об отраслевой принадлежности субъектов МСП г. Ставрополя.</w:t>
      </w:r>
    </w:p>
    <w:p w:rsidR="002E34BD" w:rsidRPr="00927474" w:rsidRDefault="002E34BD" w:rsidP="002E34BD">
      <w:pPr>
        <w:ind w:firstLine="567"/>
        <w:jc w:val="both"/>
        <w:rPr>
          <w:b/>
          <w:sz w:val="28"/>
          <w:szCs w:val="28"/>
        </w:rPr>
      </w:pPr>
      <w:r w:rsidRPr="00927474">
        <w:rPr>
          <w:b/>
          <w:sz w:val="28"/>
          <w:szCs w:val="28"/>
        </w:rPr>
        <w:t>2.1.3.Методология исследования</w:t>
      </w:r>
    </w:p>
    <w:p w:rsidR="002E34BD" w:rsidRPr="00927474" w:rsidRDefault="002E34BD" w:rsidP="002E34BD">
      <w:pPr>
        <w:pStyle w:val="a4"/>
        <w:ind w:left="0" w:firstLine="709"/>
        <w:jc w:val="both"/>
        <w:rPr>
          <w:sz w:val="28"/>
          <w:szCs w:val="28"/>
        </w:rPr>
      </w:pPr>
      <w:r w:rsidRPr="00927474">
        <w:rPr>
          <w:sz w:val="28"/>
          <w:szCs w:val="28"/>
        </w:rPr>
        <w:t xml:space="preserve">Исследование было проведено путем «полевого» и «кабинетного» исследования. </w:t>
      </w:r>
    </w:p>
    <w:p w:rsidR="002E34BD" w:rsidRPr="00927474" w:rsidRDefault="002E34BD" w:rsidP="002E34BD">
      <w:pPr>
        <w:pStyle w:val="a4"/>
        <w:ind w:left="0" w:firstLine="709"/>
        <w:jc w:val="both"/>
        <w:rPr>
          <w:sz w:val="28"/>
          <w:szCs w:val="28"/>
        </w:rPr>
      </w:pPr>
      <w:r w:rsidRPr="00927474">
        <w:rPr>
          <w:sz w:val="28"/>
          <w:szCs w:val="28"/>
        </w:rPr>
        <w:t>Полевое исследование заключалось в сборе количественных данных посредством таких инструментов, как анкетирование и глубинное интервью с руководителями предприятий и собственниками бизнеса.</w:t>
      </w:r>
    </w:p>
    <w:p w:rsidR="002E34BD" w:rsidRPr="00927474" w:rsidRDefault="002E34BD" w:rsidP="002E34BD">
      <w:pPr>
        <w:pStyle w:val="a4"/>
        <w:ind w:left="0" w:firstLine="709"/>
        <w:jc w:val="both"/>
        <w:rPr>
          <w:sz w:val="28"/>
          <w:szCs w:val="28"/>
        </w:rPr>
      </w:pPr>
      <w:r w:rsidRPr="00927474">
        <w:rPr>
          <w:sz w:val="28"/>
          <w:szCs w:val="28"/>
        </w:rPr>
        <w:t>Инструментарий исследования:</w:t>
      </w:r>
    </w:p>
    <w:p w:rsidR="002E34BD" w:rsidRPr="00927474" w:rsidRDefault="002E34BD" w:rsidP="002E34BD">
      <w:pPr>
        <w:pStyle w:val="a4"/>
        <w:ind w:left="0" w:firstLine="709"/>
        <w:jc w:val="both"/>
        <w:rPr>
          <w:sz w:val="28"/>
          <w:szCs w:val="28"/>
        </w:rPr>
      </w:pPr>
      <w:r w:rsidRPr="00927474">
        <w:rPr>
          <w:sz w:val="28"/>
          <w:szCs w:val="28"/>
        </w:rPr>
        <w:t>Разработаны специальные анкеты опроса населения и предпринимателей. Вопросы анкеты подобраны таким образом, чтобы исследование было способно достигнуть поставленные цели и раскрыть задачи исследования. Содержание анкет дает широкое понимание по различным аспектам деятельности МСП и взаимодействия  МСП с органами государственной власти и общественными организациями и взаимодействия МСП с населением.</w:t>
      </w:r>
    </w:p>
    <w:p w:rsidR="002E34BD" w:rsidRPr="00927474" w:rsidRDefault="002E34BD" w:rsidP="002E34BD">
      <w:pPr>
        <w:pStyle w:val="a4"/>
        <w:numPr>
          <w:ilvl w:val="0"/>
          <w:numId w:val="24"/>
        </w:numPr>
        <w:jc w:val="both"/>
        <w:rPr>
          <w:sz w:val="28"/>
          <w:szCs w:val="28"/>
        </w:rPr>
      </w:pPr>
      <w:r w:rsidRPr="00927474">
        <w:rPr>
          <w:sz w:val="28"/>
          <w:szCs w:val="28"/>
        </w:rPr>
        <w:t>Анкетирование:</w:t>
      </w:r>
    </w:p>
    <w:p w:rsidR="002E34BD" w:rsidRPr="00927474" w:rsidRDefault="002E34BD" w:rsidP="002E34BD">
      <w:pPr>
        <w:pStyle w:val="a4"/>
        <w:ind w:left="0"/>
        <w:jc w:val="both"/>
        <w:rPr>
          <w:sz w:val="28"/>
          <w:szCs w:val="28"/>
        </w:rPr>
      </w:pPr>
      <w:r w:rsidRPr="00927474">
        <w:rPr>
          <w:sz w:val="28"/>
          <w:szCs w:val="28"/>
        </w:rPr>
        <w:t>- население;</w:t>
      </w:r>
    </w:p>
    <w:p w:rsidR="002E34BD" w:rsidRPr="00927474" w:rsidRDefault="002E34BD" w:rsidP="002E34BD">
      <w:pPr>
        <w:pStyle w:val="a4"/>
        <w:ind w:left="0"/>
        <w:jc w:val="both"/>
        <w:rPr>
          <w:sz w:val="28"/>
          <w:szCs w:val="28"/>
        </w:rPr>
      </w:pPr>
      <w:r w:rsidRPr="00927474">
        <w:rPr>
          <w:sz w:val="28"/>
          <w:szCs w:val="28"/>
        </w:rPr>
        <w:t>- предприниматели г. Ставрополя</w:t>
      </w:r>
    </w:p>
    <w:p w:rsidR="002E34BD" w:rsidRPr="00927474" w:rsidRDefault="002E34BD" w:rsidP="002E34BD">
      <w:pPr>
        <w:pStyle w:val="a4"/>
        <w:ind w:left="0"/>
        <w:jc w:val="both"/>
        <w:rPr>
          <w:sz w:val="28"/>
          <w:szCs w:val="28"/>
        </w:rPr>
      </w:pPr>
      <w:r w:rsidRPr="00927474">
        <w:rPr>
          <w:sz w:val="28"/>
          <w:szCs w:val="28"/>
        </w:rPr>
        <w:t xml:space="preserve">      2. Глубинное интервью:</w:t>
      </w:r>
    </w:p>
    <w:p w:rsidR="002E34BD" w:rsidRPr="00927474" w:rsidRDefault="002E34BD" w:rsidP="002E34BD">
      <w:pPr>
        <w:pStyle w:val="a4"/>
        <w:ind w:left="0"/>
        <w:jc w:val="both"/>
        <w:rPr>
          <w:sz w:val="28"/>
          <w:szCs w:val="28"/>
        </w:rPr>
      </w:pPr>
      <w:r w:rsidRPr="00927474">
        <w:rPr>
          <w:sz w:val="28"/>
          <w:szCs w:val="28"/>
        </w:rPr>
        <w:t>- предприниматели г. Ставрополя</w:t>
      </w:r>
    </w:p>
    <w:p w:rsidR="002E34BD" w:rsidRPr="00927474" w:rsidRDefault="002E34BD" w:rsidP="002E34BD">
      <w:pPr>
        <w:ind w:firstLine="709"/>
        <w:jc w:val="both"/>
        <w:rPr>
          <w:sz w:val="28"/>
          <w:szCs w:val="28"/>
        </w:rPr>
      </w:pPr>
      <w:r w:rsidRPr="00927474">
        <w:rPr>
          <w:sz w:val="28"/>
          <w:szCs w:val="28"/>
        </w:rPr>
        <w:t xml:space="preserve">Объем выборки – </w:t>
      </w:r>
      <w:r w:rsidR="001B1123">
        <w:rPr>
          <w:sz w:val="28"/>
          <w:szCs w:val="28"/>
        </w:rPr>
        <w:t>1 541</w:t>
      </w:r>
      <w:r w:rsidRPr="00927474">
        <w:rPr>
          <w:sz w:val="28"/>
          <w:szCs w:val="28"/>
        </w:rPr>
        <w:t xml:space="preserve"> человек</w:t>
      </w:r>
      <w:r w:rsidR="003F7ECC">
        <w:rPr>
          <w:sz w:val="28"/>
          <w:szCs w:val="28"/>
        </w:rPr>
        <w:t>а</w:t>
      </w:r>
      <w:r w:rsidRPr="00927474">
        <w:rPr>
          <w:sz w:val="28"/>
          <w:szCs w:val="28"/>
        </w:rPr>
        <w:t>:</w:t>
      </w:r>
    </w:p>
    <w:p w:rsidR="002E34BD" w:rsidRPr="00927474" w:rsidRDefault="002E34BD" w:rsidP="002E34BD">
      <w:pPr>
        <w:ind w:firstLine="709"/>
        <w:jc w:val="both"/>
        <w:rPr>
          <w:sz w:val="28"/>
          <w:szCs w:val="28"/>
        </w:rPr>
      </w:pPr>
      <w:r w:rsidRPr="00927474">
        <w:rPr>
          <w:sz w:val="28"/>
          <w:szCs w:val="28"/>
        </w:rPr>
        <w:t xml:space="preserve">- население – </w:t>
      </w:r>
      <w:r w:rsidR="001B1123">
        <w:rPr>
          <w:sz w:val="28"/>
          <w:szCs w:val="28"/>
        </w:rPr>
        <w:t>508 анкет</w:t>
      </w:r>
    </w:p>
    <w:p w:rsidR="002E34BD" w:rsidRDefault="002E34BD" w:rsidP="002E34BD">
      <w:pPr>
        <w:ind w:firstLine="709"/>
        <w:jc w:val="both"/>
        <w:rPr>
          <w:sz w:val="28"/>
          <w:szCs w:val="28"/>
        </w:rPr>
      </w:pPr>
      <w:r w:rsidRPr="00927474">
        <w:rPr>
          <w:sz w:val="28"/>
          <w:szCs w:val="28"/>
        </w:rPr>
        <w:t xml:space="preserve">- предприниматели – </w:t>
      </w:r>
      <w:r w:rsidR="001B1123">
        <w:rPr>
          <w:sz w:val="28"/>
          <w:szCs w:val="28"/>
        </w:rPr>
        <w:t>1 003</w:t>
      </w:r>
      <w:r w:rsidRPr="00927474">
        <w:rPr>
          <w:sz w:val="28"/>
          <w:szCs w:val="28"/>
        </w:rPr>
        <w:t xml:space="preserve"> анкет </w:t>
      </w:r>
    </w:p>
    <w:p w:rsidR="003F7ECC" w:rsidRPr="00927474" w:rsidRDefault="003F7ECC" w:rsidP="002E34BD">
      <w:pPr>
        <w:ind w:firstLine="709"/>
        <w:jc w:val="both"/>
        <w:rPr>
          <w:sz w:val="28"/>
          <w:szCs w:val="28"/>
        </w:rPr>
      </w:pPr>
      <w:r>
        <w:rPr>
          <w:sz w:val="28"/>
          <w:szCs w:val="28"/>
        </w:rPr>
        <w:t>- эксперты – 3</w:t>
      </w:r>
      <w:r w:rsidR="001B1123">
        <w:rPr>
          <w:sz w:val="28"/>
          <w:szCs w:val="28"/>
        </w:rPr>
        <w:t>0 анкет</w:t>
      </w:r>
    </w:p>
    <w:p w:rsidR="002E34BD" w:rsidRPr="00927474" w:rsidRDefault="002E34BD" w:rsidP="002E34BD">
      <w:pPr>
        <w:ind w:firstLine="709"/>
        <w:jc w:val="both"/>
        <w:rPr>
          <w:sz w:val="28"/>
          <w:szCs w:val="28"/>
        </w:rPr>
      </w:pPr>
      <w:r w:rsidRPr="00927474">
        <w:rPr>
          <w:sz w:val="28"/>
          <w:szCs w:val="28"/>
        </w:rPr>
        <w:t xml:space="preserve">Выборка случайная, двухступенчатая, репрезентативная. </w:t>
      </w:r>
    </w:p>
    <w:p w:rsidR="002E34BD" w:rsidRPr="00927474" w:rsidRDefault="002E34BD" w:rsidP="002E34BD">
      <w:pPr>
        <w:pStyle w:val="a4"/>
        <w:ind w:left="0"/>
        <w:jc w:val="both"/>
        <w:rPr>
          <w:sz w:val="28"/>
          <w:szCs w:val="28"/>
        </w:rPr>
      </w:pPr>
      <w:r w:rsidRPr="00927474">
        <w:rPr>
          <w:sz w:val="28"/>
          <w:szCs w:val="28"/>
        </w:rPr>
        <w:t>Кабинетное исследование. В процессе проведения исследования был проведен сбор и анализ информации из вторичных источников:</w:t>
      </w:r>
    </w:p>
    <w:p w:rsidR="00927474" w:rsidRDefault="002E34BD" w:rsidP="00927474">
      <w:pPr>
        <w:pStyle w:val="a4"/>
        <w:numPr>
          <w:ilvl w:val="0"/>
          <w:numId w:val="26"/>
        </w:numPr>
        <w:jc w:val="both"/>
        <w:rPr>
          <w:sz w:val="28"/>
          <w:szCs w:val="28"/>
        </w:rPr>
      </w:pPr>
      <w:r w:rsidRPr="00927474">
        <w:rPr>
          <w:sz w:val="28"/>
          <w:szCs w:val="28"/>
        </w:rPr>
        <w:lastRenderedPageBreak/>
        <w:t>Печатные публикации (материалы деловой прессы, отраслевой периодики)</w:t>
      </w:r>
    </w:p>
    <w:p w:rsidR="002E34BD" w:rsidRPr="00927474" w:rsidRDefault="002E34BD" w:rsidP="00927474">
      <w:pPr>
        <w:pStyle w:val="a4"/>
        <w:numPr>
          <w:ilvl w:val="0"/>
          <w:numId w:val="26"/>
        </w:numPr>
        <w:jc w:val="both"/>
        <w:rPr>
          <w:sz w:val="28"/>
          <w:szCs w:val="28"/>
        </w:rPr>
      </w:pPr>
      <w:r w:rsidRPr="00927474">
        <w:rPr>
          <w:sz w:val="28"/>
          <w:szCs w:val="28"/>
        </w:rPr>
        <w:t>Информация официальных сайтов крупнейших городов РФ</w:t>
      </w:r>
    </w:p>
    <w:p w:rsidR="002E34BD" w:rsidRPr="00927474" w:rsidRDefault="002E34BD" w:rsidP="002E34BD">
      <w:pPr>
        <w:pStyle w:val="a4"/>
        <w:numPr>
          <w:ilvl w:val="0"/>
          <w:numId w:val="26"/>
        </w:numPr>
        <w:jc w:val="both"/>
        <w:rPr>
          <w:sz w:val="28"/>
          <w:szCs w:val="28"/>
        </w:rPr>
      </w:pPr>
      <w:r w:rsidRPr="00927474">
        <w:rPr>
          <w:sz w:val="28"/>
          <w:szCs w:val="28"/>
        </w:rPr>
        <w:t>Информация официальных сайтов органов государственной власти Ставропольского края</w:t>
      </w:r>
    </w:p>
    <w:p w:rsidR="002E34BD" w:rsidRPr="00927474" w:rsidRDefault="002E34BD" w:rsidP="002E34BD">
      <w:pPr>
        <w:pStyle w:val="a4"/>
        <w:numPr>
          <w:ilvl w:val="0"/>
          <w:numId w:val="26"/>
        </w:numPr>
        <w:jc w:val="both"/>
        <w:rPr>
          <w:sz w:val="28"/>
          <w:szCs w:val="28"/>
        </w:rPr>
      </w:pPr>
      <w:r w:rsidRPr="00927474">
        <w:rPr>
          <w:sz w:val="28"/>
          <w:szCs w:val="28"/>
        </w:rPr>
        <w:t>Опубликованные данные официальной статистики</w:t>
      </w:r>
    </w:p>
    <w:p w:rsidR="002E34BD" w:rsidRPr="00927474" w:rsidRDefault="002E34BD" w:rsidP="002E34BD">
      <w:pPr>
        <w:pStyle w:val="a4"/>
        <w:numPr>
          <w:ilvl w:val="0"/>
          <w:numId w:val="26"/>
        </w:numPr>
        <w:jc w:val="both"/>
        <w:rPr>
          <w:sz w:val="28"/>
          <w:szCs w:val="28"/>
        </w:rPr>
      </w:pPr>
      <w:r w:rsidRPr="00927474">
        <w:rPr>
          <w:sz w:val="28"/>
          <w:szCs w:val="28"/>
        </w:rPr>
        <w:t>Анализ полученных данных социологического исследования.</w:t>
      </w:r>
    </w:p>
    <w:p w:rsidR="002E34BD" w:rsidRPr="00927474" w:rsidRDefault="002E34BD" w:rsidP="002E34BD">
      <w:pPr>
        <w:pStyle w:val="a4"/>
        <w:ind w:left="0" w:firstLine="780"/>
        <w:jc w:val="both"/>
        <w:rPr>
          <w:sz w:val="28"/>
          <w:szCs w:val="28"/>
        </w:rPr>
      </w:pPr>
      <w:r w:rsidRPr="00927474">
        <w:rPr>
          <w:sz w:val="28"/>
          <w:szCs w:val="28"/>
        </w:rPr>
        <w:t xml:space="preserve">Кабинетное исследование позволило проанализировать деятельность МСП крупных городов РФ, а также изучить тенденции развития МСП в г. Ставрополе. </w:t>
      </w:r>
    </w:p>
    <w:p w:rsidR="002E34BD" w:rsidRPr="00927474" w:rsidRDefault="002E34BD" w:rsidP="002E34BD">
      <w:pPr>
        <w:ind w:firstLine="567"/>
        <w:jc w:val="both"/>
        <w:rPr>
          <w:b/>
          <w:sz w:val="28"/>
          <w:szCs w:val="28"/>
        </w:rPr>
      </w:pPr>
      <w:r w:rsidRPr="00927474">
        <w:rPr>
          <w:b/>
          <w:sz w:val="28"/>
          <w:szCs w:val="28"/>
        </w:rPr>
        <w:t xml:space="preserve">2.1.4. География исследования </w:t>
      </w:r>
    </w:p>
    <w:p w:rsidR="002E34BD" w:rsidRPr="00927474" w:rsidRDefault="002E34BD" w:rsidP="002E34BD">
      <w:pPr>
        <w:ind w:firstLine="709"/>
        <w:jc w:val="both"/>
        <w:rPr>
          <w:sz w:val="28"/>
          <w:szCs w:val="28"/>
        </w:rPr>
      </w:pPr>
      <w:r w:rsidRPr="00927474">
        <w:rPr>
          <w:sz w:val="28"/>
          <w:szCs w:val="28"/>
        </w:rPr>
        <w:t xml:space="preserve">Исследование проводилось  среди </w:t>
      </w:r>
      <w:r w:rsidR="001B1123">
        <w:rPr>
          <w:sz w:val="28"/>
          <w:szCs w:val="28"/>
        </w:rPr>
        <w:t xml:space="preserve">экспертов, </w:t>
      </w:r>
      <w:r w:rsidRPr="00927474">
        <w:rPr>
          <w:sz w:val="28"/>
          <w:szCs w:val="28"/>
        </w:rPr>
        <w:t xml:space="preserve">населения и предпринимателей г. Ставрополя  в возрасте от  18-ти до 60-ти лет. </w:t>
      </w:r>
    </w:p>
    <w:p w:rsidR="002E34BD" w:rsidRPr="00927474" w:rsidRDefault="002E34BD" w:rsidP="002E34BD">
      <w:pPr>
        <w:pStyle w:val="a4"/>
        <w:numPr>
          <w:ilvl w:val="2"/>
          <w:numId w:val="28"/>
        </w:numPr>
        <w:ind w:left="0" w:firstLine="567"/>
        <w:jc w:val="both"/>
        <w:rPr>
          <w:b/>
          <w:sz w:val="28"/>
          <w:szCs w:val="28"/>
        </w:rPr>
      </w:pPr>
      <w:r w:rsidRPr="00927474">
        <w:rPr>
          <w:b/>
          <w:sz w:val="28"/>
          <w:szCs w:val="28"/>
        </w:rPr>
        <w:t>Форма отчетности</w:t>
      </w:r>
    </w:p>
    <w:p w:rsidR="002E34BD" w:rsidRPr="00927474" w:rsidRDefault="002E34BD" w:rsidP="002E34BD">
      <w:pPr>
        <w:pStyle w:val="a4"/>
        <w:ind w:left="0" w:firstLine="709"/>
        <w:jc w:val="both"/>
        <w:rPr>
          <w:sz w:val="28"/>
          <w:szCs w:val="28"/>
        </w:rPr>
      </w:pPr>
      <w:r w:rsidRPr="00927474">
        <w:rPr>
          <w:sz w:val="28"/>
          <w:szCs w:val="28"/>
        </w:rPr>
        <w:t>По результатам исследования представлены составляющие проекта:</w:t>
      </w:r>
    </w:p>
    <w:p w:rsidR="002E34BD" w:rsidRPr="00927474" w:rsidRDefault="002E34BD" w:rsidP="002E34BD">
      <w:pPr>
        <w:pStyle w:val="a4"/>
        <w:ind w:left="0"/>
        <w:jc w:val="both"/>
        <w:rPr>
          <w:sz w:val="28"/>
          <w:szCs w:val="28"/>
        </w:rPr>
      </w:pPr>
      <w:r w:rsidRPr="00927474">
        <w:rPr>
          <w:sz w:val="28"/>
          <w:szCs w:val="28"/>
        </w:rPr>
        <w:t>- список участников социологического исследования (в печатном и электронном виде</w:t>
      </w:r>
      <w:r w:rsidR="0059588E">
        <w:rPr>
          <w:sz w:val="28"/>
          <w:szCs w:val="28"/>
        </w:rPr>
        <w:t xml:space="preserve"> на цифровом носителе </w:t>
      </w:r>
      <w:r w:rsidR="0059588E">
        <w:rPr>
          <w:sz w:val="28"/>
          <w:szCs w:val="28"/>
          <w:lang w:val="en-US"/>
        </w:rPr>
        <w:t>DVD</w:t>
      </w:r>
      <w:r w:rsidR="0059588E">
        <w:rPr>
          <w:sz w:val="28"/>
          <w:szCs w:val="28"/>
        </w:rPr>
        <w:t>)</w:t>
      </w:r>
      <w:r w:rsidRPr="00927474">
        <w:rPr>
          <w:sz w:val="28"/>
          <w:szCs w:val="28"/>
        </w:rPr>
        <w:t>;</w:t>
      </w:r>
    </w:p>
    <w:p w:rsidR="002E34BD" w:rsidRPr="00927474" w:rsidRDefault="002E34BD" w:rsidP="002E34BD">
      <w:pPr>
        <w:pStyle w:val="a4"/>
        <w:ind w:left="0"/>
        <w:jc w:val="both"/>
        <w:rPr>
          <w:sz w:val="28"/>
          <w:szCs w:val="28"/>
        </w:rPr>
      </w:pPr>
      <w:r w:rsidRPr="00927474">
        <w:rPr>
          <w:sz w:val="28"/>
          <w:szCs w:val="28"/>
        </w:rPr>
        <w:t xml:space="preserve">- рабочие материалы социологического исследования (анкеты – </w:t>
      </w:r>
      <w:r w:rsidR="001B1123">
        <w:rPr>
          <w:sz w:val="28"/>
          <w:szCs w:val="28"/>
        </w:rPr>
        <w:t>1541</w:t>
      </w:r>
      <w:r w:rsidRPr="00927474">
        <w:rPr>
          <w:sz w:val="28"/>
          <w:szCs w:val="28"/>
        </w:rPr>
        <w:t xml:space="preserve"> штук</w:t>
      </w:r>
      <w:r w:rsidR="003F7ECC">
        <w:rPr>
          <w:sz w:val="28"/>
          <w:szCs w:val="28"/>
        </w:rPr>
        <w:t>и</w:t>
      </w:r>
      <w:r w:rsidRPr="00927474">
        <w:rPr>
          <w:sz w:val="28"/>
          <w:szCs w:val="28"/>
        </w:rPr>
        <w:t>);</w:t>
      </w:r>
    </w:p>
    <w:p w:rsidR="002E34BD" w:rsidRPr="00927474" w:rsidRDefault="002E34BD" w:rsidP="002E34BD">
      <w:pPr>
        <w:pStyle w:val="a4"/>
        <w:ind w:left="0"/>
        <w:jc w:val="both"/>
        <w:rPr>
          <w:sz w:val="28"/>
          <w:szCs w:val="28"/>
        </w:rPr>
      </w:pPr>
      <w:r w:rsidRPr="00927474">
        <w:rPr>
          <w:sz w:val="28"/>
          <w:szCs w:val="28"/>
        </w:rPr>
        <w:t>- 50 фотографий процесса проведения исследования (в печатном и электронном виде</w:t>
      </w:r>
      <w:r w:rsidR="0059588E" w:rsidRPr="0059588E">
        <w:rPr>
          <w:sz w:val="28"/>
          <w:szCs w:val="28"/>
        </w:rPr>
        <w:t xml:space="preserve"> </w:t>
      </w:r>
      <w:r w:rsidR="0059588E">
        <w:rPr>
          <w:sz w:val="28"/>
          <w:szCs w:val="28"/>
        </w:rPr>
        <w:t xml:space="preserve">на цифровом носителе </w:t>
      </w:r>
      <w:r w:rsidR="0059588E">
        <w:rPr>
          <w:sz w:val="28"/>
          <w:szCs w:val="28"/>
          <w:lang w:val="en-US"/>
        </w:rPr>
        <w:t>DVD</w:t>
      </w:r>
      <w:r w:rsidRPr="00927474">
        <w:rPr>
          <w:sz w:val="28"/>
          <w:szCs w:val="28"/>
        </w:rPr>
        <w:t>);</w:t>
      </w:r>
    </w:p>
    <w:p w:rsidR="002E34BD" w:rsidRPr="00927474" w:rsidRDefault="002E34BD" w:rsidP="002E34BD">
      <w:pPr>
        <w:pStyle w:val="a4"/>
        <w:ind w:left="0"/>
        <w:jc w:val="both"/>
        <w:rPr>
          <w:sz w:val="28"/>
          <w:szCs w:val="28"/>
        </w:rPr>
      </w:pPr>
      <w:r w:rsidRPr="00927474">
        <w:rPr>
          <w:sz w:val="28"/>
          <w:szCs w:val="28"/>
        </w:rPr>
        <w:t>- аналитический отчет по итогам проведенного исследования.</w:t>
      </w:r>
    </w:p>
    <w:p w:rsidR="002E34BD" w:rsidRPr="00927474" w:rsidRDefault="002E34BD" w:rsidP="002E34BD">
      <w:pPr>
        <w:pStyle w:val="a4"/>
        <w:ind w:left="0"/>
        <w:jc w:val="both"/>
        <w:rPr>
          <w:sz w:val="28"/>
          <w:szCs w:val="28"/>
        </w:rPr>
      </w:pPr>
    </w:p>
    <w:p w:rsidR="002E34BD" w:rsidRPr="00927474" w:rsidRDefault="002E34BD" w:rsidP="002E34BD">
      <w:pPr>
        <w:pStyle w:val="a4"/>
        <w:numPr>
          <w:ilvl w:val="1"/>
          <w:numId w:val="28"/>
        </w:numPr>
        <w:ind w:left="0" w:firstLine="567"/>
        <w:jc w:val="both"/>
        <w:rPr>
          <w:b/>
          <w:sz w:val="28"/>
          <w:szCs w:val="28"/>
        </w:rPr>
      </w:pPr>
      <w:r w:rsidRPr="00927474">
        <w:rPr>
          <w:b/>
          <w:sz w:val="28"/>
          <w:szCs w:val="28"/>
        </w:rPr>
        <w:t>Состояние малого и среднего предпринимательства по результатам анкетирования предпринимателей г. Ставрополя.</w:t>
      </w:r>
    </w:p>
    <w:p w:rsidR="002E34BD" w:rsidRPr="00927474" w:rsidRDefault="002E34BD" w:rsidP="002E34BD">
      <w:pPr>
        <w:ind w:firstLine="709"/>
        <w:jc w:val="both"/>
        <w:rPr>
          <w:b/>
          <w:sz w:val="28"/>
          <w:szCs w:val="28"/>
        </w:rPr>
      </w:pPr>
    </w:p>
    <w:p w:rsidR="002E34BD" w:rsidRPr="00927474" w:rsidRDefault="002E34BD" w:rsidP="002E34BD">
      <w:pPr>
        <w:ind w:firstLine="709"/>
        <w:jc w:val="both"/>
        <w:rPr>
          <w:sz w:val="28"/>
          <w:szCs w:val="28"/>
        </w:rPr>
      </w:pPr>
      <w:r w:rsidRPr="00927474">
        <w:rPr>
          <w:sz w:val="28"/>
          <w:szCs w:val="28"/>
        </w:rPr>
        <w:t xml:space="preserve">Социологический опрос предпринимателей проводился репрезентативно, случайно. Опрос проводился как с уже долго присутствующими на рынке предпринимателями, так и вновь зарегистрированными субъектами МСП. В опросе приняло участие </w:t>
      </w:r>
      <w:r w:rsidR="00C746E4">
        <w:rPr>
          <w:sz w:val="28"/>
          <w:szCs w:val="28"/>
        </w:rPr>
        <w:t>1 003</w:t>
      </w:r>
      <w:r w:rsidRPr="00927474">
        <w:rPr>
          <w:sz w:val="28"/>
          <w:szCs w:val="28"/>
        </w:rPr>
        <w:t xml:space="preserve"> представителей малого и среднего предпринимательства. Опрос проводился среди топ-менеджмента, либо собственников бизнеса, включая индивидуальных предпринимателей.</w:t>
      </w:r>
    </w:p>
    <w:p w:rsidR="002E34BD" w:rsidRPr="00927474" w:rsidRDefault="002E34BD" w:rsidP="002E34BD">
      <w:pPr>
        <w:ind w:firstLine="709"/>
        <w:jc w:val="both"/>
        <w:rPr>
          <w:sz w:val="28"/>
          <w:szCs w:val="28"/>
        </w:rPr>
      </w:pPr>
      <w:r w:rsidRPr="00927474">
        <w:rPr>
          <w:sz w:val="28"/>
          <w:szCs w:val="28"/>
        </w:rPr>
        <w:t>Далее представлен количественный и качественный анализ ответов на вопросы заполненных анкет.</w:t>
      </w:r>
    </w:p>
    <w:p w:rsidR="002E34BD" w:rsidRPr="00927474" w:rsidRDefault="002E34BD" w:rsidP="002E34BD">
      <w:pPr>
        <w:ind w:firstLine="709"/>
        <w:jc w:val="both"/>
        <w:rPr>
          <w:sz w:val="28"/>
          <w:szCs w:val="28"/>
        </w:rPr>
      </w:pPr>
      <w:r w:rsidRPr="00927474">
        <w:rPr>
          <w:sz w:val="28"/>
          <w:szCs w:val="28"/>
        </w:rPr>
        <w:t xml:space="preserve">Распределение по гендерной структуре респондентов сложилась такая </w:t>
      </w:r>
      <w:r w:rsidR="00286A03">
        <w:rPr>
          <w:sz w:val="28"/>
          <w:szCs w:val="28"/>
        </w:rPr>
        <w:t>картина</w:t>
      </w:r>
      <w:r w:rsidRPr="00927474">
        <w:rPr>
          <w:sz w:val="28"/>
          <w:szCs w:val="28"/>
        </w:rPr>
        <w:t>.</w:t>
      </w:r>
    </w:p>
    <w:tbl>
      <w:tblPr>
        <w:tblW w:w="9475" w:type="dxa"/>
        <w:jc w:val="center"/>
        <w:tblInd w:w="-34" w:type="dxa"/>
        <w:tblLook w:val="04A0"/>
      </w:tblPr>
      <w:tblGrid>
        <w:gridCol w:w="554"/>
        <w:gridCol w:w="2235"/>
        <w:gridCol w:w="3503"/>
        <w:gridCol w:w="1645"/>
        <w:gridCol w:w="1538"/>
      </w:tblGrid>
      <w:tr w:rsidR="002E34BD" w:rsidRPr="00E7391B" w:rsidTr="0014650B">
        <w:trPr>
          <w:trHeight w:val="608"/>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23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503"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4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538"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Структура, %</w:t>
            </w:r>
          </w:p>
        </w:tc>
      </w:tr>
      <w:tr w:rsidR="00C746E4" w:rsidRPr="00E7391B" w:rsidTr="00C746E4">
        <w:trPr>
          <w:trHeight w:val="312"/>
          <w:jc w:val="center"/>
        </w:trPr>
        <w:tc>
          <w:tcPr>
            <w:tcW w:w="554" w:type="dxa"/>
            <w:vMerge w:val="restart"/>
            <w:tcBorders>
              <w:top w:val="nil"/>
              <w:left w:val="single" w:sz="4" w:space="0" w:color="auto"/>
              <w:bottom w:val="single" w:sz="4" w:space="0" w:color="auto"/>
              <w:right w:val="single" w:sz="4" w:space="0" w:color="auto"/>
            </w:tcBorders>
            <w:vAlign w:val="center"/>
            <w:hideMark/>
          </w:tcPr>
          <w:p w:rsidR="00C746E4" w:rsidRPr="00E7391B" w:rsidRDefault="00C746E4" w:rsidP="0014650B">
            <w:pPr>
              <w:jc w:val="center"/>
              <w:rPr>
                <w:color w:val="000000"/>
              </w:rPr>
            </w:pPr>
            <w:r w:rsidRPr="00E7391B">
              <w:rPr>
                <w:color w:val="000000"/>
              </w:rPr>
              <w:t>1</w:t>
            </w:r>
          </w:p>
          <w:p w:rsidR="00C746E4" w:rsidRPr="00E7391B" w:rsidRDefault="00C746E4" w:rsidP="0014650B">
            <w:pPr>
              <w:jc w:val="center"/>
              <w:rPr>
                <w:color w:val="000000"/>
              </w:rPr>
            </w:pPr>
            <w:r w:rsidRPr="00E7391B">
              <w:rPr>
                <w:color w:val="000000"/>
              </w:rPr>
              <w:t> </w:t>
            </w:r>
          </w:p>
        </w:tc>
        <w:tc>
          <w:tcPr>
            <w:tcW w:w="2235" w:type="dxa"/>
            <w:vMerge w:val="restart"/>
            <w:tcBorders>
              <w:top w:val="nil"/>
              <w:left w:val="single" w:sz="4" w:space="0" w:color="auto"/>
              <w:bottom w:val="single" w:sz="4" w:space="0" w:color="auto"/>
              <w:right w:val="single" w:sz="4" w:space="0" w:color="auto"/>
            </w:tcBorders>
            <w:vAlign w:val="center"/>
            <w:hideMark/>
          </w:tcPr>
          <w:p w:rsidR="00C746E4" w:rsidRPr="00E7391B" w:rsidRDefault="00C746E4" w:rsidP="0014650B">
            <w:pPr>
              <w:jc w:val="center"/>
              <w:rPr>
                <w:color w:val="000000"/>
              </w:rPr>
            </w:pPr>
            <w:r w:rsidRPr="00E7391B">
              <w:rPr>
                <w:color w:val="000000"/>
              </w:rPr>
              <w:t xml:space="preserve">Пол </w:t>
            </w:r>
          </w:p>
          <w:p w:rsidR="00C746E4" w:rsidRPr="00E7391B" w:rsidRDefault="00C746E4" w:rsidP="0014650B">
            <w:pPr>
              <w:jc w:val="center"/>
              <w:rPr>
                <w:color w:val="000000"/>
              </w:rPr>
            </w:pPr>
            <w:r w:rsidRPr="00E7391B">
              <w:rPr>
                <w:color w:val="000000"/>
              </w:rPr>
              <w:t> </w:t>
            </w:r>
          </w:p>
        </w:tc>
        <w:tc>
          <w:tcPr>
            <w:tcW w:w="3503" w:type="dxa"/>
            <w:tcBorders>
              <w:top w:val="nil"/>
              <w:left w:val="nil"/>
              <w:bottom w:val="single" w:sz="4" w:space="0" w:color="auto"/>
              <w:right w:val="single" w:sz="4" w:space="0" w:color="auto"/>
            </w:tcBorders>
            <w:vAlign w:val="center"/>
            <w:hideMark/>
          </w:tcPr>
          <w:p w:rsidR="00C746E4" w:rsidRPr="00E7391B" w:rsidRDefault="00C746E4" w:rsidP="0014650B">
            <w:pPr>
              <w:rPr>
                <w:color w:val="000000"/>
              </w:rPr>
            </w:pPr>
            <w:r w:rsidRPr="00E7391B">
              <w:rPr>
                <w:color w:val="000000"/>
              </w:rPr>
              <w:t>Мужской</w:t>
            </w:r>
          </w:p>
        </w:tc>
        <w:tc>
          <w:tcPr>
            <w:tcW w:w="1645" w:type="dxa"/>
            <w:tcBorders>
              <w:top w:val="nil"/>
              <w:left w:val="nil"/>
              <w:bottom w:val="single" w:sz="4" w:space="0" w:color="auto"/>
              <w:right w:val="single" w:sz="4" w:space="0" w:color="auto"/>
            </w:tcBorders>
            <w:noWrap/>
            <w:vAlign w:val="center"/>
            <w:hideMark/>
          </w:tcPr>
          <w:p w:rsidR="00C746E4" w:rsidRDefault="00C746E4" w:rsidP="00C746E4">
            <w:pPr>
              <w:jc w:val="center"/>
              <w:rPr>
                <w:color w:val="000000"/>
              </w:rPr>
            </w:pPr>
            <w:r>
              <w:rPr>
                <w:color w:val="000000"/>
                <w:sz w:val="22"/>
                <w:szCs w:val="22"/>
              </w:rPr>
              <w:t>285</w:t>
            </w:r>
          </w:p>
        </w:tc>
        <w:tc>
          <w:tcPr>
            <w:tcW w:w="1538" w:type="dxa"/>
            <w:tcBorders>
              <w:top w:val="nil"/>
              <w:left w:val="nil"/>
              <w:bottom w:val="single" w:sz="4" w:space="0" w:color="auto"/>
              <w:right w:val="single" w:sz="4" w:space="0" w:color="auto"/>
            </w:tcBorders>
            <w:noWrap/>
            <w:vAlign w:val="center"/>
            <w:hideMark/>
          </w:tcPr>
          <w:p w:rsidR="00C746E4" w:rsidRDefault="00C746E4" w:rsidP="00C746E4">
            <w:pPr>
              <w:jc w:val="center"/>
              <w:rPr>
                <w:color w:val="000000"/>
              </w:rPr>
            </w:pPr>
            <w:r>
              <w:rPr>
                <w:color w:val="000000"/>
                <w:sz w:val="22"/>
                <w:szCs w:val="22"/>
              </w:rPr>
              <w:t>28,4</w:t>
            </w:r>
          </w:p>
        </w:tc>
      </w:tr>
      <w:tr w:rsidR="00C746E4" w:rsidRPr="00E7391B" w:rsidTr="00C746E4">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C746E4" w:rsidRPr="00E7391B" w:rsidRDefault="00C746E4"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746E4" w:rsidRPr="00E7391B" w:rsidRDefault="00C746E4" w:rsidP="0014650B">
            <w:pPr>
              <w:rPr>
                <w:color w:val="000000"/>
              </w:rPr>
            </w:pPr>
          </w:p>
        </w:tc>
        <w:tc>
          <w:tcPr>
            <w:tcW w:w="3503" w:type="dxa"/>
            <w:tcBorders>
              <w:top w:val="nil"/>
              <w:left w:val="nil"/>
              <w:bottom w:val="single" w:sz="4" w:space="0" w:color="auto"/>
              <w:right w:val="single" w:sz="4" w:space="0" w:color="auto"/>
            </w:tcBorders>
            <w:vAlign w:val="center"/>
            <w:hideMark/>
          </w:tcPr>
          <w:p w:rsidR="00C746E4" w:rsidRPr="00E7391B" w:rsidRDefault="00C746E4" w:rsidP="0014650B">
            <w:pPr>
              <w:rPr>
                <w:color w:val="000000"/>
              </w:rPr>
            </w:pPr>
            <w:r w:rsidRPr="00E7391B">
              <w:rPr>
                <w:color w:val="000000"/>
              </w:rPr>
              <w:t xml:space="preserve">Женский </w:t>
            </w:r>
          </w:p>
        </w:tc>
        <w:tc>
          <w:tcPr>
            <w:tcW w:w="1645" w:type="dxa"/>
            <w:tcBorders>
              <w:top w:val="nil"/>
              <w:left w:val="nil"/>
              <w:bottom w:val="single" w:sz="4" w:space="0" w:color="auto"/>
              <w:right w:val="single" w:sz="4" w:space="0" w:color="auto"/>
            </w:tcBorders>
            <w:noWrap/>
            <w:vAlign w:val="center"/>
            <w:hideMark/>
          </w:tcPr>
          <w:p w:rsidR="00C746E4" w:rsidRDefault="00C746E4" w:rsidP="00C746E4">
            <w:pPr>
              <w:jc w:val="center"/>
              <w:rPr>
                <w:color w:val="000000"/>
              </w:rPr>
            </w:pPr>
            <w:r>
              <w:rPr>
                <w:color w:val="000000"/>
                <w:sz w:val="22"/>
                <w:szCs w:val="22"/>
              </w:rPr>
              <w:t>718</w:t>
            </w:r>
          </w:p>
        </w:tc>
        <w:tc>
          <w:tcPr>
            <w:tcW w:w="1538" w:type="dxa"/>
            <w:tcBorders>
              <w:top w:val="nil"/>
              <w:left w:val="nil"/>
              <w:bottom w:val="single" w:sz="4" w:space="0" w:color="auto"/>
              <w:right w:val="single" w:sz="4" w:space="0" w:color="auto"/>
            </w:tcBorders>
            <w:noWrap/>
            <w:vAlign w:val="center"/>
            <w:hideMark/>
          </w:tcPr>
          <w:p w:rsidR="00C746E4" w:rsidRDefault="00C746E4" w:rsidP="00C746E4">
            <w:pPr>
              <w:jc w:val="center"/>
              <w:rPr>
                <w:color w:val="000000"/>
              </w:rPr>
            </w:pPr>
            <w:r>
              <w:rPr>
                <w:color w:val="000000"/>
                <w:sz w:val="22"/>
                <w:szCs w:val="22"/>
              </w:rPr>
              <w:t>71,6</w:t>
            </w:r>
          </w:p>
        </w:tc>
      </w:tr>
      <w:tr w:rsidR="00C746E4" w:rsidRPr="00E7391B" w:rsidTr="00C746E4">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C746E4" w:rsidRPr="00E7391B" w:rsidRDefault="00C746E4"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746E4" w:rsidRPr="00E7391B" w:rsidRDefault="00C746E4" w:rsidP="0014650B">
            <w:pPr>
              <w:rPr>
                <w:color w:val="000000"/>
              </w:rPr>
            </w:pPr>
          </w:p>
        </w:tc>
        <w:tc>
          <w:tcPr>
            <w:tcW w:w="3503" w:type="dxa"/>
            <w:tcBorders>
              <w:top w:val="nil"/>
              <w:left w:val="nil"/>
              <w:bottom w:val="single" w:sz="4" w:space="0" w:color="auto"/>
              <w:right w:val="single" w:sz="4" w:space="0" w:color="auto"/>
            </w:tcBorders>
            <w:vAlign w:val="center"/>
            <w:hideMark/>
          </w:tcPr>
          <w:p w:rsidR="00C746E4" w:rsidRPr="00E7391B" w:rsidRDefault="00C746E4" w:rsidP="004F2AAB">
            <w:pPr>
              <w:jc w:val="right"/>
              <w:rPr>
                <w:color w:val="000000"/>
              </w:rPr>
            </w:pPr>
            <w:r w:rsidRPr="00E7391B">
              <w:rPr>
                <w:color w:val="000000"/>
              </w:rPr>
              <w:t>Всего:</w:t>
            </w:r>
          </w:p>
        </w:tc>
        <w:tc>
          <w:tcPr>
            <w:tcW w:w="1645" w:type="dxa"/>
            <w:tcBorders>
              <w:top w:val="nil"/>
              <w:left w:val="nil"/>
              <w:bottom w:val="single" w:sz="4" w:space="0" w:color="auto"/>
              <w:right w:val="single" w:sz="4" w:space="0" w:color="auto"/>
            </w:tcBorders>
            <w:vAlign w:val="center"/>
            <w:hideMark/>
          </w:tcPr>
          <w:p w:rsidR="00C746E4" w:rsidRDefault="00C746E4" w:rsidP="00C746E4">
            <w:pPr>
              <w:jc w:val="center"/>
              <w:rPr>
                <w:color w:val="000000"/>
              </w:rPr>
            </w:pPr>
            <w:r>
              <w:rPr>
                <w:color w:val="000000"/>
                <w:sz w:val="22"/>
                <w:szCs w:val="22"/>
              </w:rPr>
              <w:t>1003</w:t>
            </w:r>
          </w:p>
        </w:tc>
        <w:tc>
          <w:tcPr>
            <w:tcW w:w="1538" w:type="dxa"/>
            <w:tcBorders>
              <w:top w:val="nil"/>
              <w:left w:val="nil"/>
              <w:bottom w:val="single" w:sz="4" w:space="0" w:color="auto"/>
              <w:right w:val="single" w:sz="4" w:space="0" w:color="auto"/>
            </w:tcBorders>
            <w:noWrap/>
            <w:vAlign w:val="center"/>
            <w:hideMark/>
          </w:tcPr>
          <w:p w:rsidR="00C746E4" w:rsidRDefault="00C746E4" w:rsidP="00C746E4">
            <w:pPr>
              <w:jc w:val="center"/>
              <w:rPr>
                <w:color w:val="000000"/>
              </w:rPr>
            </w:pPr>
            <w:r>
              <w:rPr>
                <w:color w:val="000000"/>
                <w:sz w:val="22"/>
                <w:szCs w:val="22"/>
              </w:rPr>
              <w:t>100</w:t>
            </w:r>
          </w:p>
        </w:tc>
      </w:tr>
    </w:tbl>
    <w:p w:rsidR="002E34BD" w:rsidRPr="00E7391B" w:rsidRDefault="00C746E4" w:rsidP="002E34BD">
      <w:pPr>
        <w:ind w:firstLine="709"/>
        <w:jc w:val="both"/>
      </w:pPr>
      <w:r w:rsidRPr="00C746E4">
        <w:rPr>
          <w:noProof/>
        </w:rPr>
        <w:lastRenderedPageBreak/>
        <w:drawing>
          <wp:inline distT="0" distB="0" distL="0" distR="0">
            <wp:extent cx="4867275" cy="2228850"/>
            <wp:effectExtent l="19050" t="0" r="9525"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34BD" w:rsidRDefault="002E34BD" w:rsidP="002E34BD">
      <w:pPr>
        <w:ind w:firstLine="709"/>
        <w:jc w:val="center"/>
      </w:pPr>
    </w:p>
    <w:p w:rsidR="002E34BD" w:rsidRPr="00286A03" w:rsidRDefault="002E34BD" w:rsidP="002E34BD">
      <w:pPr>
        <w:ind w:firstLine="709"/>
        <w:jc w:val="both"/>
        <w:rPr>
          <w:sz w:val="28"/>
          <w:szCs w:val="28"/>
        </w:rPr>
      </w:pPr>
      <w:r w:rsidRPr="00286A03">
        <w:rPr>
          <w:sz w:val="28"/>
          <w:szCs w:val="28"/>
        </w:rPr>
        <w:t>По данным таблицы и диаграммы видно, что в данном исследовании из числа предпринимателей наибольшее количество ответило представителей мужского пола.</w:t>
      </w:r>
    </w:p>
    <w:p w:rsidR="002E34BD" w:rsidRPr="00286A03" w:rsidRDefault="002E34BD" w:rsidP="002E34BD">
      <w:pPr>
        <w:ind w:firstLine="709"/>
        <w:jc w:val="both"/>
        <w:rPr>
          <w:sz w:val="28"/>
          <w:szCs w:val="28"/>
        </w:rPr>
      </w:pPr>
      <w:r w:rsidRPr="00286A03">
        <w:rPr>
          <w:sz w:val="28"/>
          <w:szCs w:val="28"/>
        </w:rPr>
        <w:t>Данные значения отражают лишь сложившуюся ситуацию в рамках данного исследования, а не реальную ситуацию представителей МСП в г. Ставрополе.</w:t>
      </w:r>
    </w:p>
    <w:p w:rsidR="002E34BD" w:rsidRPr="00286A03" w:rsidRDefault="002E34BD" w:rsidP="002E34BD">
      <w:pPr>
        <w:ind w:firstLine="709"/>
        <w:jc w:val="both"/>
        <w:rPr>
          <w:sz w:val="28"/>
          <w:szCs w:val="28"/>
        </w:rPr>
      </w:pPr>
      <w:r w:rsidRPr="00286A03">
        <w:rPr>
          <w:sz w:val="28"/>
          <w:szCs w:val="28"/>
        </w:rPr>
        <w:t>По возрастной структуре респондентов сложилась следующая ситуация:</w:t>
      </w:r>
    </w:p>
    <w:tbl>
      <w:tblPr>
        <w:tblW w:w="9780" w:type="dxa"/>
        <w:jc w:val="center"/>
        <w:tblInd w:w="-318" w:type="dxa"/>
        <w:tblLayout w:type="fixed"/>
        <w:tblLook w:val="04A0"/>
      </w:tblPr>
      <w:tblGrid>
        <w:gridCol w:w="459"/>
        <w:gridCol w:w="3289"/>
        <w:gridCol w:w="2774"/>
        <w:gridCol w:w="1771"/>
        <w:gridCol w:w="1487"/>
      </w:tblGrid>
      <w:tr w:rsidR="002E34BD" w:rsidRPr="00E7391B" w:rsidTr="0014650B">
        <w:trPr>
          <w:trHeight w:val="495"/>
          <w:jc w:val="center"/>
        </w:trPr>
        <w:tc>
          <w:tcPr>
            <w:tcW w:w="459"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3289"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2774"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771"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487"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Структура, %</w:t>
            </w:r>
          </w:p>
        </w:tc>
      </w:tr>
      <w:tr w:rsidR="00C746E4" w:rsidRPr="00E7391B" w:rsidTr="00BD3259">
        <w:trPr>
          <w:trHeight w:val="300"/>
          <w:jc w:val="center"/>
        </w:trPr>
        <w:tc>
          <w:tcPr>
            <w:tcW w:w="459" w:type="dxa"/>
            <w:vMerge w:val="restart"/>
            <w:tcBorders>
              <w:top w:val="nil"/>
              <w:left w:val="single" w:sz="4" w:space="0" w:color="auto"/>
              <w:bottom w:val="single" w:sz="4" w:space="0" w:color="000000"/>
              <w:right w:val="single" w:sz="4" w:space="0" w:color="auto"/>
            </w:tcBorders>
            <w:vAlign w:val="center"/>
            <w:hideMark/>
          </w:tcPr>
          <w:p w:rsidR="00C746E4" w:rsidRPr="00E7391B" w:rsidRDefault="00C746E4" w:rsidP="0014650B">
            <w:pPr>
              <w:jc w:val="center"/>
              <w:rPr>
                <w:color w:val="000000"/>
              </w:rPr>
            </w:pPr>
            <w:r w:rsidRPr="00E7391B">
              <w:rPr>
                <w:color w:val="000000"/>
              </w:rPr>
              <w:t>2</w:t>
            </w:r>
          </w:p>
        </w:tc>
        <w:tc>
          <w:tcPr>
            <w:tcW w:w="3289" w:type="dxa"/>
            <w:vMerge w:val="restart"/>
            <w:tcBorders>
              <w:top w:val="nil"/>
              <w:left w:val="single" w:sz="4" w:space="0" w:color="auto"/>
              <w:bottom w:val="single" w:sz="4" w:space="0" w:color="000000"/>
              <w:right w:val="single" w:sz="4" w:space="0" w:color="auto"/>
            </w:tcBorders>
            <w:vAlign w:val="center"/>
            <w:hideMark/>
          </w:tcPr>
          <w:p w:rsidR="00C746E4" w:rsidRPr="00E7391B" w:rsidRDefault="00C746E4" w:rsidP="0014650B">
            <w:pPr>
              <w:jc w:val="center"/>
              <w:rPr>
                <w:color w:val="000000"/>
              </w:rPr>
            </w:pPr>
            <w:r w:rsidRPr="00E7391B">
              <w:rPr>
                <w:color w:val="000000"/>
              </w:rPr>
              <w:t>Ваш возраст:</w:t>
            </w:r>
          </w:p>
        </w:tc>
        <w:tc>
          <w:tcPr>
            <w:tcW w:w="2774" w:type="dxa"/>
            <w:tcBorders>
              <w:top w:val="nil"/>
              <w:left w:val="nil"/>
              <w:bottom w:val="single" w:sz="4" w:space="0" w:color="auto"/>
              <w:right w:val="single" w:sz="4" w:space="0" w:color="auto"/>
            </w:tcBorders>
            <w:vAlign w:val="center"/>
            <w:hideMark/>
          </w:tcPr>
          <w:p w:rsidR="00C746E4" w:rsidRPr="00E7391B" w:rsidRDefault="00C746E4" w:rsidP="0014650B">
            <w:pPr>
              <w:rPr>
                <w:color w:val="000000"/>
              </w:rPr>
            </w:pPr>
            <w:r w:rsidRPr="00E7391B">
              <w:rPr>
                <w:color w:val="000000"/>
              </w:rPr>
              <w:t>от 18 до 24</w:t>
            </w:r>
          </w:p>
        </w:tc>
        <w:tc>
          <w:tcPr>
            <w:tcW w:w="1771" w:type="dxa"/>
            <w:tcBorders>
              <w:top w:val="nil"/>
              <w:left w:val="nil"/>
              <w:bottom w:val="single" w:sz="4" w:space="0" w:color="auto"/>
              <w:right w:val="single" w:sz="4" w:space="0" w:color="auto"/>
            </w:tcBorders>
            <w:vAlign w:val="center"/>
            <w:hideMark/>
          </w:tcPr>
          <w:p w:rsidR="00C746E4" w:rsidRDefault="00C746E4">
            <w:pPr>
              <w:jc w:val="center"/>
              <w:rPr>
                <w:color w:val="000000"/>
              </w:rPr>
            </w:pPr>
            <w:r>
              <w:rPr>
                <w:color w:val="000000"/>
                <w:sz w:val="22"/>
                <w:szCs w:val="22"/>
              </w:rPr>
              <w:t>98</w:t>
            </w:r>
          </w:p>
        </w:tc>
        <w:tc>
          <w:tcPr>
            <w:tcW w:w="1487" w:type="dxa"/>
            <w:tcBorders>
              <w:top w:val="nil"/>
              <w:left w:val="nil"/>
              <w:bottom w:val="single" w:sz="4" w:space="0" w:color="auto"/>
              <w:right w:val="single" w:sz="4" w:space="0" w:color="auto"/>
            </w:tcBorders>
            <w:vAlign w:val="bottom"/>
            <w:hideMark/>
          </w:tcPr>
          <w:p w:rsidR="00C746E4" w:rsidRDefault="00C746E4">
            <w:pPr>
              <w:jc w:val="center"/>
              <w:rPr>
                <w:color w:val="000000"/>
              </w:rPr>
            </w:pPr>
            <w:r>
              <w:rPr>
                <w:color w:val="000000"/>
                <w:sz w:val="22"/>
                <w:szCs w:val="22"/>
              </w:rPr>
              <w:t>9,8</w:t>
            </w:r>
          </w:p>
        </w:tc>
      </w:tr>
      <w:tr w:rsidR="00C746E4" w:rsidRPr="00E7391B" w:rsidTr="00BD3259">
        <w:trPr>
          <w:trHeight w:val="300"/>
          <w:jc w:val="center"/>
        </w:trPr>
        <w:tc>
          <w:tcPr>
            <w:tcW w:w="459" w:type="dxa"/>
            <w:vMerge/>
            <w:tcBorders>
              <w:top w:val="nil"/>
              <w:left w:val="single" w:sz="4" w:space="0" w:color="auto"/>
              <w:bottom w:val="single" w:sz="4" w:space="0" w:color="000000"/>
              <w:right w:val="single" w:sz="4" w:space="0" w:color="auto"/>
            </w:tcBorders>
            <w:vAlign w:val="center"/>
            <w:hideMark/>
          </w:tcPr>
          <w:p w:rsidR="00C746E4" w:rsidRPr="00E7391B" w:rsidRDefault="00C746E4" w:rsidP="0014650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rsidR="00C746E4" w:rsidRPr="00E7391B" w:rsidRDefault="00C746E4" w:rsidP="0014650B">
            <w:pPr>
              <w:rPr>
                <w:color w:val="000000"/>
              </w:rPr>
            </w:pPr>
          </w:p>
        </w:tc>
        <w:tc>
          <w:tcPr>
            <w:tcW w:w="2774" w:type="dxa"/>
            <w:tcBorders>
              <w:top w:val="nil"/>
              <w:left w:val="nil"/>
              <w:bottom w:val="single" w:sz="4" w:space="0" w:color="auto"/>
              <w:right w:val="single" w:sz="4" w:space="0" w:color="auto"/>
            </w:tcBorders>
            <w:vAlign w:val="center"/>
            <w:hideMark/>
          </w:tcPr>
          <w:p w:rsidR="00C746E4" w:rsidRPr="00E7391B" w:rsidRDefault="00C746E4" w:rsidP="0014650B">
            <w:pPr>
              <w:rPr>
                <w:color w:val="000000"/>
              </w:rPr>
            </w:pPr>
            <w:r w:rsidRPr="00E7391B">
              <w:rPr>
                <w:color w:val="000000"/>
              </w:rPr>
              <w:t>от 25 до 34</w:t>
            </w:r>
          </w:p>
        </w:tc>
        <w:tc>
          <w:tcPr>
            <w:tcW w:w="1771" w:type="dxa"/>
            <w:tcBorders>
              <w:top w:val="nil"/>
              <w:left w:val="nil"/>
              <w:bottom w:val="single" w:sz="4" w:space="0" w:color="auto"/>
              <w:right w:val="single" w:sz="4" w:space="0" w:color="auto"/>
            </w:tcBorders>
            <w:vAlign w:val="center"/>
            <w:hideMark/>
          </w:tcPr>
          <w:p w:rsidR="00C746E4" w:rsidRDefault="00C746E4">
            <w:pPr>
              <w:jc w:val="center"/>
              <w:rPr>
                <w:color w:val="000000"/>
              </w:rPr>
            </w:pPr>
            <w:r>
              <w:rPr>
                <w:color w:val="000000"/>
                <w:sz w:val="22"/>
                <w:szCs w:val="22"/>
              </w:rPr>
              <w:t>296</w:t>
            </w:r>
          </w:p>
        </w:tc>
        <w:tc>
          <w:tcPr>
            <w:tcW w:w="1487" w:type="dxa"/>
            <w:tcBorders>
              <w:top w:val="nil"/>
              <w:left w:val="nil"/>
              <w:bottom w:val="single" w:sz="4" w:space="0" w:color="auto"/>
              <w:right w:val="single" w:sz="4" w:space="0" w:color="auto"/>
            </w:tcBorders>
            <w:vAlign w:val="bottom"/>
            <w:hideMark/>
          </w:tcPr>
          <w:p w:rsidR="00C746E4" w:rsidRDefault="00C746E4">
            <w:pPr>
              <w:jc w:val="center"/>
              <w:rPr>
                <w:color w:val="000000"/>
              </w:rPr>
            </w:pPr>
            <w:r>
              <w:rPr>
                <w:color w:val="000000"/>
                <w:sz w:val="22"/>
                <w:szCs w:val="22"/>
              </w:rPr>
              <w:t>29,5</w:t>
            </w:r>
          </w:p>
        </w:tc>
      </w:tr>
      <w:tr w:rsidR="00C746E4" w:rsidRPr="00E7391B" w:rsidTr="00BD3259">
        <w:trPr>
          <w:trHeight w:val="300"/>
          <w:jc w:val="center"/>
        </w:trPr>
        <w:tc>
          <w:tcPr>
            <w:tcW w:w="459" w:type="dxa"/>
            <w:vMerge/>
            <w:tcBorders>
              <w:top w:val="nil"/>
              <w:left w:val="single" w:sz="4" w:space="0" w:color="auto"/>
              <w:bottom w:val="single" w:sz="4" w:space="0" w:color="000000"/>
              <w:right w:val="single" w:sz="4" w:space="0" w:color="auto"/>
            </w:tcBorders>
            <w:vAlign w:val="center"/>
            <w:hideMark/>
          </w:tcPr>
          <w:p w:rsidR="00C746E4" w:rsidRPr="00E7391B" w:rsidRDefault="00C746E4" w:rsidP="0014650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rsidR="00C746E4" w:rsidRPr="00E7391B" w:rsidRDefault="00C746E4" w:rsidP="0014650B">
            <w:pPr>
              <w:rPr>
                <w:color w:val="000000"/>
              </w:rPr>
            </w:pPr>
          </w:p>
        </w:tc>
        <w:tc>
          <w:tcPr>
            <w:tcW w:w="2774" w:type="dxa"/>
            <w:tcBorders>
              <w:top w:val="nil"/>
              <w:left w:val="nil"/>
              <w:bottom w:val="single" w:sz="4" w:space="0" w:color="auto"/>
              <w:right w:val="single" w:sz="4" w:space="0" w:color="auto"/>
            </w:tcBorders>
            <w:vAlign w:val="center"/>
            <w:hideMark/>
          </w:tcPr>
          <w:p w:rsidR="00C746E4" w:rsidRPr="00E7391B" w:rsidRDefault="00C746E4" w:rsidP="0014650B">
            <w:pPr>
              <w:rPr>
                <w:color w:val="000000"/>
              </w:rPr>
            </w:pPr>
            <w:r w:rsidRPr="00E7391B">
              <w:rPr>
                <w:color w:val="000000"/>
              </w:rPr>
              <w:t>от 35 до 44</w:t>
            </w:r>
          </w:p>
        </w:tc>
        <w:tc>
          <w:tcPr>
            <w:tcW w:w="1771" w:type="dxa"/>
            <w:tcBorders>
              <w:top w:val="nil"/>
              <w:left w:val="nil"/>
              <w:bottom w:val="single" w:sz="4" w:space="0" w:color="auto"/>
              <w:right w:val="single" w:sz="4" w:space="0" w:color="auto"/>
            </w:tcBorders>
            <w:vAlign w:val="center"/>
            <w:hideMark/>
          </w:tcPr>
          <w:p w:rsidR="00C746E4" w:rsidRDefault="00C746E4">
            <w:pPr>
              <w:jc w:val="center"/>
              <w:rPr>
                <w:color w:val="000000"/>
              </w:rPr>
            </w:pPr>
            <w:r>
              <w:rPr>
                <w:color w:val="000000"/>
                <w:sz w:val="22"/>
                <w:szCs w:val="22"/>
              </w:rPr>
              <w:t>356</w:t>
            </w:r>
          </w:p>
        </w:tc>
        <w:tc>
          <w:tcPr>
            <w:tcW w:w="1487" w:type="dxa"/>
            <w:tcBorders>
              <w:top w:val="nil"/>
              <w:left w:val="nil"/>
              <w:bottom w:val="single" w:sz="4" w:space="0" w:color="auto"/>
              <w:right w:val="single" w:sz="4" w:space="0" w:color="auto"/>
            </w:tcBorders>
            <w:vAlign w:val="bottom"/>
            <w:hideMark/>
          </w:tcPr>
          <w:p w:rsidR="00C746E4" w:rsidRDefault="00C746E4">
            <w:pPr>
              <w:jc w:val="center"/>
              <w:rPr>
                <w:color w:val="000000"/>
              </w:rPr>
            </w:pPr>
            <w:r>
              <w:rPr>
                <w:color w:val="000000"/>
                <w:sz w:val="22"/>
                <w:szCs w:val="22"/>
              </w:rPr>
              <w:t>35,5</w:t>
            </w:r>
          </w:p>
        </w:tc>
      </w:tr>
      <w:tr w:rsidR="00C746E4" w:rsidRPr="00E7391B" w:rsidTr="00BD3259">
        <w:trPr>
          <w:trHeight w:val="300"/>
          <w:jc w:val="center"/>
        </w:trPr>
        <w:tc>
          <w:tcPr>
            <w:tcW w:w="459" w:type="dxa"/>
            <w:vMerge/>
            <w:tcBorders>
              <w:top w:val="nil"/>
              <w:left w:val="single" w:sz="4" w:space="0" w:color="auto"/>
              <w:bottom w:val="single" w:sz="4" w:space="0" w:color="000000"/>
              <w:right w:val="single" w:sz="4" w:space="0" w:color="auto"/>
            </w:tcBorders>
            <w:vAlign w:val="center"/>
            <w:hideMark/>
          </w:tcPr>
          <w:p w:rsidR="00C746E4" w:rsidRPr="00E7391B" w:rsidRDefault="00C746E4" w:rsidP="0014650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rsidR="00C746E4" w:rsidRPr="00E7391B" w:rsidRDefault="00C746E4" w:rsidP="0014650B">
            <w:pPr>
              <w:rPr>
                <w:color w:val="000000"/>
              </w:rPr>
            </w:pPr>
          </w:p>
        </w:tc>
        <w:tc>
          <w:tcPr>
            <w:tcW w:w="2774" w:type="dxa"/>
            <w:tcBorders>
              <w:top w:val="nil"/>
              <w:left w:val="nil"/>
              <w:bottom w:val="single" w:sz="4" w:space="0" w:color="auto"/>
              <w:right w:val="single" w:sz="4" w:space="0" w:color="auto"/>
            </w:tcBorders>
            <w:vAlign w:val="center"/>
            <w:hideMark/>
          </w:tcPr>
          <w:p w:rsidR="00C746E4" w:rsidRPr="00E7391B" w:rsidRDefault="00C746E4" w:rsidP="0014650B">
            <w:pPr>
              <w:rPr>
                <w:color w:val="000000"/>
              </w:rPr>
            </w:pPr>
            <w:r w:rsidRPr="00E7391B">
              <w:rPr>
                <w:color w:val="000000"/>
              </w:rPr>
              <w:t xml:space="preserve">от 45 до 54 </w:t>
            </w:r>
          </w:p>
        </w:tc>
        <w:tc>
          <w:tcPr>
            <w:tcW w:w="1771" w:type="dxa"/>
            <w:tcBorders>
              <w:top w:val="nil"/>
              <w:left w:val="nil"/>
              <w:bottom w:val="single" w:sz="4" w:space="0" w:color="auto"/>
              <w:right w:val="single" w:sz="4" w:space="0" w:color="auto"/>
            </w:tcBorders>
            <w:vAlign w:val="center"/>
            <w:hideMark/>
          </w:tcPr>
          <w:p w:rsidR="00C746E4" w:rsidRDefault="00C746E4">
            <w:pPr>
              <w:jc w:val="center"/>
              <w:rPr>
                <w:color w:val="000000"/>
              </w:rPr>
            </w:pPr>
            <w:r>
              <w:rPr>
                <w:color w:val="000000"/>
                <w:sz w:val="22"/>
                <w:szCs w:val="22"/>
              </w:rPr>
              <w:t>211</w:t>
            </w:r>
          </w:p>
        </w:tc>
        <w:tc>
          <w:tcPr>
            <w:tcW w:w="1487" w:type="dxa"/>
            <w:tcBorders>
              <w:top w:val="nil"/>
              <w:left w:val="nil"/>
              <w:bottom w:val="single" w:sz="4" w:space="0" w:color="auto"/>
              <w:right w:val="single" w:sz="4" w:space="0" w:color="auto"/>
            </w:tcBorders>
            <w:vAlign w:val="bottom"/>
            <w:hideMark/>
          </w:tcPr>
          <w:p w:rsidR="00C746E4" w:rsidRDefault="00C746E4">
            <w:pPr>
              <w:jc w:val="center"/>
              <w:rPr>
                <w:color w:val="000000"/>
              </w:rPr>
            </w:pPr>
            <w:r>
              <w:rPr>
                <w:color w:val="000000"/>
                <w:sz w:val="22"/>
                <w:szCs w:val="22"/>
              </w:rPr>
              <w:t>21,0</w:t>
            </w:r>
          </w:p>
        </w:tc>
      </w:tr>
      <w:tr w:rsidR="00C746E4" w:rsidRPr="00E7391B" w:rsidTr="00BD3259">
        <w:trPr>
          <w:trHeight w:val="300"/>
          <w:jc w:val="center"/>
        </w:trPr>
        <w:tc>
          <w:tcPr>
            <w:tcW w:w="459" w:type="dxa"/>
            <w:vMerge/>
            <w:tcBorders>
              <w:top w:val="nil"/>
              <w:left w:val="single" w:sz="4" w:space="0" w:color="auto"/>
              <w:bottom w:val="single" w:sz="4" w:space="0" w:color="000000"/>
              <w:right w:val="single" w:sz="4" w:space="0" w:color="auto"/>
            </w:tcBorders>
            <w:vAlign w:val="center"/>
            <w:hideMark/>
          </w:tcPr>
          <w:p w:rsidR="00C746E4" w:rsidRPr="00E7391B" w:rsidRDefault="00C746E4" w:rsidP="0014650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rsidR="00C746E4" w:rsidRPr="00E7391B" w:rsidRDefault="00C746E4" w:rsidP="0014650B">
            <w:pPr>
              <w:rPr>
                <w:color w:val="000000"/>
              </w:rPr>
            </w:pPr>
          </w:p>
        </w:tc>
        <w:tc>
          <w:tcPr>
            <w:tcW w:w="2774" w:type="dxa"/>
            <w:tcBorders>
              <w:top w:val="nil"/>
              <w:left w:val="nil"/>
              <w:bottom w:val="single" w:sz="4" w:space="0" w:color="auto"/>
              <w:right w:val="single" w:sz="4" w:space="0" w:color="auto"/>
            </w:tcBorders>
            <w:vAlign w:val="center"/>
            <w:hideMark/>
          </w:tcPr>
          <w:p w:rsidR="00C746E4" w:rsidRPr="00E7391B" w:rsidRDefault="00C746E4" w:rsidP="0014650B">
            <w:pPr>
              <w:rPr>
                <w:color w:val="000000"/>
              </w:rPr>
            </w:pPr>
            <w:r w:rsidRPr="00E7391B">
              <w:rPr>
                <w:color w:val="000000"/>
              </w:rPr>
              <w:t>от 55 и выше</w:t>
            </w:r>
          </w:p>
        </w:tc>
        <w:tc>
          <w:tcPr>
            <w:tcW w:w="1771" w:type="dxa"/>
            <w:tcBorders>
              <w:top w:val="nil"/>
              <w:left w:val="nil"/>
              <w:bottom w:val="single" w:sz="4" w:space="0" w:color="auto"/>
              <w:right w:val="single" w:sz="4" w:space="0" w:color="auto"/>
            </w:tcBorders>
            <w:vAlign w:val="center"/>
            <w:hideMark/>
          </w:tcPr>
          <w:p w:rsidR="00C746E4" w:rsidRDefault="00C746E4">
            <w:pPr>
              <w:jc w:val="center"/>
              <w:rPr>
                <w:color w:val="000000"/>
              </w:rPr>
            </w:pPr>
            <w:r>
              <w:rPr>
                <w:color w:val="000000"/>
                <w:sz w:val="22"/>
                <w:szCs w:val="22"/>
              </w:rPr>
              <w:t>42</w:t>
            </w:r>
          </w:p>
        </w:tc>
        <w:tc>
          <w:tcPr>
            <w:tcW w:w="1487" w:type="dxa"/>
            <w:tcBorders>
              <w:top w:val="nil"/>
              <w:left w:val="nil"/>
              <w:bottom w:val="single" w:sz="4" w:space="0" w:color="auto"/>
              <w:right w:val="single" w:sz="4" w:space="0" w:color="auto"/>
            </w:tcBorders>
            <w:vAlign w:val="bottom"/>
            <w:hideMark/>
          </w:tcPr>
          <w:p w:rsidR="00C746E4" w:rsidRDefault="00C746E4">
            <w:pPr>
              <w:jc w:val="center"/>
              <w:rPr>
                <w:color w:val="000000"/>
              </w:rPr>
            </w:pPr>
            <w:r>
              <w:rPr>
                <w:color w:val="000000"/>
                <w:sz w:val="22"/>
                <w:szCs w:val="22"/>
              </w:rPr>
              <w:t>4,2</w:t>
            </w:r>
          </w:p>
        </w:tc>
      </w:tr>
      <w:tr w:rsidR="00C746E4" w:rsidRPr="00E7391B" w:rsidTr="0014650B">
        <w:trPr>
          <w:trHeight w:val="300"/>
          <w:jc w:val="center"/>
        </w:trPr>
        <w:tc>
          <w:tcPr>
            <w:tcW w:w="6522" w:type="dxa"/>
            <w:gridSpan w:val="3"/>
            <w:tcBorders>
              <w:top w:val="nil"/>
              <w:left w:val="single" w:sz="4" w:space="0" w:color="auto"/>
              <w:bottom w:val="single" w:sz="4" w:space="0" w:color="auto"/>
              <w:right w:val="single" w:sz="4" w:space="0" w:color="auto"/>
            </w:tcBorders>
            <w:vAlign w:val="center"/>
            <w:hideMark/>
          </w:tcPr>
          <w:p w:rsidR="00C746E4" w:rsidRPr="00E7391B" w:rsidRDefault="00C746E4" w:rsidP="004F2AAB">
            <w:pPr>
              <w:jc w:val="right"/>
              <w:rPr>
                <w:color w:val="000000"/>
              </w:rPr>
            </w:pPr>
            <w:r w:rsidRPr="00E7391B">
              <w:rPr>
                <w:color w:val="000000"/>
              </w:rPr>
              <w:t> Всего:</w:t>
            </w:r>
          </w:p>
        </w:tc>
        <w:tc>
          <w:tcPr>
            <w:tcW w:w="1771" w:type="dxa"/>
            <w:tcBorders>
              <w:top w:val="nil"/>
              <w:left w:val="nil"/>
              <w:bottom w:val="single" w:sz="4" w:space="0" w:color="auto"/>
              <w:right w:val="single" w:sz="4" w:space="0" w:color="auto"/>
            </w:tcBorders>
            <w:vAlign w:val="center"/>
            <w:hideMark/>
          </w:tcPr>
          <w:p w:rsidR="00C746E4" w:rsidRPr="00271DAA" w:rsidRDefault="005900FE" w:rsidP="0014650B">
            <w:pPr>
              <w:jc w:val="center"/>
              <w:rPr>
                <w:color w:val="000000"/>
              </w:rPr>
            </w:pPr>
            <w:r>
              <w:rPr>
                <w:color w:val="000000"/>
              </w:rPr>
              <w:t>1003</w:t>
            </w:r>
          </w:p>
        </w:tc>
        <w:tc>
          <w:tcPr>
            <w:tcW w:w="1487" w:type="dxa"/>
            <w:tcBorders>
              <w:top w:val="nil"/>
              <w:left w:val="nil"/>
              <w:bottom w:val="single" w:sz="4" w:space="0" w:color="auto"/>
              <w:right w:val="single" w:sz="4" w:space="0" w:color="auto"/>
            </w:tcBorders>
            <w:vAlign w:val="bottom"/>
            <w:hideMark/>
          </w:tcPr>
          <w:p w:rsidR="00C746E4" w:rsidRPr="00271DAA" w:rsidRDefault="00C746E4" w:rsidP="0014650B">
            <w:pPr>
              <w:jc w:val="center"/>
              <w:rPr>
                <w:color w:val="000000"/>
              </w:rPr>
            </w:pPr>
            <w:r w:rsidRPr="00271DAA">
              <w:rPr>
                <w:color w:val="000000"/>
              </w:rPr>
              <w:t>100</w:t>
            </w:r>
          </w:p>
        </w:tc>
      </w:tr>
    </w:tbl>
    <w:p w:rsidR="002E34BD" w:rsidRDefault="002E34BD" w:rsidP="002E34BD">
      <w:pPr>
        <w:ind w:firstLine="709"/>
        <w:jc w:val="both"/>
      </w:pPr>
    </w:p>
    <w:p w:rsidR="005900FE" w:rsidRDefault="005900FE" w:rsidP="005900FE">
      <w:pPr>
        <w:jc w:val="center"/>
      </w:pPr>
      <w:r w:rsidRPr="005900FE">
        <w:rPr>
          <w:noProof/>
        </w:rPr>
        <w:drawing>
          <wp:inline distT="0" distB="0" distL="0" distR="0">
            <wp:extent cx="5276850" cy="2743200"/>
            <wp:effectExtent l="19050" t="0" r="19050"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00FE" w:rsidRPr="00E7391B" w:rsidRDefault="005900FE" w:rsidP="002E34BD">
      <w:pPr>
        <w:ind w:firstLine="709"/>
        <w:jc w:val="both"/>
      </w:pPr>
    </w:p>
    <w:p w:rsidR="002E34BD" w:rsidRPr="00E7391B" w:rsidRDefault="002E34BD" w:rsidP="002E34BD">
      <w:pPr>
        <w:jc w:val="center"/>
      </w:pPr>
    </w:p>
    <w:p w:rsidR="002E34BD" w:rsidRPr="00286A03" w:rsidRDefault="002E34BD" w:rsidP="002E34BD">
      <w:pPr>
        <w:ind w:firstLine="709"/>
        <w:jc w:val="both"/>
        <w:rPr>
          <w:sz w:val="28"/>
          <w:szCs w:val="28"/>
        </w:rPr>
      </w:pPr>
      <w:r w:rsidRPr="00286A03">
        <w:rPr>
          <w:sz w:val="28"/>
          <w:szCs w:val="28"/>
        </w:rPr>
        <w:lastRenderedPageBreak/>
        <w:t>По возрастной структуре наибольшее участие в исследовании приняли предприниматели в возрасте от 35 до 44 лет.</w:t>
      </w:r>
    </w:p>
    <w:p w:rsidR="002E34BD" w:rsidRPr="00286A03" w:rsidRDefault="002E34BD" w:rsidP="002E34BD">
      <w:pPr>
        <w:ind w:firstLine="709"/>
        <w:jc w:val="both"/>
        <w:rPr>
          <w:sz w:val="28"/>
          <w:szCs w:val="28"/>
        </w:rPr>
      </w:pPr>
      <w:r w:rsidRPr="00286A03">
        <w:rPr>
          <w:sz w:val="28"/>
          <w:szCs w:val="28"/>
        </w:rPr>
        <w:t xml:space="preserve">В целом, оценивая диаграмму можно сказать, что структура опрошенных респондентов сбалансированная и затрагивает мнения предпринимателей с разной бизнес-позицией – более опытных предпринимателей и менее опытных и амбициозных бизнесменов. </w:t>
      </w:r>
    </w:p>
    <w:p w:rsidR="002E34BD" w:rsidRDefault="002E34BD" w:rsidP="002E34BD">
      <w:pPr>
        <w:ind w:firstLine="709"/>
        <w:jc w:val="both"/>
        <w:rPr>
          <w:sz w:val="28"/>
          <w:szCs w:val="28"/>
        </w:rPr>
      </w:pPr>
      <w:r w:rsidRPr="00286A03">
        <w:rPr>
          <w:sz w:val="28"/>
          <w:szCs w:val="28"/>
        </w:rPr>
        <w:t>Немаловажным фактором развития предпринимательства в г. Ставрополе является уровень образования предпринимателей. Опрос предпринимателей по этому критерию дал следующие результаты.</w:t>
      </w:r>
    </w:p>
    <w:p w:rsidR="005900FE" w:rsidRPr="00286A03" w:rsidRDefault="005900FE" w:rsidP="002E34BD">
      <w:pPr>
        <w:ind w:firstLine="709"/>
        <w:jc w:val="both"/>
        <w:rPr>
          <w:sz w:val="28"/>
          <w:szCs w:val="28"/>
        </w:rPr>
      </w:pPr>
    </w:p>
    <w:tbl>
      <w:tblPr>
        <w:tblW w:w="9522" w:type="dxa"/>
        <w:jc w:val="center"/>
        <w:tblInd w:w="103" w:type="dxa"/>
        <w:tblLook w:val="04A0"/>
      </w:tblPr>
      <w:tblGrid>
        <w:gridCol w:w="484"/>
        <w:gridCol w:w="1977"/>
        <w:gridCol w:w="3719"/>
        <w:gridCol w:w="1804"/>
        <w:gridCol w:w="1538"/>
      </w:tblGrid>
      <w:tr w:rsidR="002E34BD" w:rsidRPr="00E7391B" w:rsidTr="0014650B">
        <w:trPr>
          <w:trHeight w:val="442"/>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1977"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719"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Варианты ответов</w:t>
            </w:r>
          </w:p>
        </w:tc>
        <w:tc>
          <w:tcPr>
            <w:tcW w:w="1804"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538"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Структура, %</w:t>
            </w:r>
          </w:p>
        </w:tc>
      </w:tr>
      <w:tr w:rsidR="005900FE" w:rsidRPr="00E7391B" w:rsidTr="00BD3259">
        <w:trPr>
          <w:trHeight w:val="268"/>
          <w:jc w:val="center"/>
        </w:trPr>
        <w:tc>
          <w:tcPr>
            <w:tcW w:w="484" w:type="dxa"/>
            <w:vMerge w:val="restart"/>
            <w:tcBorders>
              <w:top w:val="nil"/>
              <w:left w:val="single" w:sz="4" w:space="0" w:color="auto"/>
              <w:bottom w:val="single" w:sz="4" w:space="0" w:color="000000"/>
              <w:right w:val="single" w:sz="4" w:space="0" w:color="auto"/>
            </w:tcBorders>
            <w:vAlign w:val="center"/>
            <w:hideMark/>
          </w:tcPr>
          <w:p w:rsidR="005900FE" w:rsidRPr="00E7391B" w:rsidRDefault="005900FE" w:rsidP="0014650B">
            <w:pPr>
              <w:jc w:val="center"/>
              <w:rPr>
                <w:color w:val="000000"/>
              </w:rPr>
            </w:pPr>
            <w:r w:rsidRPr="00E7391B">
              <w:rPr>
                <w:color w:val="000000"/>
              </w:rPr>
              <w:t>3</w:t>
            </w:r>
          </w:p>
        </w:tc>
        <w:tc>
          <w:tcPr>
            <w:tcW w:w="1977" w:type="dxa"/>
            <w:vMerge w:val="restart"/>
            <w:tcBorders>
              <w:top w:val="nil"/>
              <w:left w:val="single" w:sz="4" w:space="0" w:color="auto"/>
              <w:bottom w:val="single" w:sz="4" w:space="0" w:color="000000"/>
              <w:right w:val="single" w:sz="4" w:space="0" w:color="auto"/>
            </w:tcBorders>
            <w:vAlign w:val="center"/>
            <w:hideMark/>
          </w:tcPr>
          <w:p w:rsidR="005900FE" w:rsidRPr="00E7391B" w:rsidRDefault="005900FE" w:rsidP="0014650B">
            <w:pPr>
              <w:jc w:val="center"/>
              <w:rPr>
                <w:color w:val="000000"/>
              </w:rPr>
            </w:pPr>
            <w:r w:rsidRPr="00E7391B">
              <w:rPr>
                <w:color w:val="000000"/>
              </w:rPr>
              <w:t xml:space="preserve">Ваше образование </w:t>
            </w:r>
          </w:p>
        </w:tc>
        <w:tc>
          <w:tcPr>
            <w:tcW w:w="3719" w:type="dxa"/>
            <w:tcBorders>
              <w:top w:val="nil"/>
              <w:left w:val="nil"/>
              <w:bottom w:val="single" w:sz="4" w:space="0" w:color="auto"/>
              <w:right w:val="single" w:sz="4" w:space="0" w:color="auto"/>
            </w:tcBorders>
            <w:vAlign w:val="center"/>
            <w:hideMark/>
          </w:tcPr>
          <w:p w:rsidR="005900FE" w:rsidRPr="00E7391B" w:rsidRDefault="005900FE" w:rsidP="0014650B">
            <w:pPr>
              <w:rPr>
                <w:color w:val="000000"/>
              </w:rPr>
            </w:pPr>
            <w:r w:rsidRPr="00E7391B">
              <w:rPr>
                <w:color w:val="000000"/>
              </w:rPr>
              <w:t xml:space="preserve">неполное среднее </w:t>
            </w:r>
          </w:p>
        </w:tc>
        <w:tc>
          <w:tcPr>
            <w:tcW w:w="1804" w:type="dxa"/>
            <w:tcBorders>
              <w:top w:val="nil"/>
              <w:left w:val="nil"/>
              <w:bottom w:val="single" w:sz="4" w:space="0" w:color="auto"/>
              <w:right w:val="single" w:sz="4" w:space="0" w:color="auto"/>
            </w:tcBorders>
            <w:vAlign w:val="center"/>
            <w:hideMark/>
          </w:tcPr>
          <w:p w:rsidR="005900FE" w:rsidRDefault="005900FE">
            <w:pPr>
              <w:jc w:val="center"/>
              <w:rPr>
                <w:color w:val="000000"/>
              </w:rPr>
            </w:pPr>
            <w:r>
              <w:rPr>
                <w:color w:val="000000"/>
                <w:sz w:val="22"/>
                <w:szCs w:val="22"/>
              </w:rPr>
              <w:t>2</w:t>
            </w:r>
          </w:p>
        </w:tc>
        <w:tc>
          <w:tcPr>
            <w:tcW w:w="1538" w:type="dxa"/>
            <w:tcBorders>
              <w:top w:val="nil"/>
              <w:left w:val="nil"/>
              <w:bottom w:val="single" w:sz="4" w:space="0" w:color="auto"/>
              <w:right w:val="single" w:sz="4" w:space="0" w:color="auto"/>
            </w:tcBorders>
            <w:vAlign w:val="bottom"/>
            <w:hideMark/>
          </w:tcPr>
          <w:p w:rsidR="005900FE" w:rsidRDefault="005900FE">
            <w:pPr>
              <w:jc w:val="center"/>
              <w:rPr>
                <w:color w:val="000000"/>
              </w:rPr>
            </w:pPr>
            <w:r>
              <w:rPr>
                <w:color w:val="000000"/>
                <w:sz w:val="22"/>
                <w:szCs w:val="22"/>
              </w:rPr>
              <w:t>0,2</w:t>
            </w:r>
          </w:p>
        </w:tc>
      </w:tr>
      <w:tr w:rsidR="005900FE" w:rsidRPr="00E7391B" w:rsidTr="00BD3259">
        <w:trPr>
          <w:trHeight w:val="268"/>
          <w:jc w:val="center"/>
        </w:trPr>
        <w:tc>
          <w:tcPr>
            <w:tcW w:w="0" w:type="auto"/>
            <w:vMerge/>
            <w:tcBorders>
              <w:top w:val="nil"/>
              <w:left w:val="single" w:sz="4" w:space="0" w:color="auto"/>
              <w:bottom w:val="single" w:sz="4" w:space="0" w:color="000000"/>
              <w:right w:val="single" w:sz="4" w:space="0" w:color="auto"/>
            </w:tcBorders>
            <w:vAlign w:val="center"/>
            <w:hideMark/>
          </w:tcPr>
          <w:p w:rsidR="005900FE" w:rsidRPr="00E7391B" w:rsidRDefault="005900FE"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900FE" w:rsidRPr="00E7391B" w:rsidRDefault="005900FE" w:rsidP="0014650B">
            <w:pPr>
              <w:rPr>
                <w:color w:val="000000"/>
              </w:rPr>
            </w:pPr>
          </w:p>
        </w:tc>
        <w:tc>
          <w:tcPr>
            <w:tcW w:w="3719" w:type="dxa"/>
            <w:tcBorders>
              <w:top w:val="nil"/>
              <w:left w:val="nil"/>
              <w:bottom w:val="single" w:sz="4" w:space="0" w:color="auto"/>
              <w:right w:val="single" w:sz="4" w:space="0" w:color="auto"/>
            </w:tcBorders>
            <w:vAlign w:val="center"/>
            <w:hideMark/>
          </w:tcPr>
          <w:p w:rsidR="005900FE" w:rsidRPr="00E7391B" w:rsidRDefault="005900FE" w:rsidP="0014650B">
            <w:pPr>
              <w:rPr>
                <w:color w:val="000000"/>
              </w:rPr>
            </w:pPr>
            <w:r w:rsidRPr="00E7391B">
              <w:rPr>
                <w:color w:val="000000"/>
              </w:rPr>
              <w:t xml:space="preserve">среднее </w:t>
            </w:r>
          </w:p>
        </w:tc>
        <w:tc>
          <w:tcPr>
            <w:tcW w:w="1804" w:type="dxa"/>
            <w:tcBorders>
              <w:top w:val="nil"/>
              <w:left w:val="nil"/>
              <w:bottom w:val="single" w:sz="4" w:space="0" w:color="auto"/>
              <w:right w:val="single" w:sz="4" w:space="0" w:color="auto"/>
            </w:tcBorders>
            <w:vAlign w:val="center"/>
            <w:hideMark/>
          </w:tcPr>
          <w:p w:rsidR="005900FE" w:rsidRDefault="005900FE">
            <w:pPr>
              <w:jc w:val="center"/>
              <w:rPr>
                <w:color w:val="000000"/>
              </w:rPr>
            </w:pPr>
            <w:r>
              <w:rPr>
                <w:color w:val="000000"/>
                <w:sz w:val="22"/>
                <w:szCs w:val="22"/>
              </w:rPr>
              <w:t>8</w:t>
            </w:r>
          </w:p>
        </w:tc>
        <w:tc>
          <w:tcPr>
            <w:tcW w:w="1538" w:type="dxa"/>
            <w:tcBorders>
              <w:top w:val="nil"/>
              <w:left w:val="nil"/>
              <w:bottom w:val="single" w:sz="4" w:space="0" w:color="auto"/>
              <w:right w:val="single" w:sz="4" w:space="0" w:color="auto"/>
            </w:tcBorders>
            <w:vAlign w:val="bottom"/>
            <w:hideMark/>
          </w:tcPr>
          <w:p w:rsidR="005900FE" w:rsidRDefault="005900FE">
            <w:pPr>
              <w:jc w:val="center"/>
              <w:rPr>
                <w:color w:val="000000"/>
              </w:rPr>
            </w:pPr>
            <w:r>
              <w:rPr>
                <w:color w:val="000000"/>
                <w:sz w:val="22"/>
                <w:szCs w:val="22"/>
              </w:rPr>
              <w:t>0,8</w:t>
            </w:r>
          </w:p>
        </w:tc>
      </w:tr>
      <w:tr w:rsidR="005900FE" w:rsidRPr="00E7391B" w:rsidTr="00BD3259">
        <w:trPr>
          <w:trHeight w:val="268"/>
          <w:jc w:val="center"/>
        </w:trPr>
        <w:tc>
          <w:tcPr>
            <w:tcW w:w="0" w:type="auto"/>
            <w:vMerge/>
            <w:tcBorders>
              <w:top w:val="nil"/>
              <w:left w:val="single" w:sz="4" w:space="0" w:color="auto"/>
              <w:bottom w:val="single" w:sz="4" w:space="0" w:color="000000"/>
              <w:right w:val="single" w:sz="4" w:space="0" w:color="auto"/>
            </w:tcBorders>
            <w:vAlign w:val="center"/>
            <w:hideMark/>
          </w:tcPr>
          <w:p w:rsidR="005900FE" w:rsidRPr="00E7391B" w:rsidRDefault="005900FE"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900FE" w:rsidRPr="00E7391B" w:rsidRDefault="005900FE" w:rsidP="0014650B">
            <w:pPr>
              <w:rPr>
                <w:color w:val="000000"/>
              </w:rPr>
            </w:pPr>
          </w:p>
        </w:tc>
        <w:tc>
          <w:tcPr>
            <w:tcW w:w="3719" w:type="dxa"/>
            <w:tcBorders>
              <w:top w:val="nil"/>
              <w:left w:val="nil"/>
              <w:bottom w:val="single" w:sz="4" w:space="0" w:color="auto"/>
              <w:right w:val="single" w:sz="4" w:space="0" w:color="auto"/>
            </w:tcBorders>
            <w:vAlign w:val="center"/>
            <w:hideMark/>
          </w:tcPr>
          <w:p w:rsidR="005900FE" w:rsidRPr="00E7391B" w:rsidRDefault="005900FE" w:rsidP="0014650B">
            <w:pPr>
              <w:rPr>
                <w:color w:val="000000"/>
              </w:rPr>
            </w:pPr>
            <w:r w:rsidRPr="00E7391B">
              <w:rPr>
                <w:color w:val="000000"/>
              </w:rPr>
              <w:t>среднее специальное</w:t>
            </w:r>
          </w:p>
        </w:tc>
        <w:tc>
          <w:tcPr>
            <w:tcW w:w="1804" w:type="dxa"/>
            <w:tcBorders>
              <w:top w:val="nil"/>
              <w:left w:val="nil"/>
              <w:bottom w:val="single" w:sz="4" w:space="0" w:color="auto"/>
              <w:right w:val="single" w:sz="4" w:space="0" w:color="auto"/>
            </w:tcBorders>
            <w:vAlign w:val="center"/>
            <w:hideMark/>
          </w:tcPr>
          <w:p w:rsidR="005900FE" w:rsidRDefault="005900FE">
            <w:pPr>
              <w:jc w:val="center"/>
              <w:rPr>
                <w:color w:val="000000"/>
              </w:rPr>
            </w:pPr>
            <w:r>
              <w:rPr>
                <w:color w:val="000000"/>
                <w:sz w:val="22"/>
                <w:szCs w:val="22"/>
              </w:rPr>
              <w:t>261</w:t>
            </w:r>
          </w:p>
        </w:tc>
        <w:tc>
          <w:tcPr>
            <w:tcW w:w="1538" w:type="dxa"/>
            <w:tcBorders>
              <w:top w:val="nil"/>
              <w:left w:val="nil"/>
              <w:bottom w:val="single" w:sz="4" w:space="0" w:color="auto"/>
              <w:right w:val="single" w:sz="4" w:space="0" w:color="auto"/>
            </w:tcBorders>
            <w:vAlign w:val="bottom"/>
            <w:hideMark/>
          </w:tcPr>
          <w:p w:rsidR="005900FE" w:rsidRDefault="005900FE">
            <w:pPr>
              <w:jc w:val="center"/>
              <w:rPr>
                <w:color w:val="000000"/>
              </w:rPr>
            </w:pPr>
            <w:r>
              <w:rPr>
                <w:color w:val="000000"/>
                <w:sz w:val="22"/>
                <w:szCs w:val="22"/>
              </w:rPr>
              <w:t>26,0</w:t>
            </w:r>
          </w:p>
        </w:tc>
      </w:tr>
      <w:tr w:rsidR="005900FE" w:rsidRPr="00E7391B" w:rsidTr="00BD3259">
        <w:trPr>
          <w:trHeight w:val="268"/>
          <w:jc w:val="center"/>
        </w:trPr>
        <w:tc>
          <w:tcPr>
            <w:tcW w:w="0" w:type="auto"/>
            <w:vMerge/>
            <w:tcBorders>
              <w:top w:val="nil"/>
              <w:left w:val="single" w:sz="4" w:space="0" w:color="auto"/>
              <w:bottom w:val="single" w:sz="4" w:space="0" w:color="000000"/>
              <w:right w:val="single" w:sz="4" w:space="0" w:color="auto"/>
            </w:tcBorders>
            <w:vAlign w:val="center"/>
            <w:hideMark/>
          </w:tcPr>
          <w:p w:rsidR="005900FE" w:rsidRPr="00E7391B" w:rsidRDefault="005900FE"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900FE" w:rsidRPr="00E7391B" w:rsidRDefault="005900FE" w:rsidP="0014650B">
            <w:pPr>
              <w:rPr>
                <w:color w:val="000000"/>
              </w:rPr>
            </w:pPr>
          </w:p>
        </w:tc>
        <w:tc>
          <w:tcPr>
            <w:tcW w:w="3719" w:type="dxa"/>
            <w:tcBorders>
              <w:top w:val="nil"/>
              <w:left w:val="nil"/>
              <w:bottom w:val="single" w:sz="4" w:space="0" w:color="auto"/>
              <w:right w:val="single" w:sz="4" w:space="0" w:color="auto"/>
            </w:tcBorders>
            <w:vAlign w:val="center"/>
            <w:hideMark/>
          </w:tcPr>
          <w:p w:rsidR="005900FE" w:rsidRPr="00E7391B" w:rsidRDefault="005900FE" w:rsidP="0014650B">
            <w:pPr>
              <w:rPr>
                <w:color w:val="000000"/>
              </w:rPr>
            </w:pPr>
            <w:r w:rsidRPr="00E7391B">
              <w:rPr>
                <w:color w:val="000000"/>
              </w:rPr>
              <w:t xml:space="preserve">неполное высшее </w:t>
            </w:r>
          </w:p>
        </w:tc>
        <w:tc>
          <w:tcPr>
            <w:tcW w:w="1804" w:type="dxa"/>
            <w:tcBorders>
              <w:top w:val="nil"/>
              <w:left w:val="nil"/>
              <w:bottom w:val="single" w:sz="4" w:space="0" w:color="auto"/>
              <w:right w:val="single" w:sz="4" w:space="0" w:color="auto"/>
            </w:tcBorders>
            <w:vAlign w:val="center"/>
            <w:hideMark/>
          </w:tcPr>
          <w:p w:rsidR="005900FE" w:rsidRDefault="005900FE">
            <w:pPr>
              <w:jc w:val="center"/>
              <w:rPr>
                <w:color w:val="000000"/>
              </w:rPr>
            </w:pPr>
            <w:r>
              <w:rPr>
                <w:color w:val="000000"/>
                <w:sz w:val="22"/>
                <w:szCs w:val="22"/>
              </w:rPr>
              <w:t>211</w:t>
            </w:r>
          </w:p>
        </w:tc>
        <w:tc>
          <w:tcPr>
            <w:tcW w:w="1538" w:type="dxa"/>
            <w:tcBorders>
              <w:top w:val="nil"/>
              <w:left w:val="nil"/>
              <w:bottom w:val="single" w:sz="4" w:space="0" w:color="auto"/>
              <w:right w:val="single" w:sz="4" w:space="0" w:color="auto"/>
            </w:tcBorders>
            <w:vAlign w:val="bottom"/>
            <w:hideMark/>
          </w:tcPr>
          <w:p w:rsidR="005900FE" w:rsidRDefault="005900FE">
            <w:pPr>
              <w:jc w:val="center"/>
              <w:rPr>
                <w:color w:val="000000"/>
              </w:rPr>
            </w:pPr>
            <w:r>
              <w:rPr>
                <w:color w:val="000000"/>
                <w:sz w:val="22"/>
                <w:szCs w:val="22"/>
              </w:rPr>
              <w:t>21,0</w:t>
            </w:r>
          </w:p>
        </w:tc>
      </w:tr>
      <w:tr w:rsidR="005900FE" w:rsidRPr="00E7391B" w:rsidTr="00BD3259">
        <w:trPr>
          <w:trHeight w:val="268"/>
          <w:jc w:val="center"/>
        </w:trPr>
        <w:tc>
          <w:tcPr>
            <w:tcW w:w="0" w:type="auto"/>
            <w:vMerge/>
            <w:tcBorders>
              <w:top w:val="nil"/>
              <w:left w:val="single" w:sz="4" w:space="0" w:color="auto"/>
              <w:bottom w:val="single" w:sz="4" w:space="0" w:color="000000"/>
              <w:right w:val="single" w:sz="4" w:space="0" w:color="auto"/>
            </w:tcBorders>
            <w:vAlign w:val="center"/>
            <w:hideMark/>
          </w:tcPr>
          <w:p w:rsidR="005900FE" w:rsidRPr="00E7391B" w:rsidRDefault="005900FE"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900FE" w:rsidRPr="00E7391B" w:rsidRDefault="005900FE" w:rsidP="0014650B">
            <w:pPr>
              <w:rPr>
                <w:color w:val="000000"/>
              </w:rPr>
            </w:pPr>
          </w:p>
        </w:tc>
        <w:tc>
          <w:tcPr>
            <w:tcW w:w="3719" w:type="dxa"/>
            <w:tcBorders>
              <w:top w:val="nil"/>
              <w:left w:val="nil"/>
              <w:bottom w:val="single" w:sz="4" w:space="0" w:color="auto"/>
              <w:right w:val="single" w:sz="4" w:space="0" w:color="auto"/>
            </w:tcBorders>
            <w:vAlign w:val="center"/>
            <w:hideMark/>
          </w:tcPr>
          <w:p w:rsidR="005900FE" w:rsidRPr="00E7391B" w:rsidRDefault="005900FE" w:rsidP="0014650B">
            <w:pPr>
              <w:rPr>
                <w:color w:val="000000"/>
              </w:rPr>
            </w:pPr>
            <w:r w:rsidRPr="00E7391B">
              <w:rPr>
                <w:color w:val="000000"/>
              </w:rPr>
              <w:t xml:space="preserve">высшее </w:t>
            </w:r>
          </w:p>
        </w:tc>
        <w:tc>
          <w:tcPr>
            <w:tcW w:w="1804" w:type="dxa"/>
            <w:tcBorders>
              <w:top w:val="nil"/>
              <w:left w:val="nil"/>
              <w:bottom w:val="single" w:sz="4" w:space="0" w:color="auto"/>
              <w:right w:val="single" w:sz="4" w:space="0" w:color="auto"/>
            </w:tcBorders>
            <w:vAlign w:val="center"/>
            <w:hideMark/>
          </w:tcPr>
          <w:p w:rsidR="005900FE" w:rsidRDefault="005900FE">
            <w:pPr>
              <w:jc w:val="center"/>
              <w:rPr>
                <w:color w:val="000000"/>
              </w:rPr>
            </w:pPr>
            <w:r>
              <w:rPr>
                <w:color w:val="000000"/>
                <w:sz w:val="22"/>
                <w:szCs w:val="22"/>
              </w:rPr>
              <w:t>419</w:t>
            </w:r>
          </w:p>
        </w:tc>
        <w:tc>
          <w:tcPr>
            <w:tcW w:w="1538" w:type="dxa"/>
            <w:tcBorders>
              <w:top w:val="nil"/>
              <w:left w:val="nil"/>
              <w:bottom w:val="single" w:sz="4" w:space="0" w:color="auto"/>
              <w:right w:val="single" w:sz="4" w:space="0" w:color="auto"/>
            </w:tcBorders>
            <w:vAlign w:val="bottom"/>
            <w:hideMark/>
          </w:tcPr>
          <w:p w:rsidR="005900FE" w:rsidRDefault="005900FE">
            <w:pPr>
              <w:jc w:val="center"/>
              <w:rPr>
                <w:color w:val="000000"/>
              </w:rPr>
            </w:pPr>
            <w:r>
              <w:rPr>
                <w:color w:val="000000"/>
                <w:sz w:val="22"/>
                <w:szCs w:val="22"/>
              </w:rPr>
              <w:t>41,8</w:t>
            </w:r>
          </w:p>
        </w:tc>
      </w:tr>
      <w:tr w:rsidR="005900FE" w:rsidRPr="00E7391B" w:rsidTr="00BD3259">
        <w:trPr>
          <w:trHeight w:val="268"/>
          <w:jc w:val="center"/>
        </w:trPr>
        <w:tc>
          <w:tcPr>
            <w:tcW w:w="0" w:type="auto"/>
            <w:vMerge/>
            <w:tcBorders>
              <w:top w:val="nil"/>
              <w:left w:val="single" w:sz="4" w:space="0" w:color="auto"/>
              <w:bottom w:val="single" w:sz="4" w:space="0" w:color="000000"/>
              <w:right w:val="single" w:sz="4" w:space="0" w:color="auto"/>
            </w:tcBorders>
            <w:vAlign w:val="center"/>
            <w:hideMark/>
          </w:tcPr>
          <w:p w:rsidR="005900FE" w:rsidRPr="00E7391B" w:rsidRDefault="005900FE"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900FE" w:rsidRPr="00E7391B" w:rsidRDefault="005900FE" w:rsidP="0014650B">
            <w:pPr>
              <w:rPr>
                <w:color w:val="000000"/>
              </w:rPr>
            </w:pPr>
          </w:p>
        </w:tc>
        <w:tc>
          <w:tcPr>
            <w:tcW w:w="3719" w:type="dxa"/>
            <w:tcBorders>
              <w:top w:val="nil"/>
              <w:left w:val="nil"/>
              <w:bottom w:val="single" w:sz="4" w:space="0" w:color="auto"/>
              <w:right w:val="single" w:sz="4" w:space="0" w:color="auto"/>
            </w:tcBorders>
            <w:vAlign w:val="center"/>
            <w:hideMark/>
          </w:tcPr>
          <w:p w:rsidR="005900FE" w:rsidRPr="00E7391B" w:rsidRDefault="005900FE" w:rsidP="0014650B">
            <w:pPr>
              <w:rPr>
                <w:color w:val="000000"/>
              </w:rPr>
            </w:pPr>
            <w:r w:rsidRPr="00E7391B">
              <w:rPr>
                <w:color w:val="000000"/>
              </w:rPr>
              <w:t xml:space="preserve">имею два высших образования </w:t>
            </w:r>
          </w:p>
        </w:tc>
        <w:tc>
          <w:tcPr>
            <w:tcW w:w="1804" w:type="dxa"/>
            <w:tcBorders>
              <w:top w:val="nil"/>
              <w:left w:val="nil"/>
              <w:bottom w:val="single" w:sz="4" w:space="0" w:color="auto"/>
              <w:right w:val="single" w:sz="4" w:space="0" w:color="auto"/>
            </w:tcBorders>
            <w:vAlign w:val="center"/>
            <w:hideMark/>
          </w:tcPr>
          <w:p w:rsidR="005900FE" w:rsidRDefault="005900FE">
            <w:pPr>
              <w:jc w:val="center"/>
              <w:rPr>
                <w:color w:val="000000"/>
              </w:rPr>
            </w:pPr>
            <w:r>
              <w:rPr>
                <w:color w:val="000000"/>
                <w:sz w:val="22"/>
                <w:szCs w:val="22"/>
              </w:rPr>
              <w:t>102</w:t>
            </w:r>
          </w:p>
        </w:tc>
        <w:tc>
          <w:tcPr>
            <w:tcW w:w="1538" w:type="dxa"/>
            <w:tcBorders>
              <w:top w:val="nil"/>
              <w:left w:val="nil"/>
              <w:bottom w:val="single" w:sz="4" w:space="0" w:color="auto"/>
              <w:right w:val="single" w:sz="4" w:space="0" w:color="auto"/>
            </w:tcBorders>
            <w:vAlign w:val="bottom"/>
            <w:hideMark/>
          </w:tcPr>
          <w:p w:rsidR="005900FE" w:rsidRDefault="005900FE">
            <w:pPr>
              <w:jc w:val="center"/>
              <w:rPr>
                <w:color w:val="000000"/>
              </w:rPr>
            </w:pPr>
            <w:r>
              <w:rPr>
                <w:color w:val="000000"/>
                <w:sz w:val="22"/>
                <w:szCs w:val="22"/>
              </w:rPr>
              <w:t>10,2</w:t>
            </w:r>
          </w:p>
        </w:tc>
      </w:tr>
      <w:tr w:rsidR="005900FE" w:rsidRPr="00E7391B" w:rsidTr="0014650B">
        <w:trPr>
          <w:trHeight w:val="252"/>
          <w:jc w:val="center"/>
        </w:trPr>
        <w:tc>
          <w:tcPr>
            <w:tcW w:w="6180" w:type="dxa"/>
            <w:gridSpan w:val="3"/>
            <w:tcBorders>
              <w:top w:val="nil"/>
              <w:left w:val="single" w:sz="4" w:space="0" w:color="auto"/>
              <w:bottom w:val="single" w:sz="4" w:space="0" w:color="auto"/>
              <w:right w:val="single" w:sz="4" w:space="0" w:color="auto"/>
            </w:tcBorders>
            <w:vAlign w:val="center"/>
            <w:hideMark/>
          </w:tcPr>
          <w:p w:rsidR="005900FE" w:rsidRPr="00E7391B" w:rsidRDefault="005900FE" w:rsidP="004F2AAB">
            <w:pPr>
              <w:jc w:val="right"/>
              <w:rPr>
                <w:color w:val="000000"/>
              </w:rPr>
            </w:pPr>
            <w:r w:rsidRPr="00E7391B">
              <w:rPr>
                <w:color w:val="000000"/>
              </w:rPr>
              <w:t>Всего:</w:t>
            </w:r>
          </w:p>
        </w:tc>
        <w:tc>
          <w:tcPr>
            <w:tcW w:w="1804" w:type="dxa"/>
            <w:tcBorders>
              <w:top w:val="nil"/>
              <w:left w:val="nil"/>
              <w:bottom w:val="single" w:sz="4" w:space="0" w:color="auto"/>
              <w:right w:val="single" w:sz="4" w:space="0" w:color="auto"/>
            </w:tcBorders>
            <w:vAlign w:val="center"/>
            <w:hideMark/>
          </w:tcPr>
          <w:p w:rsidR="005900FE" w:rsidRPr="00E7391B" w:rsidRDefault="005900FE" w:rsidP="0014650B">
            <w:pPr>
              <w:jc w:val="center"/>
              <w:rPr>
                <w:color w:val="000000"/>
              </w:rPr>
            </w:pPr>
            <w:r>
              <w:rPr>
                <w:color w:val="000000"/>
              </w:rPr>
              <w:t>1003</w:t>
            </w:r>
          </w:p>
        </w:tc>
        <w:tc>
          <w:tcPr>
            <w:tcW w:w="1538" w:type="dxa"/>
            <w:tcBorders>
              <w:top w:val="nil"/>
              <w:left w:val="nil"/>
              <w:bottom w:val="single" w:sz="4" w:space="0" w:color="auto"/>
              <w:right w:val="single" w:sz="4" w:space="0" w:color="auto"/>
            </w:tcBorders>
            <w:vAlign w:val="center"/>
            <w:hideMark/>
          </w:tcPr>
          <w:p w:rsidR="005900FE" w:rsidRPr="00E7391B" w:rsidRDefault="005900FE" w:rsidP="0014650B">
            <w:pPr>
              <w:jc w:val="center"/>
              <w:rPr>
                <w:color w:val="000000"/>
              </w:rPr>
            </w:pPr>
            <w:r w:rsidRPr="00E7391B">
              <w:rPr>
                <w:color w:val="000000"/>
              </w:rPr>
              <w:t>100</w:t>
            </w:r>
          </w:p>
        </w:tc>
      </w:tr>
    </w:tbl>
    <w:p w:rsidR="002E34BD" w:rsidRDefault="002E34BD" w:rsidP="002E34BD">
      <w:pPr>
        <w:jc w:val="center"/>
      </w:pPr>
    </w:p>
    <w:p w:rsidR="005900FE" w:rsidRDefault="005900FE" w:rsidP="002E34BD">
      <w:pPr>
        <w:jc w:val="center"/>
      </w:pPr>
      <w:r w:rsidRPr="005900FE">
        <w:rPr>
          <w:noProof/>
        </w:rPr>
        <w:drawing>
          <wp:inline distT="0" distB="0" distL="0" distR="0">
            <wp:extent cx="4572000" cy="2743200"/>
            <wp:effectExtent l="19050" t="0" r="19050" b="0"/>
            <wp:docPr id="2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00FE" w:rsidRPr="00E7391B" w:rsidRDefault="005900FE" w:rsidP="002E34BD">
      <w:pPr>
        <w:jc w:val="center"/>
      </w:pPr>
    </w:p>
    <w:p w:rsidR="002E34BD" w:rsidRPr="00286A03" w:rsidRDefault="002E34BD" w:rsidP="002E34BD">
      <w:pPr>
        <w:ind w:firstLine="709"/>
        <w:jc w:val="both"/>
        <w:rPr>
          <w:sz w:val="28"/>
          <w:szCs w:val="28"/>
        </w:rPr>
      </w:pPr>
      <w:r w:rsidRPr="00286A03">
        <w:rPr>
          <w:sz w:val="28"/>
          <w:szCs w:val="28"/>
        </w:rPr>
        <w:t xml:space="preserve">Из представленных данных видно, что наибольший удельный вес респондентов имеют высшее образование. Данный факт говорит о том, что уровень образования в нашем случае не является сдерживающим развитие малого и среднего предпринимательства фактором и влияет в незначительной степени. По результатам глубинного интервью с 9 предпринимателями квалификация и профессионализм предпринимателей экспертом был оценен на «отлично». Это и знание рынка, знание технологий и законодательства и знание бухгалтерского и управленческого учета. Также, необходимо отметить навыки предпринимателей в подборе персонала и мотивации. Большинство интервьюируемых респондентов глубинного интервью показали знания и практическую применимость зарубежных </w:t>
      </w:r>
      <w:r w:rsidRPr="00286A03">
        <w:rPr>
          <w:sz w:val="28"/>
          <w:szCs w:val="28"/>
        </w:rPr>
        <w:lastRenderedPageBreak/>
        <w:t>методик подбора и мотивации персонала. Это значит, что предприниматели стремятся к развитию как  своих личных навыков, так и своего предпринимательского дела. Все чаще наблюдается применение маркетинговых технологий, решений и систем в продвижении своих товаров и услуг зарубежных авторов. Стремление к развитию и повышению квалификации предприниматели сегодня ставят выше, чем год назад, при проведении аналогичного исследования. Мы делаем вывод, что предпринимательство становится более инновационным, стратегически развивающимся явлением.</w:t>
      </w:r>
    </w:p>
    <w:p w:rsidR="002E34BD" w:rsidRPr="00286A03" w:rsidRDefault="002E34BD" w:rsidP="002E34BD">
      <w:pPr>
        <w:ind w:firstLine="709"/>
        <w:jc w:val="both"/>
        <w:rPr>
          <w:sz w:val="28"/>
          <w:szCs w:val="28"/>
        </w:rPr>
      </w:pPr>
      <w:r w:rsidRPr="00286A03">
        <w:rPr>
          <w:sz w:val="28"/>
          <w:szCs w:val="28"/>
        </w:rPr>
        <w:t>Системы менеджмента становятся привычным делом. Причем это касается не только вновь создаваемых предприятий, но  и тех, которые уже знают свой рынок, но постоянно стремятся находить новые управленческие решения.</w:t>
      </w:r>
    </w:p>
    <w:p w:rsidR="002E34BD" w:rsidRPr="00286A03" w:rsidRDefault="002E34BD" w:rsidP="002E34BD">
      <w:pPr>
        <w:ind w:firstLine="709"/>
        <w:jc w:val="both"/>
        <w:rPr>
          <w:sz w:val="28"/>
          <w:szCs w:val="28"/>
        </w:rPr>
      </w:pPr>
      <w:r w:rsidRPr="00286A03">
        <w:rPr>
          <w:sz w:val="28"/>
          <w:szCs w:val="28"/>
        </w:rPr>
        <w:t>Предприниматели, участвующие в проведении глубинного интервью отмечают высокий вклад органов государственной власти и общественных организаций в повышении образовательного уровня предпринимателей проводимыми  семинарами, тренингами, конференциями и мастер-классами.</w:t>
      </w:r>
    </w:p>
    <w:p w:rsidR="002E34BD" w:rsidRPr="00286A03" w:rsidRDefault="002E34BD" w:rsidP="002E34BD">
      <w:pPr>
        <w:ind w:firstLine="709"/>
        <w:jc w:val="both"/>
        <w:rPr>
          <w:sz w:val="28"/>
          <w:szCs w:val="28"/>
        </w:rPr>
      </w:pPr>
      <w:r w:rsidRPr="00286A03">
        <w:rPr>
          <w:sz w:val="28"/>
          <w:szCs w:val="28"/>
        </w:rPr>
        <w:t xml:space="preserve">Эксперты, проводившие глубинное интервью, отмечают, что сегодня предприниматель понимает значение постоянного повышения своих  знаний, готов инвестировать средства в свое образование, чего нельзя было сказать по итогам прошлогоднего исследования. </w:t>
      </w:r>
    </w:p>
    <w:p w:rsidR="002E34BD" w:rsidRPr="00286A03" w:rsidRDefault="002E34BD" w:rsidP="002E34BD">
      <w:pPr>
        <w:ind w:firstLine="709"/>
        <w:jc w:val="both"/>
        <w:rPr>
          <w:sz w:val="28"/>
          <w:szCs w:val="28"/>
        </w:rPr>
      </w:pPr>
      <w:r w:rsidRPr="00286A03">
        <w:rPr>
          <w:sz w:val="28"/>
          <w:szCs w:val="28"/>
        </w:rPr>
        <w:t>Предприниматели, участвующие в исследовании были подобраны таким образом, чтобы охватить различный отраслевой сегмент и возрастной ранг предприятий на рынке г. Ставрополя. Структура участвующих предприятий в опросе</w:t>
      </w:r>
      <w:r w:rsidR="00286A03">
        <w:rPr>
          <w:sz w:val="28"/>
          <w:szCs w:val="28"/>
        </w:rPr>
        <w:t>.</w:t>
      </w:r>
      <w:r w:rsidRPr="00286A03">
        <w:rPr>
          <w:sz w:val="28"/>
          <w:szCs w:val="28"/>
        </w:rPr>
        <w:t xml:space="preserve"> </w:t>
      </w:r>
    </w:p>
    <w:p w:rsidR="002E34BD" w:rsidRPr="00E7391B" w:rsidRDefault="002E34BD" w:rsidP="002E34BD">
      <w:pPr>
        <w:ind w:firstLine="709"/>
        <w:jc w:val="right"/>
      </w:pPr>
    </w:p>
    <w:tbl>
      <w:tblPr>
        <w:tblW w:w="9360" w:type="dxa"/>
        <w:jc w:val="center"/>
        <w:tblInd w:w="103" w:type="dxa"/>
        <w:tblLayout w:type="fixed"/>
        <w:tblLook w:val="04A0"/>
      </w:tblPr>
      <w:tblGrid>
        <w:gridCol w:w="417"/>
        <w:gridCol w:w="2928"/>
        <w:gridCol w:w="2612"/>
        <w:gridCol w:w="1984"/>
        <w:gridCol w:w="1419"/>
      </w:tblGrid>
      <w:tr w:rsidR="002E34BD" w:rsidRPr="00E7391B" w:rsidTr="00D8384C">
        <w:trPr>
          <w:trHeight w:val="464"/>
          <w:jc w:val="center"/>
        </w:trPr>
        <w:tc>
          <w:tcPr>
            <w:tcW w:w="417"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92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2612"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984"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419"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Структура, %</w:t>
            </w:r>
          </w:p>
        </w:tc>
      </w:tr>
      <w:tr w:rsidR="00D8384C" w:rsidRPr="00E7391B" w:rsidTr="00D8384C">
        <w:trPr>
          <w:trHeight w:val="281"/>
          <w:jc w:val="center"/>
        </w:trPr>
        <w:tc>
          <w:tcPr>
            <w:tcW w:w="417" w:type="dxa"/>
            <w:vMerge w:val="restart"/>
            <w:tcBorders>
              <w:top w:val="nil"/>
              <w:left w:val="single" w:sz="4" w:space="0" w:color="auto"/>
              <w:bottom w:val="single" w:sz="4" w:space="0" w:color="auto"/>
              <w:right w:val="single" w:sz="4" w:space="0" w:color="auto"/>
            </w:tcBorders>
            <w:vAlign w:val="center"/>
            <w:hideMark/>
          </w:tcPr>
          <w:p w:rsidR="00D8384C" w:rsidRPr="00E7391B" w:rsidRDefault="00D8384C" w:rsidP="0014650B">
            <w:pPr>
              <w:jc w:val="center"/>
              <w:rPr>
                <w:color w:val="000000"/>
              </w:rPr>
            </w:pPr>
            <w:r w:rsidRPr="00E7391B">
              <w:rPr>
                <w:color w:val="000000"/>
              </w:rPr>
              <w:t>4</w:t>
            </w:r>
          </w:p>
        </w:tc>
        <w:tc>
          <w:tcPr>
            <w:tcW w:w="2928" w:type="dxa"/>
            <w:vMerge w:val="restart"/>
            <w:tcBorders>
              <w:top w:val="nil"/>
              <w:left w:val="single" w:sz="4" w:space="0" w:color="auto"/>
              <w:bottom w:val="single" w:sz="4" w:space="0" w:color="auto"/>
              <w:right w:val="single" w:sz="4" w:space="0" w:color="auto"/>
            </w:tcBorders>
            <w:vAlign w:val="center"/>
            <w:hideMark/>
          </w:tcPr>
          <w:p w:rsidR="00D8384C" w:rsidRPr="00E7391B" w:rsidRDefault="00D8384C" w:rsidP="0014650B">
            <w:pPr>
              <w:jc w:val="center"/>
              <w:rPr>
                <w:color w:val="000000"/>
              </w:rPr>
            </w:pPr>
            <w:r w:rsidRPr="00E7391B">
              <w:rPr>
                <w:color w:val="000000"/>
              </w:rPr>
              <w:t xml:space="preserve">Срок деятельности вашего предприятия </w:t>
            </w:r>
          </w:p>
        </w:tc>
        <w:tc>
          <w:tcPr>
            <w:tcW w:w="2612" w:type="dxa"/>
            <w:tcBorders>
              <w:top w:val="nil"/>
              <w:left w:val="nil"/>
              <w:bottom w:val="single" w:sz="4" w:space="0" w:color="auto"/>
              <w:right w:val="single" w:sz="4" w:space="0" w:color="auto"/>
            </w:tcBorders>
            <w:vAlign w:val="center"/>
            <w:hideMark/>
          </w:tcPr>
          <w:p w:rsidR="00D8384C" w:rsidRPr="00E7391B" w:rsidRDefault="00D8384C" w:rsidP="0014650B">
            <w:pPr>
              <w:rPr>
                <w:color w:val="000000"/>
              </w:rPr>
            </w:pPr>
            <w:r w:rsidRPr="00E7391B">
              <w:rPr>
                <w:color w:val="000000"/>
              </w:rPr>
              <w:t>до 1 года</w:t>
            </w:r>
          </w:p>
        </w:tc>
        <w:tc>
          <w:tcPr>
            <w:tcW w:w="1984" w:type="dxa"/>
            <w:tcBorders>
              <w:top w:val="nil"/>
              <w:left w:val="nil"/>
              <w:bottom w:val="single" w:sz="4" w:space="0" w:color="auto"/>
              <w:right w:val="single" w:sz="4" w:space="0" w:color="auto"/>
            </w:tcBorders>
            <w:vAlign w:val="center"/>
            <w:hideMark/>
          </w:tcPr>
          <w:p w:rsidR="00D8384C" w:rsidRDefault="00D8384C">
            <w:pPr>
              <w:jc w:val="center"/>
              <w:rPr>
                <w:color w:val="000000"/>
              </w:rPr>
            </w:pPr>
            <w:r>
              <w:rPr>
                <w:color w:val="000000"/>
                <w:sz w:val="22"/>
                <w:szCs w:val="22"/>
              </w:rPr>
              <w:t>258</w:t>
            </w:r>
          </w:p>
        </w:tc>
        <w:tc>
          <w:tcPr>
            <w:tcW w:w="1419" w:type="dxa"/>
            <w:tcBorders>
              <w:top w:val="nil"/>
              <w:left w:val="nil"/>
              <w:bottom w:val="single" w:sz="4" w:space="0" w:color="auto"/>
              <w:right w:val="single" w:sz="4" w:space="0" w:color="auto"/>
            </w:tcBorders>
            <w:vAlign w:val="bottom"/>
            <w:hideMark/>
          </w:tcPr>
          <w:p w:rsidR="00D8384C" w:rsidRDefault="00D8384C">
            <w:pPr>
              <w:jc w:val="center"/>
              <w:rPr>
                <w:color w:val="000000"/>
              </w:rPr>
            </w:pPr>
            <w:r>
              <w:rPr>
                <w:color w:val="000000"/>
                <w:sz w:val="22"/>
                <w:szCs w:val="22"/>
              </w:rPr>
              <w:t>25,7</w:t>
            </w:r>
          </w:p>
        </w:tc>
      </w:tr>
      <w:tr w:rsidR="00D8384C" w:rsidRPr="00E7391B" w:rsidTr="00D8384C">
        <w:trPr>
          <w:trHeight w:val="281"/>
          <w:jc w:val="center"/>
        </w:trPr>
        <w:tc>
          <w:tcPr>
            <w:tcW w:w="417" w:type="dxa"/>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2928" w:type="dxa"/>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2612" w:type="dxa"/>
            <w:tcBorders>
              <w:top w:val="nil"/>
              <w:left w:val="nil"/>
              <w:bottom w:val="single" w:sz="4" w:space="0" w:color="auto"/>
              <w:right w:val="single" w:sz="4" w:space="0" w:color="auto"/>
            </w:tcBorders>
            <w:vAlign w:val="center"/>
            <w:hideMark/>
          </w:tcPr>
          <w:p w:rsidR="00D8384C" w:rsidRPr="00E7391B" w:rsidRDefault="00D8384C" w:rsidP="0014650B">
            <w:pPr>
              <w:rPr>
                <w:color w:val="000000"/>
              </w:rPr>
            </w:pPr>
            <w:r w:rsidRPr="00E7391B">
              <w:rPr>
                <w:color w:val="000000"/>
              </w:rPr>
              <w:t xml:space="preserve">от 1 года до 3 лет </w:t>
            </w:r>
          </w:p>
        </w:tc>
        <w:tc>
          <w:tcPr>
            <w:tcW w:w="1984" w:type="dxa"/>
            <w:tcBorders>
              <w:top w:val="nil"/>
              <w:left w:val="nil"/>
              <w:bottom w:val="single" w:sz="4" w:space="0" w:color="auto"/>
              <w:right w:val="single" w:sz="4" w:space="0" w:color="auto"/>
            </w:tcBorders>
            <w:vAlign w:val="center"/>
            <w:hideMark/>
          </w:tcPr>
          <w:p w:rsidR="00D8384C" w:rsidRDefault="00D8384C">
            <w:pPr>
              <w:jc w:val="center"/>
              <w:rPr>
                <w:color w:val="000000"/>
              </w:rPr>
            </w:pPr>
            <w:r>
              <w:rPr>
                <w:color w:val="000000"/>
                <w:sz w:val="22"/>
                <w:szCs w:val="22"/>
              </w:rPr>
              <w:t>260</w:t>
            </w:r>
          </w:p>
        </w:tc>
        <w:tc>
          <w:tcPr>
            <w:tcW w:w="1419" w:type="dxa"/>
            <w:tcBorders>
              <w:top w:val="nil"/>
              <w:left w:val="nil"/>
              <w:bottom w:val="single" w:sz="4" w:space="0" w:color="auto"/>
              <w:right w:val="single" w:sz="4" w:space="0" w:color="auto"/>
            </w:tcBorders>
            <w:vAlign w:val="bottom"/>
            <w:hideMark/>
          </w:tcPr>
          <w:p w:rsidR="00D8384C" w:rsidRDefault="00D8384C">
            <w:pPr>
              <w:jc w:val="center"/>
              <w:rPr>
                <w:color w:val="000000"/>
              </w:rPr>
            </w:pPr>
            <w:r>
              <w:rPr>
                <w:color w:val="000000"/>
                <w:sz w:val="22"/>
                <w:szCs w:val="22"/>
              </w:rPr>
              <w:t>25,9</w:t>
            </w:r>
          </w:p>
        </w:tc>
      </w:tr>
      <w:tr w:rsidR="00D8384C" w:rsidRPr="00E7391B" w:rsidTr="00D8384C">
        <w:trPr>
          <w:trHeight w:val="281"/>
          <w:jc w:val="center"/>
        </w:trPr>
        <w:tc>
          <w:tcPr>
            <w:tcW w:w="417" w:type="dxa"/>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2928" w:type="dxa"/>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2612" w:type="dxa"/>
            <w:tcBorders>
              <w:top w:val="nil"/>
              <w:left w:val="nil"/>
              <w:bottom w:val="single" w:sz="4" w:space="0" w:color="auto"/>
              <w:right w:val="single" w:sz="4" w:space="0" w:color="auto"/>
            </w:tcBorders>
            <w:vAlign w:val="center"/>
            <w:hideMark/>
          </w:tcPr>
          <w:p w:rsidR="00D8384C" w:rsidRPr="00E7391B" w:rsidRDefault="00D8384C" w:rsidP="0014650B">
            <w:pPr>
              <w:rPr>
                <w:color w:val="000000"/>
              </w:rPr>
            </w:pPr>
            <w:r w:rsidRPr="00E7391B">
              <w:rPr>
                <w:color w:val="000000"/>
              </w:rPr>
              <w:t>от 3 лет до 5 лет</w:t>
            </w:r>
          </w:p>
        </w:tc>
        <w:tc>
          <w:tcPr>
            <w:tcW w:w="1984" w:type="dxa"/>
            <w:tcBorders>
              <w:top w:val="nil"/>
              <w:left w:val="nil"/>
              <w:bottom w:val="single" w:sz="4" w:space="0" w:color="auto"/>
              <w:right w:val="single" w:sz="4" w:space="0" w:color="auto"/>
            </w:tcBorders>
            <w:vAlign w:val="center"/>
            <w:hideMark/>
          </w:tcPr>
          <w:p w:rsidR="00D8384C" w:rsidRDefault="00D8384C">
            <w:pPr>
              <w:jc w:val="center"/>
              <w:rPr>
                <w:color w:val="000000"/>
              </w:rPr>
            </w:pPr>
            <w:r>
              <w:rPr>
                <w:color w:val="000000"/>
                <w:sz w:val="22"/>
                <w:szCs w:val="22"/>
              </w:rPr>
              <w:t>313</w:t>
            </w:r>
          </w:p>
        </w:tc>
        <w:tc>
          <w:tcPr>
            <w:tcW w:w="1419" w:type="dxa"/>
            <w:tcBorders>
              <w:top w:val="nil"/>
              <w:left w:val="nil"/>
              <w:bottom w:val="single" w:sz="4" w:space="0" w:color="auto"/>
              <w:right w:val="single" w:sz="4" w:space="0" w:color="auto"/>
            </w:tcBorders>
            <w:vAlign w:val="bottom"/>
            <w:hideMark/>
          </w:tcPr>
          <w:p w:rsidR="00D8384C" w:rsidRDefault="00D8384C">
            <w:pPr>
              <w:jc w:val="center"/>
              <w:rPr>
                <w:color w:val="000000"/>
              </w:rPr>
            </w:pPr>
            <w:r>
              <w:rPr>
                <w:color w:val="000000"/>
                <w:sz w:val="22"/>
                <w:szCs w:val="22"/>
              </w:rPr>
              <w:t>31,2</w:t>
            </w:r>
          </w:p>
        </w:tc>
      </w:tr>
      <w:tr w:rsidR="00D8384C" w:rsidRPr="00E7391B" w:rsidTr="00D8384C">
        <w:trPr>
          <w:trHeight w:val="281"/>
          <w:jc w:val="center"/>
        </w:trPr>
        <w:tc>
          <w:tcPr>
            <w:tcW w:w="417" w:type="dxa"/>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2928" w:type="dxa"/>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2612" w:type="dxa"/>
            <w:tcBorders>
              <w:top w:val="nil"/>
              <w:left w:val="nil"/>
              <w:bottom w:val="single" w:sz="4" w:space="0" w:color="auto"/>
              <w:right w:val="single" w:sz="4" w:space="0" w:color="auto"/>
            </w:tcBorders>
            <w:vAlign w:val="center"/>
            <w:hideMark/>
          </w:tcPr>
          <w:p w:rsidR="00D8384C" w:rsidRPr="00E7391B" w:rsidRDefault="00D8384C" w:rsidP="0014650B">
            <w:pPr>
              <w:rPr>
                <w:color w:val="000000"/>
              </w:rPr>
            </w:pPr>
            <w:r w:rsidRPr="00E7391B">
              <w:rPr>
                <w:color w:val="000000"/>
              </w:rPr>
              <w:t xml:space="preserve">от 5 до 10 лет </w:t>
            </w:r>
          </w:p>
        </w:tc>
        <w:tc>
          <w:tcPr>
            <w:tcW w:w="1984" w:type="dxa"/>
            <w:tcBorders>
              <w:top w:val="nil"/>
              <w:left w:val="nil"/>
              <w:bottom w:val="single" w:sz="4" w:space="0" w:color="auto"/>
              <w:right w:val="single" w:sz="4" w:space="0" w:color="auto"/>
            </w:tcBorders>
            <w:vAlign w:val="center"/>
            <w:hideMark/>
          </w:tcPr>
          <w:p w:rsidR="00D8384C" w:rsidRDefault="00D8384C">
            <w:pPr>
              <w:jc w:val="center"/>
              <w:rPr>
                <w:color w:val="000000"/>
              </w:rPr>
            </w:pPr>
            <w:r>
              <w:rPr>
                <w:color w:val="000000"/>
                <w:sz w:val="22"/>
                <w:szCs w:val="22"/>
              </w:rPr>
              <w:t>143</w:t>
            </w:r>
          </w:p>
        </w:tc>
        <w:tc>
          <w:tcPr>
            <w:tcW w:w="1419" w:type="dxa"/>
            <w:tcBorders>
              <w:top w:val="nil"/>
              <w:left w:val="nil"/>
              <w:bottom w:val="single" w:sz="4" w:space="0" w:color="auto"/>
              <w:right w:val="single" w:sz="4" w:space="0" w:color="auto"/>
            </w:tcBorders>
            <w:vAlign w:val="bottom"/>
            <w:hideMark/>
          </w:tcPr>
          <w:p w:rsidR="00D8384C" w:rsidRDefault="00D8384C">
            <w:pPr>
              <w:jc w:val="center"/>
              <w:rPr>
                <w:color w:val="000000"/>
              </w:rPr>
            </w:pPr>
            <w:r>
              <w:rPr>
                <w:color w:val="000000"/>
                <w:sz w:val="22"/>
                <w:szCs w:val="22"/>
              </w:rPr>
              <w:t>14,3</w:t>
            </w:r>
          </w:p>
        </w:tc>
      </w:tr>
      <w:tr w:rsidR="00D8384C" w:rsidRPr="00E7391B" w:rsidTr="00D8384C">
        <w:trPr>
          <w:trHeight w:val="281"/>
          <w:jc w:val="center"/>
        </w:trPr>
        <w:tc>
          <w:tcPr>
            <w:tcW w:w="417" w:type="dxa"/>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2928" w:type="dxa"/>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2612" w:type="dxa"/>
            <w:tcBorders>
              <w:top w:val="nil"/>
              <w:left w:val="nil"/>
              <w:bottom w:val="single" w:sz="4" w:space="0" w:color="auto"/>
              <w:right w:val="single" w:sz="4" w:space="0" w:color="auto"/>
            </w:tcBorders>
            <w:vAlign w:val="center"/>
            <w:hideMark/>
          </w:tcPr>
          <w:p w:rsidR="00D8384C" w:rsidRPr="00E7391B" w:rsidRDefault="00D8384C" w:rsidP="0014650B">
            <w:pPr>
              <w:rPr>
                <w:color w:val="000000"/>
              </w:rPr>
            </w:pPr>
            <w:r w:rsidRPr="00E7391B">
              <w:rPr>
                <w:color w:val="000000"/>
              </w:rPr>
              <w:t>более 10 лет</w:t>
            </w:r>
          </w:p>
        </w:tc>
        <w:tc>
          <w:tcPr>
            <w:tcW w:w="1984" w:type="dxa"/>
            <w:tcBorders>
              <w:top w:val="nil"/>
              <w:left w:val="nil"/>
              <w:bottom w:val="single" w:sz="4" w:space="0" w:color="auto"/>
              <w:right w:val="single" w:sz="4" w:space="0" w:color="auto"/>
            </w:tcBorders>
            <w:vAlign w:val="center"/>
            <w:hideMark/>
          </w:tcPr>
          <w:p w:rsidR="00D8384C" w:rsidRDefault="00D8384C">
            <w:pPr>
              <w:jc w:val="center"/>
              <w:rPr>
                <w:color w:val="000000"/>
              </w:rPr>
            </w:pPr>
            <w:r>
              <w:rPr>
                <w:color w:val="000000"/>
                <w:sz w:val="22"/>
                <w:szCs w:val="22"/>
              </w:rPr>
              <w:t>29</w:t>
            </w:r>
          </w:p>
        </w:tc>
        <w:tc>
          <w:tcPr>
            <w:tcW w:w="1419" w:type="dxa"/>
            <w:tcBorders>
              <w:top w:val="nil"/>
              <w:left w:val="nil"/>
              <w:bottom w:val="single" w:sz="4" w:space="0" w:color="auto"/>
              <w:right w:val="single" w:sz="4" w:space="0" w:color="auto"/>
            </w:tcBorders>
            <w:vAlign w:val="bottom"/>
            <w:hideMark/>
          </w:tcPr>
          <w:p w:rsidR="00D8384C" w:rsidRDefault="00D8384C">
            <w:pPr>
              <w:jc w:val="center"/>
              <w:rPr>
                <w:color w:val="000000"/>
              </w:rPr>
            </w:pPr>
            <w:r>
              <w:rPr>
                <w:color w:val="000000"/>
                <w:sz w:val="22"/>
                <w:szCs w:val="22"/>
              </w:rPr>
              <w:t>2,9</w:t>
            </w:r>
          </w:p>
        </w:tc>
      </w:tr>
      <w:tr w:rsidR="00D8384C" w:rsidRPr="00E7391B" w:rsidTr="00D8384C">
        <w:trPr>
          <w:trHeight w:val="281"/>
          <w:jc w:val="center"/>
        </w:trPr>
        <w:tc>
          <w:tcPr>
            <w:tcW w:w="5957" w:type="dxa"/>
            <w:gridSpan w:val="3"/>
            <w:tcBorders>
              <w:top w:val="nil"/>
              <w:left w:val="single" w:sz="4" w:space="0" w:color="auto"/>
              <w:bottom w:val="single" w:sz="4" w:space="0" w:color="auto"/>
              <w:right w:val="single" w:sz="4" w:space="0" w:color="auto"/>
            </w:tcBorders>
            <w:vAlign w:val="center"/>
            <w:hideMark/>
          </w:tcPr>
          <w:p w:rsidR="00D8384C" w:rsidRPr="00E7391B" w:rsidRDefault="00D8384C" w:rsidP="004F2AAB">
            <w:pPr>
              <w:jc w:val="right"/>
              <w:rPr>
                <w:color w:val="000000"/>
              </w:rPr>
            </w:pPr>
            <w:r w:rsidRPr="00E7391B">
              <w:rPr>
                <w:color w:val="000000"/>
              </w:rPr>
              <w:t xml:space="preserve">Всего:  </w:t>
            </w:r>
          </w:p>
        </w:tc>
        <w:tc>
          <w:tcPr>
            <w:tcW w:w="1984" w:type="dxa"/>
            <w:tcBorders>
              <w:top w:val="nil"/>
              <w:left w:val="nil"/>
              <w:bottom w:val="single" w:sz="4" w:space="0" w:color="auto"/>
              <w:right w:val="single" w:sz="4" w:space="0" w:color="auto"/>
            </w:tcBorders>
            <w:vAlign w:val="center"/>
            <w:hideMark/>
          </w:tcPr>
          <w:p w:rsidR="00D8384C" w:rsidRPr="00E7391B" w:rsidRDefault="00D8384C" w:rsidP="0014650B">
            <w:pPr>
              <w:jc w:val="center"/>
              <w:rPr>
                <w:color w:val="000000"/>
              </w:rPr>
            </w:pPr>
            <w:r>
              <w:rPr>
                <w:color w:val="000000"/>
              </w:rPr>
              <w:t>1003</w:t>
            </w:r>
          </w:p>
        </w:tc>
        <w:tc>
          <w:tcPr>
            <w:tcW w:w="1419" w:type="dxa"/>
            <w:tcBorders>
              <w:top w:val="nil"/>
              <w:left w:val="nil"/>
              <w:bottom w:val="single" w:sz="4" w:space="0" w:color="auto"/>
              <w:right w:val="single" w:sz="4" w:space="0" w:color="auto"/>
            </w:tcBorders>
            <w:vAlign w:val="bottom"/>
            <w:hideMark/>
          </w:tcPr>
          <w:p w:rsidR="00D8384C" w:rsidRPr="00E7391B" w:rsidRDefault="00D8384C" w:rsidP="0014650B">
            <w:pPr>
              <w:jc w:val="center"/>
              <w:rPr>
                <w:color w:val="000000"/>
              </w:rPr>
            </w:pPr>
            <w:r w:rsidRPr="00E7391B">
              <w:rPr>
                <w:color w:val="000000"/>
              </w:rPr>
              <w:t>100</w:t>
            </w:r>
          </w:p>
        </w:tc>
      </w:tr>
    </w:tbl>
    <w:p w:rsidR="002E34BD" w:rsidRPr="00E7391B" w:rsidRDefault="00D8384C" w:rsidP="00D8384C">
      <w:pPr>
        <w:jc w:val="both"/>
      </w:pPr>
      <w:r w:rsidRPr="00D8384C">
        <w:rPr>
          <w:noProof/>
        </w:rPr>
        <w:drawing>
          <wp:inline distT="0" distB="0" distL="0" distR="0">
            <wp:extent cx="6038850" cy="2247900"/>
            <wp:effectExtent l="19050" t="0" r="19050" b="0"/>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34BD" w:rsidRPr="00286A03" w:rsidRDefault="002E34BD" w:rsidP="002E34BD">
      <w:pPr>
        <w:ind w:firstLine="709"/>
        <w:jc w:val="both"/>
        <w:rPr>
          <w:sz w:val="28"/>
          <w:szCs w:val="28"/>
        </w:rPr>
      </w:pPr>
      <w:r w:rsidRPr="00286A03">
        <w:rPr>
          <w:sz w:val="28"/>
          <w:szCs w:val="28"/>
        </w:rPr>
        <w:lastRenderedPageBreak/>
        <w:t>Наибольший удельный вес респондентов составляют предприятия, срок пребывания которых составляет от 3 лет до 5 лет.</w:t>
      </w:r>
    </w:p>
    <w:p w:rsidR="002E34BD" w:rsidRPr="00286A03" w:rsidRDefault="002E34BD" w:rsidP="002E34BD">
      <w:pPr>
        <w:ind w:firstLine="709"/>
        <w:jc w:val="both"/>
        <w:rPr>
          <w:sz w:val="28"/>
          <w:szCs w:val="28"/>
        </w:rPr>
      </w:pPr>
      <w:r w:rsidRPr="00286A03">
        <w:rPr>
          <w:sz w:val="28"/>
          <w:szCs w:val="28"/>
        </w:rPr>
        <w:t xml:space="preserve">На наш взгляд, обоснованную и взвешенную оценку развития предпринимательской среды может дать именно этот сегмент – не совсем молодой, но и не укоренившийся в старых устоях и правилах. То есть тот, который воспринимает быстроменяющуюся среду на рынке. </w:t>
      </w:r>
    </w:p>
    <w:p w:rsidR="002E34BD" w:rsidRPr="00286A03" w:rsidRDefault="002E34BD" w:rsidP="002E34BD">
      <w:pPr>
        <w:ind w:firstLine="709"/>
        <w:jc w:val="both"/>
        <w:rPr>
          <w:sz w:val="28"/>
          <w:szCs w:val="28"/>
        </w:rPr>
      </w:pPr>
      <w:r w:rsidRPr="00286A03">
        <w:rPr>
          <w:sz w:val="28"/>
          <w:szCs w:val="28"/>
        </w:rPr>
        <w:t xml:space="preserve">Забегая вперед, эксперты отмечают, что ответы на вопросы анкеты данного сегмента имеют более точную и обоснованную смысловую нагрузку. Из этого можно сделать вывод, что молодые предприниматели (до 1 года) еще не в полной мере понимают все механизмы рынка и взаимодействия с контрагентами, а более зрелые предприниматели расценивают ситуацию (в большинстве своем) с точки зрения «все плохо» и с точки зрения «нам кто-то должен обеспечить нормальные условия для развития бизнеса», поэтому их оценка происходящего более пессимистична и вопросы анкеты для этой категории предпринимателей оказались не  совсем корректные, например, что касается вопросов государственной поддержки, о которой и большинство предпринимателей старше 5 лет понятия не имеют. </w:t>
      </w:r>
    </w:p>
    <w:p w:rsidR="002E34BD" w:rsidRPr="00286A03" w:rsidRDefault="002E34BD" w:rsidP="002E34BD">
      <w:pPr>
        <w:ind w:firstLine="709"/>
        <w:jc w:val="both"/>
        <w:rPr>
          <w:sz w:val="28"/>
          <w:szCs w:val="28"/>
        </w:rPr>
      </w:pPr>
      <w:r w:rsidRPr="00286A03">
        <w:rPr>
          <w:sz w:val="28"/>
          <w:szCs w:val="28"/>
        </w:rPr>
        <w:t>Опрос проводился независимо от организационно-правовой формы. Ввиду того, что выборка исследования была случайная, сложился следующий результат. Итак, рассредоточение респондентов-предпринимателей по организационно-правовой форме выгладит следующим образом:</w:t>
      </w:r>
    </w:p>
    <w:tbl>
      <w:tblPr>
        <w:tblW w:w="9582" w:type="dxa"/>
        <w:jc w:val="center"/>
        <w:tblInd w:w="103" w:type="dxa"/>
        <w:tblLook w:val="04A0"/>
      </w:tblPr>
      <w:tblGrid>
        <w:gridCol w:w="484"/>
        <w:gridCol w:w="2747"/>
        <w:gridCol w:w="3168"/>
        <w:gridCol w:w="1645"/>
        <w:gridCol w:w="1538"/>
      </w:tblGrid>
      <w:tr w:rsidR="002E34BD" w:rsidRPr="00E7391B" w:rsidTr="0014650B">
        <w:trPr>
          <w:trHeight w:val="504"/>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747"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16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4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538"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Структура, %</w:t>
            </w:r>
          </w:p>
        </w:tc>
      </w:tr>
      <w:tr w:rsidR="00D8384C" w:rsidRPr="00E7391B" w:rsidTr="0047712C">
        <w:trPr>
          <w:trHeight w:val="305"/>
          <w:jc w:val="center"/>
        </w:trPr>
        <w:tc>
          <w:tcPr>
            <w:tcW w:w="484" w:type="dxa"/>
            <w:vMerge w:val="restart"/>
            <w:tcBorders>
              <w:top w:val="nil"/>
              <w:left w:val="single" w:sz="4" w:space="0" w:color="auto"/>
              <w:bottom w:val="single" w:sz="4" w:space="0" w:color="auto"/>
              <w:right w:val="single" w:sz="4" w:space="0" w:color="auto"/>
            </w:tcBorders>
            <w:vAlign w:val="center"/>
            <w:hideMark/>
          </w:tcPr>
          <w:p w:rsidR="00D8384C" w:rsidRPr="00E7391B" w:rsidRDefault="00D8384C" w:rsidP="0014650B">
            <w:pPr>
              <w:jc w:val="center"/>
              <w:rPr>
                <w:color w:val="000000"/>
              </w:rPr>
            </w:pPr>
            <w:r w:rsidRPr="00E7391B">
              <w:rPr>
                <w:color w:val="000000"/>
              </w:rPr>
              <w:t>5</w:t>
            </w:r>
          </w:p>
          <w:p w:rsidR="00D8384C" w:rsidRPr="00E7391B" w:rsidRDefault="00D8384C" w:rsidP="0014650B">
            <w:pPr>
              <w:jc w:val="center"/>
              <w:rPr>
                <w:color w:val="000000"/>
              </w:rPr>
            </w:pPr>
            <w:r w:rsidRPr="00E7391B">
              <w:rPr>
                <w:color w:val="000000"/>
              </w:rPr>
              <w:t> </w:t>
            </w:r>
          </w:p>
        </w:tc>
        <w:tc>
          <w:tcPr>
            <w:tcW w:w="2747" w:type="dxa"/>
            <w:vMerge w:val="restart"/>
            <w:tcBorders>
              <w:top w:val="nil"/>
              <w:left w:val="single" w:sz="4" w:space="0" w:color="auto"/>
              <w:bottom w:val="single" w:sz="4" w:space="0" w:color="auto"/>
              <w:right w:val="single" w:sz="4" w:space="0" w:color="auto"/>
            </w:tcBorders>
            <w:vAlign w:val="center"/>
            <w:hideMark/>
          </w:tcPr>
          <w:p w:rsidR="00D8384C" w:rsidRPr="00E7391B" w:rsidRDefault="00D8384C" w:rsidP="0014650B">
            <w:pPr>
              <w:jc w:val="center"/>
              <w:rPr>
                <w:color w:val="000000"/>
              </w:rPr>
            </w:pPr>
            <w:r w:rsidRPr="00E7391B">
              <w:rPr>
                <w:color w:val="000000"/>
              </w:rPr>
              <w:t xml:space="preserve">Организационно-правовая форма </w:t>
            </w:r>
          </w:p>
          <w:p w:rsidR="00D8384C" w:rsidRPr="00E7391B" w:rsidRDefault="00D8384C" w:rsidP="0014650B">
            <w:pPr>
              <w:jc w:val="center"/>
              <w:rPr>
                <w:color w:val="000000"/>
              </w:rPr>
            </w:pPr>
            <w:r w:rsidRPr="00E7391B">
              <w:rPr>
                <w:color w:val="000000"/>
              </w:rPr>
              <w:t> </w:t>
            </w:r>
          </w:p>
        </w:tc>
        <w:tc>
          <w:tcPr>
            <w:tcW w:w="3168" w:type="dxa"/>
            <w:tcBorders>
              <w:top w:val="nil"/>
              <w:left w:val="nil"/>
              <w:bottom w:val="single" w:sz="4" w:space="0" w:color="auto"/>
              <w:right w:val="single" w:sz="4" w:space="0" w:color="auto"/>
            </w:tcBorders>
            <w:vAlign w:val="center"/>
            <w:hideMark/>
          </w:tcPr>
          <w:p w:rsidR="00D8384C" w:rsidRPr="00E7391B" w:rsidRDefault="00D8384C" w:rsidP="0014650B">
            <w:pPr>
              <w:rPr>
                <w:color w:val="000000"/>
              </w:rPr>
            </w:pPr>
            <w:r w:rsidRPr="00E7391B">
              <w:rPr>
                <w:color w:val="000000"/>
              </w:rPr>
              <w:t>ИП</w:t>
            </w:r>
          </w:p>
        </w:tc>
        <w:tc>
          <w:tcPr>
            <w:tcW w:w="1645" w:type="dxa"/>
            <w:tcBorders>
              <w:top w:val="nil"/>
              <w:left w:val="nil"/>
              <w:bottom w:val="single" w:sz="4" w:space="0" w:color="auto"/>
              <w:right w:val="single" w:sz="4" w:space="0" w:color="auto"/>
            </w:tcBorders>
            <w:vAlign w:val="center"/>
            <w:hideMark/>
          </w:tcPr>
          <w:p w:rsidR="00D8384C" w:rsidRDefault="00D8384C" w:rsidP="0047712C">
            <w:pPr>
              <w:jc w:val="center"/>
              <w:rPr>
                <w:color w:val="000000"/>
              </w:rPr>
            </w:pPr>
            <w:r>
              <w:rPr>
                <w:color w:val="000000"/>
              </w:rPr>
              <w:t>381</w:t>
            </w:r>
          </w:p>
        </w:tc>
        <w:tc>
          <w:tcPr>
            <w:tcW w:w="1538" w:type="dxa"/>
            <w:tcBorders>
              <w:top w:val="nil"/>
              <w:left w:val="nil"/>
              <w:bottom w:val="single" w:sz="4" w:space="0" w:color="auto"/>
              <w:right w:val="single" w:sz="4" w:space="0" w:color="auto"/>
            </w:tcBorders>
            <w:vAlign w:val="center"/>
            <w:hideMark/>
          </w:tcPr>
          <w:p w:rsidR="00D8384C" w:rsidRDefault="00D8384C" w:rsidP="0047712C">
            <w:pPr>
              <w:jc w:val="center"/>
              <w:rPr>
                <w:color w:val="000000"/>
              </w:rPr>
            </w:pPr>
            <w:r>
              <w:rPr>
                <w:color w:val="000000"/>
                <w:sz w:val="22"/>
                <w:szCs w:val="22"/>
              </w:rPr>
              <w:t>38,0</w:t>
            </w:r>
          </w:p>
        </w:tc>
      </w:tr>
      <w:tr w:rsidR="00D8384C" w:rsidRPr="00E7391B" w:rsidTr="0047712C">
        <w:trPr>
          <w:trHeight w:val="305"/>
          <w:jc w:val="center"/>
        </w:trPr>
        <w:tc>
          <w:tcPr>
            <w:tcW w:w="0" w:type="auto"/>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3168" w:type="dxa"/>
            <w:tcBorders>
              <w:top w:val="nil"/>
              <w:left w:val="nil"/>
              <w:bottom w:val="single" w:sz="4" w:space="0" w:color="auto"/>
              <w:right w:val="single" w:sz="4" w:space="0" w:color="auto"/>
            </w:tcBorders>
            <w:vAlign w:val="center"/>
            <w:hideMark/>
          </w:tcPr>
          <w:p w:rsidR="00D8384C" w:rsidRPr="00E7391B" w:rsidRDefault="00D8384C" w:rsidP="0014650B">
            <w:pPr>
              <w:rPr>
                <w:color w:val="000000"/>
              </w:rPr>
            </w:pPr>
            <w:r w:rsidRPr="00E7391B">
              <w:rPr>
                <w:color w:val="000000"/>
              </w:rPr>
              <w:t>ООО</w:t>
            </w:r>
          </w:p>
        </w:tc>
        <w:tc>
          <w:tcPr>
            <w:tcW w:w="1645" w:type="dxa"/>
            <w:tcBorders>
              <w:top w:val="nil"/>
              <w:left w:val="nil"/>
              <w:bottom w:val="single" w:sz="4" w:space="0" w:color="auto"/>
              <w:right w:val="single" w:sz="4" w:space="0" w:color="auto"/>
            </w:tcBorders>
            <w:vAlign w:val="center"/>
            <w:hideMark/>
          </w:tcPr>
          <w:p w:rsidR="00D8384C" w:rsidRDefault="00D8384C" w:rsidP="0047712C">
            <w:pPr>
              <w:jc w:val="center"/>
              <w:rPr>
                <w:color w:val="000000"/>
              </w:rPr>
            </w:pPr>
            <w:r>
              <w:rPr>
                <w:color w:val="000000"/>
              </w:rPr>
              <w:t>571</w:t>
            </w:r>
          </w:p>
        </w:tc>
        <w:tc>
          <w:tcPr>
            <w:tcW w:w="1538" w:type="dxa"/>
            <w:tcBorders>
              <w:top w:val="nil"/>
              <w:left w:val="nil"/>
              <w:bottom w:val="single" w:sz="4" w:space="0" w:color="auto"/>
              <w:right w:val="single" w:sz="4" w:space="0" w:color="auto"/>
            </w:tcBorders>
            <w:vAlign w:val="center"/>
            <w:hideMark/>
          </w:tcPr>
          <w:p w:rsidR="00D8384C" w:rsidRDefault="00D8384C" w:rsidP="0047712C">
            <w:pPr>
              <w:jc w:val="center"/>
              <w:rPr>
                <w:color w:val="000000"/>
              </w:rPr>
            </w:pPr>
            <w:r>
              <w:rPr>
                <w:color w:val="000000"/>
                <w:sz w:val="22"/>
                <w:szCs w:val="22"/>
              </w:rPr>
              <w:t>56,9</w:t>
            </w:r>
          </w:p>
        </w:tc>
      </w:tr>
      <w:tr w:rsidR="00D8384C" w:rsidRPr="00E7391B" w:rsidTr="0047712C">
        <w:trPr>
          <w:trHeight w:val="305"/>
          <w:jc w:val="center"/>
        </w:trPr>
        <w:tc>
          <w:tcPr>
            <w:tcW w:w="0" w:type="auto"/>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3168" w:type="dxa"/>
            <w:tcBorders>
              <w:top w:val="nil"/>
              <w:left w:val="nil"/>
              <w:bottom w:val="single" w:sz="4" w:space="0" w:color="auto"/>
              <w:right w:val="single" w:sz="4" w:space="0" w:color="auto"/>
            </w:tcBorders>
            <w:vAlign w:val="center"/>
            <w:hideMark/>
          </w:tcPr>
          <w:p w:rsidR="00D8384C" w:rsidRPr="00E7391B" w:rsidRDefault="00D8384C" w:rsidP="0014650B">
            <w:pPr>
              <w:rPr>
                <w:color w:val="000000"/>
              </w:rPr>
            </w:pPr>
            <w:r w:rsidRPr="00E7391B">
              <w:rPr>
                <w:color w:val="000000"/>
              </w:rPr>
              <w:t>ОАО либо ЗАО</w:t>
            </w:r>
          </w:p>
        </w:tc>
        <w:tc>
          <w:tcPr>
            <w:tcW w:w="1645" w:type="dxa"/>
            <w:tcBorders>
              <w:top w:val="nil"/>
              <w:left w:val="nil"/>
              <w:bottom w:val="single" w:sz="4" w:space="0" w:color="auto"/>
              <w:right w:val="single" w:sz="4" w:space="0" w:color="auto"/>
            </w:tcBorders>
            <w:vAlign w:val="center"/>
            <w:hideMark/>
          </w:tcPr>
          <w:p w:rsidR="00D8384C" w:rsidRDefault="00D8384C" w:rsidP="0047712C">
            <w:pPr>
              <w:jc w:val="center"/>
              <w:rPr>
                <w:color w:val="000000"/>
              </w:rPr>
            </w:pPr>
            <w:r>
              <w:rPr>
                <w:color w:val="000000"/>
                <w:sz w:val="22"/>
                <w:szCs w:val="22"/>
              </w:rPr>
              <w:t>51</w:t>
            </w:r>
          </w:p>
        </w:tc>
        <w:tc>
          <w:tcPr>
            <w:tcW w:w="1538" w:type="dxa"/>
            <w:tcBorders>
              <w:top w:val="nil"/>
              <w:left w:val="nil"/>
              <w:bottom w:val="single" w:sz="4" w:space="0" w:color="auto"/>
              <w:right w:val="single" w:sz="4" w:space="0" w:color="auto"/>
            </w:tcBorders>
            <w:vAlign w:val="center"/>
            <w:hideMark/>
          </w:tcPr>
          <w:p w:rsidR="00D8384C" w:rsidRDefault="00D8384C" w:rsidP="0047712C">
            <w:pPr>
              <w:jc w:val="center"/>
              <w:rPr>
                <w:color w:val="000000"/>
              </w:rPr>
            </w:pPr>
            <w:r>
              <w:rPr>
                <w:color w:val="000000"/>
                <w:sz w:val="22"/>
                <w:szCs w:val="22"/>
              </w:rPr>
              <w:t>5,1</w:t>
            </w:r>
          </w:p>
        </w:tc>
      </w:tr>
      <w:tr w:rsidR="00D8384C" w:rsidRPr="00E7391B" w:rsidTr="0047712C">
        <w:trPr>
          <w:trHeight w:val="305"/>
          <w:jc w:val="center"/>
        </w:trPr>
        <w:tc>
          <w:tcPr>
            <w:tcW w:w="0" w:type="auto"/>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8384C" w:rsidRPr="00E7391B" w:rsidRDefault="00D8384C" w:rsidP="0014650B">
            <w:pPr>
              <w:rPr>
                <w:color w:val="000000"/>
              </w:rPr>
            </w:pPr>
          </w:p>
        </w:tc>
        <w:tc>
          <w:tcPr>
            <w:tcW w:w="3168" w:type="dxa"/>
            <w:tcBorders>
              <w:top w:val="nil"/>
              <w:left w:val="nil"/>
              <w:bottom w:val="single" w:sz="4" w:space="0" w:color="auto"/>
              <w:right w:val="single" w:sz="4" w:space="0" w:color="auto"/>
            </w:tcBorders>
            <w:vAlign w:val="center"/>
            <w:hideMark/>
          </w:tcPr>
          <w:p w:rsidR="00D8384C" w:rsidRPr="00E7391B" w:rsidRDefault="00D8384C" w:rsidP="004F2AAB">
            <w:pPr>
              <w:jc w:val="right"/>
              <w:rPr>
                <w:color w:val="000000"/>
              </w:rPr>
            </w:pPr>
            <w:r w:rsidRPr="00E7391B">
              <w:rPr>
                <w:color w:val="000000"/>
              </w:rPr>
              <w:t xml:space="preserve"> Всего: </w:t>
            </w:r>
          </w:p>
        </w:tc>
        <w:tc>
          <w:tcPr>
            <w:tcW w:w="1645" w:type="dxa"/>
            <w:tcBorders>
              <w:top w:val="nil"/>
              <w:left w:val="nil"/>
              <w:bottom w:val="single" w:sz="4" w:space="0" w:color="auto"/>
              <w:right w:val="single" w:sz="4" w:space="0" w:color="auto"/>
            </w:tcBorders>
            <w:vAlign w:val="center"/>
            <w:hideMark/>
          </w:tcPr>
          <w:p w:rsidR="00D8384C" w:rsidRDefault="00D8384C" w:rsidP="0047712C">
            <w:pPr>
              <w:jc w:val="center"/>
              <w:rPr>
                <w:color w:val="000000"/>
              </w:rPr>
            </w:pPr>
            <w:r>
              <w:rPr>
                <w:color w:val="000000"/>
                <w:sz w:val="22"/>
                <w:szCs w:val="22"/>
              </w:rPr>
              <w:t>1003</w:t>
            </w:r>
          </w:p>
        </w:tc>
        <w:tc>
          <w:tcPr>
            <w:tcW w:w="1538" w:type="dxa"/>
            <w:tcBorders>
              <w:top w:val="nil"/>
              <w:left w:val="nil"/>
              <w:bottom w:val="single" w:sz="4" w:space="0" w:color="auto"/>
              <w:right w:val="single" w:sz="4" w:space="0" w:color="auto"/>
            </w:tcBorders>
            <w:vAlign w:val="center"/>
            <w:hideMark/>
          </w:tcPr>
          <w:p w:rsidR="00D8384C" w:rsidRDefault="00D8384C" w:rsidP="0047712C">
            <w:pPr>
              <w:jc w:val="center"/>
              <w:rPr>
                <w:color w:val="000000"/>
              </w:rPr>
            </w:pPr>
            <w:r>
              <w:rPr>
                <w:color w:val="000000"/>
                <w:sz w:val="22"/>
                <w:szCs w:val="22"/>
              </w:rPr>
              <w:t>100</w:t>
            </w:r>
          </w:p>
        </w:tc>
      </w:tr>
    </w:tbl>
    <w:p w:rsidR="002E34BD" w:rsidRDefault="002E34BD" w:rsidP="002E34BD">
      <w:pPr>
        <w:ind w:firstLine="709"/>
        <w:jc w:val="both"/>
      </w:pPr>
    </w:p>
    <w:p w:rsidR="0047712C" w:rsidRDefault="0047712C" w:rsidP="0047712C">
      <w:pPr>
        <w:jc w:val="both"/>
      </w:pPr>
      <w:r w:rsidRPr="0047712C">
        <w:rPr>
          <w:noProof/>
        </w:rPr>
        <w:drawing>
          <wp:inline distT="0" distB="0" distL="0" distR="0">
            <wp:extent cx="5600700" cy="2181225"/>
            <wp:effectExtent l="19050" t="0" r="1905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712C" w:rsidRPr="00E7391B" w:rsidRDefault="0047712C" w:rsidP="002E34BD">
      <w:pPr>
        <w:ind w:firstLine="709"/>
        <w:jc w:val="both"/>
      </w:pPr>
    </w:p>
    <w:p w:rsidR="002E34BD" w:rsidRPr="00286A03" w:rsidRDefault="0047712C" w:rsidP="0047712C">
      <w:pPr>
        <w:ind w:firstLine="709"/>
        <w:jc w:val="both"/>
        <w:rPr>
          <w:sz w:val="28"/>
          <w:szCs w:val="28"/>
        </w:rPr>
      </w:pPr>
      <w:r>
        <w:rPr>
          <w:sz w:val="28"/>
          <w:szCs w:val="28"/>
        </w:rPr>
        <w:t xml:space="preserve">Как видно из диаграммы и таблицы, наибольшее количество ответивших респондентов составили представители бизнеса с формой собственности Общество с ограниченной ответственностью. </w:t>
      </w:r>
      <w:r w:rsidR="002E34BD" w:rsidRPr="00286A03">
        <w:rPr>
          <w:sz w:val="28"/>
          <w:szCs w:val="28"/>
        </w:rPr>
        <w:t xml:space="preserve">Данное распределение не дает оснований принимать решения относительно </w:t>
      </w:r>
      <w:r w:rsidR="002E34BD" w:rsidRPr="00286A03">
        <w:rPr>
          <w:sz w:val="28"/>
          <w:szCs w:val="28"/>
        </w:rPr>
        <w:lastRenderedPageBreak/>
        <w:t>реального распределения субъектов МСП по ОПФ. Данные значения актуальны только в рамках данного исследования.</w:t>
      </w:r>
    </w:p>
    <w:p w:rsidR="002E34BD" w:rsidRPr="00286A03" w:rsidRDefault="002E34BD" w:rsidP="002E34BD">
      <w:pPr>
        <w:ind w:firstLine="709"/>
        <w:jc w:val="both"/>
        <w:rPr>
          <w:sz w:val="28"/>
          <w:szCs w:val="28"/>
        </w:rPr>
      </w:pPr>
      <w:r w:rsidRPr="00286A03">
        <w:rPr>
          <w:sz w:val="28"/>
          <w:szCs w:val="28"/>
        </w:rPr>
        <w:t xml:space="preserve">Далее в отчете дается оценочные данные предпринимателей относительно их развития на рынке г. Ставрополя. </w:t>
      </w:r>
    </w:p>
    <w:p w:rsidR="002E34BD" w:rsidRPr="00286A03" w:rsidRDefault="002E34BD" w:rsidP="002E34BD">
      <w:pPr>
        <w:ind w:firstLine="709"/>
        <w:jc w:val="both"/>
        <w:rPr>
          <w:sz w:val="28"/>
          <w:szCs w:val="28"/>
        </w:rPr>
      </w:pPr>
      <w:r w:rsidRPr="00286A03">
        <w:rPr>
          <w:sz w:val="28"/>
          <w:szCs w:val="28"/>
        </w:rPr>
        <w:t>По следующим данным можно судить о состоянии малого и среднего предпринимательства г. Ставрополя. Экспертным мнением предлагается принимать значения следующих данных как средние, сложившиеся в г. Ставрополе.</w:t>
      </w:r>
    </w:p>
    <w:p w:rsidR="002E34BD" w:rsidRDefault="002E34BD" w:rsidP="002E34BD">
      <w:pPr>
        <w:ind w:firstLine="709"/>
        <w:jc w:val="both"/>
        <w:rPr>
          <w:sz w:val="28"/>
          <w:szCs w:val="28"/>
        </w:rPr>
      </w:pPr>
      <w:r w:rsidRPr="00286A03">
        <w:rPr>
          <w:sz w:val="28"/>
          <w:szCs w:val="28"/>
        </w:rPr>
        <w:t xml:space="preserve">Итак, своему предприятию сами предприниматели дали такие оценки и их структура выглядит следующим образом:  </w:t>
      </w:r>
    </w:p>
    <w:p w:rsidR="004A3E74" w:rsidRPr="00286A03" w:rsidRDefault="004A3E74" w:rsidP="002E34BD">
      <w:pPr>
        <w:ind w:firstLine="709"/>
        <w:jc w:val="both"/>
        <w:rPr>
          <w:sz w:val="28"/>
          <w:szCs w:val="28"/>
        </w:rPr>
      </w:pPr>
    </w:p>
    <w:tbl>
      <w:tblPr>
        <w:tblW w:w="9732" w:type="dxa"/>
        <w:jc w:val="center"/>
        <w:tblInd w:w="103" w:type="dxa"/>
        <w:tblLook w:val="04A0"/>
      </w:tblPr>
      <w:tblGrid>
        <w:gridCol w:w="484"/>
        <w:gridCol w:w="2656"/>
        <w:gridCol w:w="3409"/>
        <w:gridCol w:w="1645"/>
        <w:gridCol w:w="1538"/>
      </w:tblGrid>
      <w:tr w:rsidR="002E34BD" w:rsidRPr="00E7391B" w:rsidTr="0014650B">
        <w:trPr>
          <w:trHeight w:val="470"/>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65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409"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4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538"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Структура, %</w:t>
            </w:r>
          </w:p>
        </w:tc>
      </w:tr>
      <w:tr w:rsidR="0047712C" w:rsidRPr="00E7391B" w:rsidTr="005C31B4">
        <w:trPr>
          <w:trHeight w:val="285"/>
          <w:jc w:val="center"/>
        </w:trPr>
        <w:tc>
          <w:tcPr>
            <w:tcW w:w="484" w:type="dxa"/>
            <w:vMerge w:val="restart"/>
            <w:tcBorders>
              <w:top w:val="nil"/>
              <w:left w:val="single" w:sz="4" w:space="0" w:color="auto"/>
              <w:bottom w:val="single" w:sz="4" w:space="0" w:color="000000"/>
              <w:right w:val="single" w:sz="4" w:space="0" w:color="auto"/>
            </w:tcBorders>
            <w:vAlign w:val="center"/>
            <w:hideMark/>
          </w:tcPr>
          <w:p w:rsidR="0047712C" w:rsidRPr="00E7391B" w:rsidRDefault="0047712C" w:rsidP="0014650B">
            <w:pPr>
              <w:jc w:val="center"/>
              <w:rPr>
                <w:color w:val="000000"/>
              </w:rPr>
            </w:pPr>
            <w:r w:rsidRPr="00E7391B">
              <w:rPr>
                <w:color w:val="000000"/>
              </w:rPr>
              <w:t>6</w:t>
            </w:r>
          </w:p>
        </w:tc>
        <w:tc>
          <w:tcPr>
            <w:tcW w:w="2656" w:type="dxa"/>
            <w:vMerge w:val="restart"/>
            <w:tcBorders>
              <w:top w:val="nil"/>
              <w:left w:val="single" w:sz="4" w:space="0" w:color="auto"/>
              <w:bottom w:val="single" w:sz="4" w:space="0" w:color="000000"/>
              <w:right w:val="single" w:sz="4" w:space="0" w:color="auto"/>
            </w:tcBorders>
            <w:vAlign w:val="center"/>
            <w:hideMark/>
          </w:tcPr>
          <w:p w:rsidR="0047712C" w:rsidRPr="00E7391B" w:rsidRDefault="0047712C" w:rsidP="0014650B">
            <w:pPr>
              <w:jc w:val="center"/>
              <w:rPr>
                <w:color w:val="000000"/>
              </w:rPr>
            </w:pPr>
            <w:r w:rsidRPr="00E7391B">
              <w:rPr>
                <w:color w:val="000000"/>
              </w:rPr>
              <w:t>Какую бы вы оценку дали своему предприятию за успешность?</w:t>
            </w:r>
          </w:p>
        </w:tc>
        <w:tc>
          <w:tcPr>
            <w:tcW w:w="3409" w:type="dxa"/>
            <w:tcBorders>
              <w:top w:val="nil"/>
              <w:left w:val="nil"/>
              <w:bottom w:val="single" w:sz="4" w:space="0" w:color="auto"/>
              <w:right w:val="single" w:sz="4" w:space="0" w:color="auto"/>
            </w:tcBorders>
            <w:vAlign w:val="center"/>
            <w:hideMark/>
          </w:tcPr>
          <w:p w:rsidR="0047712C" w:rsidRPr="00E7391B" w:rsidRDefault="0047712C" w:rsidP="0014650B">
            <w:pPr>
              <w:rPr>
                <w:color w:val="000000"/>
              </w:rPr>
            </w:pPr>
            <w:r w:rsidRPr="00E7391B">
              <w:rPr>
                <w:color w:val="000000"/>
              </w:rPr>
              <w:t xml:space="preserve">предприятие процветает </w:t>
            </w:r>
          </w:p>
        </w:tc>
        <w:tc>
          <w:tcPr>
            <w:tcW w:w="1645"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286</w:t>
            </w:r>
          </w:p>
        </w:tc>
        <w:tc>
          <w:tcPr>
            <w:tcW w:w="1538"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28,5</w:t>
            </w:r>
          </w:p>
        </w:tc>
      </w:tr>
      <w:tr w:rsidR="0047712C" w:rsidRPr="00E7391B" w:rsidTr="005C31B4">
        <w:trPr>
          <w:trHeight w:val="470"/>
          <w:jc w:val="center"/>
        </w:trPr>
        <w:tc>
          <w:tcPr>
            <w:tcW w:w="0" w:type="auto"/>
            <w:vMerge/>
            <w:tcBorders>
              <w:top w:val="nil"/>
              <w:left w:val="single" w:sz="4" w:space="0" w:color="auto"/>
              <w:bottom w:val="single" w:sz="4" w:space="0" w:color="000000"/>
              <w:right w:val="single" w:sz="4" w:space="0" w:color="auto"/>
            </w:tcBorders>
            <w:vAlign w:val="center"/>
            <w:hideMark/>
          </w:tcPr>
          <w:p w:rsidR="0047712C" w:rsidRPr="00E7391B" w:rsidRDefault="0047712C"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47712C" w:rsidRPr="00E7391B" w:rsidRDefault="0047712C" w:rsidP="0014650B">
            <w:pPr>
              <w:rPr>
                <w:color w:val="000000"/>
              </w:rPr>
            </w:pPr>
          </w:p>
        </w:tc>
        <w:tc>
          <w:tcPr>
            <w:tcW w:w="3409" w:type="dxa"/>
            <w:tcBorders>
              <w:top w:val="nil"/>
              <w:left w:val="nil"/>
              <w:bottom w:val="single" w:sz="4" w:space="0" w:color="auto"/>
              <w:right w:val="single" w:sz="4" w:space="0" w:color="auto"/>
            </w:tcBorders>
            <w:vAlign w:val="center"/>
            <w:hideMark/>
          </w:tcPr>
          <w:p w:rsidR="0047712C" w:rsidRPr="00E7391B" w:rsidRDefault="0047712C" w:rsidP="0014650B">
            <w:pPr>
              <w:rPr>
                <w:color w:val="000000"/>
              </w:rPr>
            </w:pPr>
            <w:r w:rsidRPr="00E7391B">
              <w:rPr>
                <w:color w:val="000000"/>
              </w:rPr>
              <w:t xml:space="preserve">предприятие стабильно работает, но могло бы и лучше </w:t>
            </w:r>
          </w:p>
        </w:tc>
        <w:tc>
          <w:tcPr>
            <w:tcW w:w="1645"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335</w:t>
            </w:r>
          </w:p>
        </w:tc>
        <w:tc>
          <w:tcPr>
            <w:tcW w:w="1538"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33,4</w:t>
            </w:r>
          </w:p>
        </w:tc>
      </w:tr>
      <w:tr w:rsidR="0047712C" w:rsidRPr="00E7391B" w:rsidTr="005C31B4">
        <w:trPr>
          <w:trHeight w:val="356"/>
          <w:jc w:val="center"/>
        </w:trPr>
        <w:tc>
          <w:tcPr>
            <w:tcW w:w="0" w:type="auto"/>
            <w:vMerge/>
            <w:tcBorders>
              <w:top w:val="nil"/>
              <w:left w:val="single" w:sz="4" w:space="0" w:color="auto"/>
              <w:bottom w:val="single" w:sz="4" w:space="0" w:color="000000"/>
              <w:right w:val="single" w:sz="4" w:space="0" w:color="auto"/>
            </w:tcBorders>
            <w:vAlign w:val="center"/>
            <w:hideMark/>
          </w:tcPr>
          <w:p w:rsidR="0047712C" w:rsidRPr="00E7391B" w:rsidRDefault="0047712C"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47712C" w:rsidRPr="00E7391B" w:rsidRDefault="0047712C" w:rsidP="0014650B">
            <w:pPr>
              <w:rPr>
                <w:color w:val="000000"/>
              </w:rPr>
            </w:pPr>
          </w:p>
        </w:tc>
        <w:tc>
          <w:tcPr>
            <w:tcW w:w="3409" w:type="dxa"/>
            <w:tcBorders>
              <w:top w:val="nil"/>
              <w:left w:val="nil"/>
              <w:bottom w:val="single" w:sz="4" w:space="0" w:color="auto"/>
              <w:right w:val="single" w:sz="4" w:space="0" w:color="auto"/>
            </w:tcBorders>
            <w:vAlign w:val="center"/>
            <w:hideMark/>
          </w:tcPr>
          <w:p w:rsidR="0047712C" w:rsidRPr="00E7391B" w:rsidRDefault="0047712C" w:rsidP="0014650B">
            <w:pPr>
              <w:rPr>
                <w:color w:val="000000"/>
              </w:rPr>
            </w:pPr>
            <w:r w:rsidRPr="00E7391B">
              <w:rPr>
                <w:color w:val="000000"/>
              </w:rPr>
              <w:t xml:space="preserve">предприятие испытывает временные трудности </w:t>
            </w:r>
          </w:p>
        </w:tc>
        <w:tc>
          <w:tcPr>
            <w:tcW w:w="1645"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139</w:t>
            </w:r>
          </w:p>
        </w:tc>
        <w:tc>
          <w:tcPr>
            <w:tcW w:w="1538"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13,9</w:t>
            </w:r>
          </w:p>
        </w:tc>
      </w:tr>
      <w:tr w:rsidR="0047712C" w:rsidRPr="00E7391B" w:rsidTr="005C31B4">
        <w:trPr>
          <w:trHeight w:val="442"/>
          <w:jc w:val="center"/>
        </w:trPr>
        <w:tc>
          <w:tcPr>
            <w:tcW w:w="0" w:type="auto"/>
            <w:vMerge/>
            <w:tcBorders>
              <w:top w:val="nil"/>
              <w:left w:val="single" w:sz="4" w:space="0" w:color="auto"/>
              <w:bottom w:val="single" w:sz="4" w:space="0" w:color="000000"/>
              <w:right w:val="single" w:sz="4" w:space="0" w:color="auto"/>
            </w:tcBorders>
            <w:vAlign w:val="center"/>
            <w:hideMark/>
          </w:tcPr>
          <w:p w:rsidR="0047712C" w:rsidRPr="00E7391B" w:rsidRDefault="0047712C"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47712C" w:rsidRPr="00E7391B" w:rsidRDefault="0047712C" w:rsidP="0014650B">
            <w:pPr>
              <w:rPr>
                <w:color w:val="000000"/>
              </w:rPr>
            </w:pPr>
          </w:p>
        </w:tc>
        <w:tc>
          <w:tcPr>
            <w:tcW w:w="3409" w:type="dxa"/>
            <w:tcBorders>
              <w:top w:val="nil"/>
              <w:left w:val="nil"/>
              <w:bottom w:val="single" w:sz="4" w:space="0" w:color="auto"/>
              <w:right w:val="single" w:sz="4" w:space="0" w:color="auto"/>
            </w:tcBorders>
            <w:vAlign w:val="center"/>
            <w:hideMark/>
          </w:tcPr>
          <w:p w:rsidR="0047712C" w:rsidRPr="00E7391B" w:rsidRDefault="0047712C" w:rsidP="0014650B">
            <w:pPr>
              <w:rPr>
                <w:color w:val="000000"/>
              </w:rPr>
            </w:pPr>
            <w:r w:rsidRPr="00E7391B">
              <w:rPr>
                <w:color w:val="000000"/>
              </w:rPr>
              <w:t xml:space="preserve">предприятие с начала своей деятельности испытывает затруднения </w:t>
            </w:r>
          </w:p>
        </w:tc>
        <w:tc>
          <w:tcPr>
            <w:tcW w:w="1645"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214</w:t>
            </w:r>
          </w:p>
        </w:tc>
        <w:tc>
          <w:tcPr>
            <w:tcW w:w="1538"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21,3</w:t>
            </w:r>
          </w:p>
        </w:tc>
      </w:tr>
      <w:tr w:rsidR="0047712C" w:rsidRPr="00E7391B" w:rsidTr="005C31B4">
        <w:trPr>
          <w:trHeight w:val="442"/>
          <w:jc w:val="center"/>
        </w:trPr>
        <w:tc>
          <w:tcPr>
            <w:tcW w:w="0" w:type="auto"/>
            <w:vMerge/>
            <w:tcBorders>
              <w:top w:val="nil"/>
              <w:left w:val="single" w:sz="4" w:space="0" w:color="auto"/>
              <w:bottom w:val="single" w:sz="4" w:space="0" w:color="000000"/>
              <w:right w:val="single" w:sz="4" w:space="0" w:color="auto"/>
            </w:tcBorders>
            <w:vAlign w:val="center"/>
            <w:hideMark/>
          </w:tcPr>
          <w:p w:rsidR="0047712C" w:rsidRPr="00E7391B" w:rsidRDefault="0047712C"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47712C" w:rsidRPr="00E7391B" w:rsidRDefault="0047712C" w:rsidP="0014650B">
            <w:pPr>
              <w:rPr>
                <w:color w:val="000000"/>
              </w:rPr>
            </w:pPr>
          </w:p>
        </w:tc>
        <w:tc>
          <w:tcPr>
            <w:tcW w:w="3409" w:type="dxa"/>
            <w:tcBorders>
              <w:top w:val="nil"/>
              <w:left w:val="nil"/>
              <w:bottom w:val="single" w:sz="4" w:space="0" w:color="auto"/>
              <w:right w:val="single" w:sz="4" w:space="0" w:color="auto"/>
            </w:tcBorders>
            <w:vAlign w:val="center"/>
            <w:hideMark/>
          </w:tcPr>
          <w:p w:rsidR="0047712C" w:rsidRPr="00E7391B" w:rsidRDefault="0047712C" w:rsidP="0014650B">
            <w:pPr>
              <w:rPr>
                <w:color w:val="000000"/>
              </w:rPr>
            </w:pPr>
            <w:r w:rsidRPr="00E7391B">
              <w:rPr>
                <w:color w:val="000000"/>
              </w:rPr>
              <w:t xml:space="preserve">предприятие находится на грани банкротства, закрытия </w:t>
            </w:r>
          </w:p>
        </w:tc>
        <w:tc>
          <w:tcPr>
            <w:tcW w:w="1645"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29</w:t>
            </w:r>
          </w:p>
        </w:tc>
        <w:tc>
          <w:tcPr>
            <w:tcW w:w="1538"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2,9</w:t>
            </w:r>
          </w:p>
        </w:tc>
      </w:tr>
      <w:tr w:rsidR="0047712C" w:rsidRPr="00E7391B" w:rsidTr="005C31B4">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47712C" w:rsidRPr="00E7391B" w:rsidRDefault="0047712C"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47712C" w:rsidRPr="00E7391B" w:rsidRDefault="0047712C" w:rsidP="0014650B">
            <w:pPr>
              <w:rPr>
                <w:color w:val="000000"/>
              </w:rPr>
            </w:pPr>
          </w:p>
        </w:tc>
        <w:tc>
          <w:tcPr>
            <w:tcW w:w="3409" w:type="dxa"/>
            <w:tcBorders>
              <w:top w:val="nil"/>
              <w:left w:val="nil"/>
              <w:bottom w:val="single" w:sz="4" w:space="0" w:color="auto"/>
              <w:right w:val="single" w:sz="4" w:space="0" w:color="auto"/>
            </w:tcBorders>
            <w:vAlign w:val="center"/>
            <w:hideMark/>
          </w:tcPr>
          <w:p w:rsidR="0047712C" w:rsidRPr="00E7391B" w:rsidRDefault="0047712C" w:rsidP="004F2AAB">
            <w:pPr>
              <w:jc w:val="right"/>
              <w:rPr>
                <w:color w:val="000000"/>
              </w:rPr>
            </w:pPr>
            <w:r w:rsidRPr="00E7391B">
              <w:rPr>
                <w:color w:val="000000"/>
              </w:rPr>
              <w:t xml:space="preserve"> Всего</w:t>
            </w:r>
          </w:p>
        </w:tc>
        <w:tc>
          <w:tcPr>
            <w:tcW w:w="1645"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1003</w:t>
            </w:r>
          </w:p>
        </w:tc>
        <w:tc>
          <w:tcPr>
            <w:tcW w:w="1538" w:type="dxa"/>
            <w:tcBorders>
              <w:top w:val="nil"/>
              <w:left w:val="nil"/>
              <w:bottom w:val="single" w:sz="4" w:space="0" w:color="auto"/>
              <w:right w:val="single" w:sz="4" w:space="0" w:color="auto"/>
            </w:tcBorders>
            <w:vAlign w:val="center"/>
            <w:hideMark/>
          </w:tcPr>
          <w:p w:rsidR="0047712C" w:rsidRDefault="0047712C" w:rsidP="005C31B4">
            <w:pPr>
              <w:jc w:val="center"/>
              <w:rPr>
                <w:color w:val="000000"/>
              </w:rPr>
            </w:pPr>
            <w:r>
              <w:rPr>
                <w:color w:val="000000"/>
                <w:sz w:val="22"/>
                <w:szCs w:val="22"/>
              </w:rPr>
              <w:t>100</w:t>
            </w:r>
          </w:p>
        </w:tc>
      </w:tr>
    </w:tbl>
    <w:p w:rsidR="002E34BD" w:rsidRDefault="002E34BD" w:rsidP="002E34BD">
      <w:pPr>
        <w:jc w:val="both"/>
      </w:pPr>
    </w:p>
    <w:p w:rsidR="005C31B4" w:rsidRDefault="005C31B4" w:rsidP="002E34BD">
      <w:pPr>
        <w:jc w:val="both"/>
      </w:pPr>
      <w:r w:rsidRPr="005C31B4">
        <w:rPr>
          <w:noProof/>
        </w:rPr>
        <w:drawing>
          <wp:inline distT="0" distB="0" distL="0" distR="0">
            <wp:extent cx="5781675" cy="2733675"/>
            <wp:effectExtent l="19050" t="0" r="9525" b="0"/>
            <wp:docPr id="3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31B4" w:rsidRDefault="005C31B4" w:rsidP="002E34BD">
      <w:pPr>
        <w:jc w:val="both"/>
      </w:pPr>
    </w:p>
    <w:p w:rsidR="005C31B4" w:rsidRPr="00E7391B" w:rsidRDefault="005C31B4" w:rsidP="002E34BD">
      <w:pPr>
        <w:jc w:val="both"/>
      </w:pPr>
    </w:p>
    <w:p w:rsidR="002E34BD" w:rsidRPr="00286A03" w:rsidRDefault="002E34BD" w:rsidP="002E34BD">
      <w:pPr>
        <w:ind w:firstLine="709"/>
        <w:jc w:val="both"/>
        <w:rPr>
          <w:sz w:val="28"/>
          <w:szCs w:val="28"/>
        </w:rPr>
      </w:pPr>
      <w:r w:rsidRPr="00286A03">
        <w:rPr>
          <w:sz w:val="28"/>
          <w:szCs w:val="28"/>
        </w:rPr>
        <w:t xml:space="preserve">Данные опроса позволяют сделать вывод, что большинство опрашиваемых респондентов оценили состояние своего предприятия оптимистично, оно процветает либо стабильно работает. При этом, количество ответов, характеризующих проблемное развитие субъектов МСП практически соответствует количеству ответов о стабильности работы предприятия. Сопоставляя ответы по отраслевой принадлежности и сроку </w:t>
      </w:r>
      <w:r w:rsidRPr="00286A03">
        <w:rPr>
          <w:sz w:val="28"/>
          <w:szCs w:val="28"/>
        </w:rPr>
        <w:lastRenderedPageBreak/>
        <w:t>жизни предприятия, то ответ «</w:t>
      </w:r>
      <w:r w:rsidRPr="00286A03">
        <w:rPr>
          <w:color w:val="000000"/>
          <w:sz w:val="28"/>
          <w:szCs w:val="28"/>
        </w:rPr>
        <w:t>предприятие испытывает временные трудности</w:t>
      </w:r>
      <w:r w:rsidRPr="00286A03">
        <w:rPr>
          <w:sz w:val="28"/>
          <w:szCs w:val="28"/>
        </w:rPr>
        <w:t xml:space="preserve">» давали предприятия, относящиеся к отрасли торговли, бытовых услуг и общепита, а также консалтинговые услуги. А по сроку действия на рынке – от 1 года до 5, реже от 10 лет. Таким образом, однозначно данный вопрос не отражает тенденций развития МСП в городе, так как это субъективная оценка, она может быть завышенной, или необоснованно критичной.  </w:t>
      </w:r>
    </w:p>
    <w:p w:rsidR="002E34BD" w:rsidRPr="00286A03" w:rsidRDefault="002E34BD" w:rsidP="002E34BD">
      <w:pPr>
        <w:ind w:firstLine="709"/>
        <w:jc w:val="both"/>
        <w:rPr>
          <w:sz w:val="28"/>
          <w:szCs w:val="28"/>
        </w:rPr>
      </w:pPr>
      <w:r w:rsidRPr="00286A03">
        <w:rPr>
          <w:sz w:val="28"/>
          <w:szCs w:val="28"/>
        </w:rPr>
        <w:t xml:space="preserve">Большая доля опрашиваемых респондентов оценивают свое предприятие скептически, полагая, что предприятие испытывает временные трудности, нежели работает стабильно. Как показали ответы на вопросы, предприятия испытывают трудности  как с точки зрения влияния внешних факторов, так и внутренних факторов. Например, на предпринимательскую среду в г. Ставрополе чрезмерно фактор коррумпированности власти и недобросовестная конкуренция, а среди внутренних факторов – пассивность клиентов, недобросовестность заказчиков и поставщиков. Следует отметить, что такой фактор как «налоговое бремя» не оказывает значительного отрицательного влияния. Это позволяет сделать вывод, что принимаемые меры  Правительства края и муниципалитета относительно снижения ставок по упрощенным режимам налогообложения являются эффективными и действенными и предприниматели оценивают их действие как огромный вклад в  развитие бизнеса.   </w:t>
      </w:r>
    </w:p>
    <w:p w:rsidR="002E34BD" w:rsidRDefault="002E34BD" w:rsidP="002E34BD">
      <w:pPr>
        <w:ind w:firstLine="709"/>
        <w:jc w:val="both"/>
        <w:rPr>
          <w:sz w:val="28"/>
          <w:szCs w:val="28"/>
        </w:rPr>
      </w:pPr>
      <w:r w:rsidRPr="00286A03">
        <w:rPr>
          <w:sz w:val="28"/>
          <w:szCs w:val="28"/>
        </w:rPr>
        <w:t xml:space="preserve">Далее проводился опрос по количеству рабочих мест на предприятии. Данные опроса показали неудовлетворительные  результаты, так как у большинства респондентов количество занятых на предприятиях составляет  </w:t>
      </w:r>
      <w:r w:rsidRPr="00333217">
        <w:rPr>
          <w:sz w:val="28"/>
          <w:szCs w:val="28"/>
        </w:rPr>
        <w:t>от 5 до10</w:t>
      </w:r>
      <w:r w:rsidRPr="00286A03">
        <w:rPr>
          <w:sz w:val="28"/>
          <w:szCs w:val="28"/>
        </w:rPr>
        <w:t xml:space="preserve"> человек. Это говорит о том,  что предприятия развиваются, но организовывать дополнительные рабочие места на сегодняшний день составляет большую сложность либо потребности в этом нет. Также фактором, сдерживающим увеличение рабочих мест, является слишком высокие ставки по страховым взносам во внебюджетные фонды.</w:t>
      </w:r>
    </w:p>
    <w:p w:rsidR="00333217" w:rsidRPr="00286A03" w:rsidRDefault="00333217" w:rsidP="002E34BD">
      <w:pPr>
        <w:ind w:firstLine="709"/>
        <w:jc w:val="both"/>
        <w:rPr>
          <w:sz w:val="28"/>
          <w:szCs w:val="28"/>
        </w:rPr>
      </w:pPr>
    </w:p>
    <w:p w:rsidR="00333217" w:rsidRDefault="005C31B4" w:rsidP="00333217">
      <w:pPr>
        <w:jc w:val="center"/>
        <w:rPr>
          <w:sz w:val="28"/>
          <w:szCs w:val="28"/>
        </w:rPr>
      </w:pPr>
      <w:r w:rsidRPr="005C31B4">
        <w:rPr>
          <w:noProof/>
          <w:sz w:val="28"/>
          <w:szCs w:val="28"/>
        </w:rPr>
        <w:drawing>
          <wp:inline distT="0" distB="0" distL="0" distR="0">
            <wp:extent cx="5476875" cy="2133600"/>
            <wp:effectExtent l="19050" t="0" r="9525" b="0"/>
            <wp:docPr id="3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3217" w:rsidRDefault="00333217" w:rsidP="002E34BD">
      <w:pPr>
        <w:ind w:firstLine="709"/>
        <w:jc w:val="both"/>
        <w:rPr>
          <w:sz w:val="28"/>
          <w:szCs w:val="28"/>
        </w:rPr>
      </w:pPr>
    </w:p>
    <w:p w:rsidR="002E34BD" w:rsidRPr="00286A03" w:rsidRDefault="002E34BD" w:rsidP="002E34BD">
      <w:pPr>
        <w:ind w:firstLine="709"/>
        <w:jc w:val="both"/>
        <w:rPr>
          <w:sz w:val="28"/>
          <w:szCs w:val="28"/>
        </w:rPr>
      </w:pPr>
      <w:r w:rsidRPr="00286A03">
        <w:rPr>
          <w:sz w:val="28"/>
          <w:szCs w:val="28"/>
        </w:rPr>
        <w:t xml:space="preserve">Как правило, ответ «менее 5 человек» подразумевает единичное осуществление деятельности (ИП), либо состав учредителей и один бухгалтер. </w:t>
      </w:r>
    </w:p>
    <w:tbl>
      <w:tblPr>
        <w:tblW w:w="9405" w:type="dxa"/>
        <w:jc w:val="center"/>
        <w:tblInd w:w="103" w:type="dxa"/>
        <w:tblLayout w:type="fixed"/>
        <w:tblLook w:val="04A0"/>
      </w:tblPr>
      <w:tblGrid>
        <w:gridCol w:w="527"/>
        <w:gridCol w:w="3020"/>
        <w:gridCol w:w="2975"/>
        <w:gridCol w:w="1558"/>
        <w:gridCol w:w="1325"/>
      </w:tblGrid>
      <w:tr w:rsidR="002E34BD" w:rsidRPr="00E7391B" w:rsidTr="0014650B">
        <w:trPr>
          <w:trHeight w:val="581"/>
          <w:jc w:val="center"/>
        </w:trPr>
        <w:tc>
          <w:tcPr>
            <w:tcW w:w="527"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lastRenderedPageBreak/>
              <w:t>№</w:t>
            </w:r>
          </w:p>
        </w:tc>
        <w:tc>
          <w:tcPr>
            <w:tcW w:w="3020"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297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55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32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14650B">
        <w:trPr>
          <w:trHeight w:val="291"/>
          <w:jc w:val="center"/>
        </w:trPr>
        <w:tc>
          <w:tcPr>
            <w:tcW w:w="527" w:type="dxa"/>
            <w:vMerge w:val="restart"/>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7</w:t>
            </w:r>
          </w:p>
        </w:tc>
        <w:tc>
          <w:tcPr>
            <w:tcW w:w="3020" w:type="dxa"/>
            <w:vMerge w:val="restart"/>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 xml:space="preserve">Сколько человек занято в вашем предприятии </w:t>
            </w:r>
          </w:p>
        </w:tc>
        <w:tc>
          <w:tcPr>
            <w:tcW w:w="2975"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менее 5 </w:t>
            </w:r>
          </w:p>
        </w:tc>
        <w:tc>
          <w:tcPr>
            <w:tcW w:w="1558"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121</w:t>
            </w:r>
          </w:p>
        </w:tc>
        <w:tc>
          <w:tcPr>
            <w:tcW w:w="1325"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23,8</w:t>
            </w:r>
          </w:p>
        </w:tc>
      </w:tr>
      <w:tr w:rsidR="002E34BD" w:rsidRPr="00E7391B" w:rsidTr="0014650B">
        <w:trPr>
          <w:trHeight w:val="291"/>
          <w:jc w:val="center"/>
        </w:trPr>
        <w:tc>
          <w:tcPr>
            <w:tcW w:w="52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020"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975"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от 5 до 10 </w:t>
            </w:r>
          </w:p>
        </w:tc>
        <w:tc>
          <w:tcPr>
            <w:tcW w:w="1558"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154</w:t>
            </w:r>
          </w:p>
        </w:tc>
        <w:tc>
          <w:tcPr>
            <w:tcW w:w="1325"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30,3</w:t>
            </w:r>
          </w:p>
        </w:tc>
      </w:tr>
      <w:tr w:rsidR="002E34BD" w:rsidRPr="00E7391B" w:rsidTr="0014650B">
        <w:trPr>
          <w:trHeight w:val="291"/>
          <w:jc w:val="center"/>
        </w:trPr>
        <w:tc>
          <w:tcPr>
            <w:tcW w:w="52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020"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975"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от 11 до 30 </w:t>
            </w:r>
          </w:p>
        </w:tc>
        <w:tc>
          <w:tcPr>
            <w:tcW w:w="1558"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101</w:t>
            </w:r>
          </w:p>
        </w:tc>
        <w:tc>
          <w:tcPr>
            <w:tcW w:w="1325"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19,8</w:t>
            </w:r>
          </w:p>
        </w:tc>
      </w:tr>
      <w:tr w:rsidR="002E34BD" w:rsidRPr="00E7391B" w:rsidTr="0014650B">
        <w:trPr>
          <w:trHeight w:val="291"/>
          <w:jc w:val="center"/>
        </w:trPr>
        <w:tc>
          <w:tcPr>
            <w:tcW w:w="52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020"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975"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от 31 до 50 </w:t>
            </w:r>
          </w:p>
        </w:tc>
        <w:tc>
          <w:tcPr>
            <w:tcW w:w="1558"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62</w:t>
            </w:r>
          </w:p>
        </w:tc>
        <w:tc>
          <w:tcPr>
            <w:tcW w:w="1325"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12,2</w:t>
            </w:r>
          </w:p>
        </w:tc>
      </w:tr>
      <w:tr w:rsidR="002E34BD" w:rsidRPr="00E7391B" w:rsidTr="0014650B">
        <w:trPr>
          <w:trHeight w:val="291"/>
          <w:jc w:val="center"/>
        </w:trPr>
        <w:tc>
          <w:tcPr>
            <w:tcW w:w="52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020"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975"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от 51 до 100</w:t>
            </w:r>
          </w:p>
        </w:tc>
        <w:tc>
          <w:tcPr>
            <w:tcW w:w="1558"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37</w:t>
            </w:r>
          </w:p>
        </w:tc>
        <w:tc>
          <w:tcPr>
            <w:tcW w:w="1325"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7,3</w:t>
            </w:r>
          </w:p>
        </w:tc>
      </w:tr>
      <w:tr w:rsidR="002E34BD" w:rsidRPr="00E7391B" w:rsidTr="0014650B">
        <w:trPr>
          <w:trHeight w:val="291"/>
          <w:jc w:val="center"/>
        </w:trPr>
        <w:tc>
          <w:tcPr>
            <w:tcW w:w="52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020"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975"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от 101 и выше</w:t>
            </w:r>
          </w:p>
        </w:tc>
        <w:tc>
          <w:tcPr>
            <w:tcW w:w="1558"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34</w:t>
            </w:r>
          </w:p>
        </w:tc>
        <w:tc>
          <w:tcPr>
            <w:tcW w:w="1325"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6,7</w:t>
            </w:r>
          </w:p>
        </w:tc>
      </w:tr>
      <w:tr w:rsidR="002E34BD" w:rsidRPr="00E7391B" w:rsidTr="0014650B">
        <w:trPr>
          <w:trHeight w:val="291"/>
          <w:jc w:val="center"/>
        </w:trPr>
        <w:tc>
          <w:tcPr>
            <w:tcW w:w="6522" w:type="dxa"/>
            <w:gridSpan w:val="3"/>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4F2AAB">
            <w:pPr>
              <w:jc w:val="right"/>
              <w:rPr>
                <w:color w:val="000000"/>
              </w:rPr>
            </w:pPr>
            <w:r w:rsidRPr="00E7391B">
              <w:rPr>
                <w:color w:val="000000"/>
              </w:rPr>
              <w:t>Всего: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509</w:t>
            </w:r>
          </w:p>
        </w:tc>
        <w:tc>
          <w:tcPr>
            <w:tcW w:w="1325" w:type="dxa"/>
            <w:tcBorders>
              <w:top w:val="single" w:sz="4" w:space="0" w:color="auto"/>
              <w:left w:val="single" w:sz="4" w:space="0" w:color="auto"/>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100</w:t>
            </w:r>
          </w:p>
        </w:tc>
      </w:tr>
    </w:tbl>
    <w:p w:rsidR="005C31B4" w:rsidRDefault="005C31B4" w:rsidP="002E34BD">
      <w:pPr>
        <w:ind w:firstLine="709"/>
        <w:jc w:val="both"/>
        <w:rPr>
          <w:sz w:val="28"/>
          <w:szCs w:val="28"/>
        </w:rPr>
      </w:pPr>
    </w:p>
    <w:p w:rsidR="002E34BD" w:rsidRPr="00286A03" w:rsidRDefault="002E34BD" w:rsidP="002E34BD">
      <w:pPr>
        <w:ind w:firstLine="709"/>
        <w:jc w:val="both"/>
        <w:rPr>
          <w:sz w:val="28"/>
          <w:szCs w:val="28"/>
        </w:rPr>
      </w:pPr>
      <w:r w:rsidRPr="00286A03">
        <w:rPr>
          <w:sz w:val="28"/>
          <w:szCs w:val="28"/>
        </w:rPr>
        <w:t>С небольшим отрывом распространен  вариант ответа, где численность работников составляет менее 5 человек. Состав таких предприятий ограничивается функциональным персоналом  количестве 2-3 человек, учредителей, либо единоличное хозяйствование. Данный показатель не является положительным для развития МСП. Полагаем, что на решение данной проблемы необходимо направить меры муниципальной поддержки, которые могли бы стимулировать предпринимателей к созданию рабочих мест – например, предоставление грантов, где основным бюджетным эффектом должно стать увеличение рабочих мест, предоставление субсидий на создание рабочих мест и т.д.</w:t>
      </w:r>
    </w:p>
    <w:p w:rsidR="002E34BD" w:rsidRPr="00286A03" w:rsidRDefault="002E34BD" w:rsidP="002E34BD">
      <w:pPr>
        <w:ind w:firstLine="709"/>
        <w:jc w:val="both"/>
        <w:rPr>
          <w:sz w:val="28"/>
          <w:szCs w:val="28"/>
        </w:rPr>
      </w:pPr>
      <w:r w:rsidRPr="00286A03">
        <w:rPr>
          <w:sz w:val="28"/>
          <w:szCs w:val="28"/>
        </w:rPr>
        <w:t xml:space="preserve">На сегодняшний день стало актуальным пользоваться услугами специалистов на условиях аутсорсинга и не содержать работников в штате во избежание оплаты взносов и просто ненадобности таких специалистов. Здесь мы видим влияние зарубежных методик </w:t>
      </w:r>
      <w:r w:rsidRPr="00286A03">
        <w:rPr>
          <w:sz w:val="28"/>
          <w:szCs w:val="28"/>
          <w:lang w:val="en-US"/>
        </w:rPr>
        <w:t>KPI</w:t>
      </w:r>
      <w:r w:rsidRPr="00286A03">
        <w:rPr>
          <w:sz w:val="28"/>
          <w:szCs w:val="28"/>
        </w:rPr>
        <w:t>, а также Сбалансированной системы показателей (ССС), авторами которой являются знаменитые в РФ Р. Нортон и Д. Каплан, из которых следует избирательное отношение к функциям персонала на предприятиях и показателей выполнения. С одной стороны, это достижение эффективной работы предприятия, с другой стороны, возрастает безработица и непотребность в рабочей силе и специалистах. Таким образом, возникает дисбаланс в экономике и обществе, большой количественный разрыв в заработной плате и т.д.</w:t>
      </w:r>
    </w:p>
    <w:p w:rsidR="002E34BD" w:rsidRPr="00286A03" w:rsidRDefault="002E34BD" w:rsidP="002E34BD">
      <w:pPr>
        <w:ind w:firstLine="709"/>
        <w:jc w:val="both"/>
        <w:rPr>
          <w:sz w:val="28"/>
          <w:szCs w:val="28"/>
        </w:rPr>
      </w:pPr>
      <w:r w:rsidRPr="00286A03">
        <w:rPr>
          <w:sz w:val="28"/>
          <w:szCs w:val="28"/>
        </w:rPr>
        <w:t xml:space="preserve">Далее определен отраслевой срез предприятий, участвующих в исследовании. По сложившейся в экономике Ставропольского края статистике, наибольший удельный вес респондентов относится к сфере </w:t>
      </w:r>
      <w:r w:rsidR="00BF1368" w:rsidRPr="00BF1368">
        <w:rPr>
          <w:sz w:val="28"/>
          <w:szCs w:val="28"/>
        </w:rPr>
        <w:t>торговли (36,4</w:t>
      </w:r>
      <w:r w:rsidRPr="00BF1368">
        <w:rPr>
          <w:sz w:val="28"/>
          <w:szCs w:val="28"/>
        </w:rPr>
        <w:t>%).</w:t>
      </w:r>
    </w:p>
    <w:p w:rsidR="002E34BD" w:rsidRPr="00286A03" w:rsidRDefault="002E34BD" w:rsidP="002E34BD">
      <w:pPr>
        <w:ind w:firstLine="709"/>
        <w:jc w:val="both"/>
        <w:rPr>
          <w:sz w:val="28"/>
          <w:szCs w:val="28"/>
        </w:rPr>
      </w:pPr>
      <w:r w:rsidRPr="00286A03">
        <w:rPr>
          <w:sz w:val="28"/>
          <w:szCs w:val="28"/>
        </w:rPr>
        <w:t>По сложившейся случайной выборке данный сегмент оказался наиболее представленным в исследовании.</w:t>
      </w:r>
    </w:p>
    <w:p w:rsidR="002E34BD" w:rsidRDefault="002E34BD" w:rsidP="002E34BD">
      <w:pPr>
        <w:ind w:firstLine="709"/>
        <w:jc w:val="both"/>
        <w:rPr>
          <w:sz w:val="28"/>
          <w:szCs w:val="28"/>
        </w:rPr>
      </w:pPr>
      <w:r w:rsidRPr="00286A03">
        <w:rPr>
          <w:sz w:val="28"/>
          <w:szCs w:val="28"/>
        </w:rPr>
        <w:t xml:space="preserve">По-прежнему производственный сегмент занимает наименее скромную долю предпринимателей, за исключением сельскохозяйственных товаропроизводителей.   </w:t>
      </w:r>
    </w:p>
    <w:p w:rsidR="00F90BCC" w:rsidRPr="00286A03" w:rsidRDefault="00F90BCC" w:rsidP="002E34BD">
      <w:pPr>
        <w:ind w:firstLine="709"/>
        <w:jc w:val="both"/>
        <w:rPr>
          <w:sz w:val="28"/>
          <w:szCs w:val="28"/>
        </w:rPr>
      </w:pPr>
    </w:p>
    <w:tbl>
      <w:tblPr>
        <w:tblW w:w="9765" w:type="dxa"/>
        <w:jc w:val="center"/>
        <w:tblInd w:w="-318" w:type="dxa"/>
        <w:tblLayout w:type="fixed"/>
        <w:tblLook w:val="04A0"/>
      </w:tblPr>
      <w:tblGrid>
        <w:gridCol w:w="426"/>
        <w:gridCol w:w="2837"/>
        <w:gridCol w:w="3688"/>
        <w:gridCol w:w="1418"/>
        <w:gridCol w:w="1396"/>
      </w:tblGrid>
      <w:tr w:rsidR="002E34BD" w:rsidRPr="00E7391B" w:rsidTr="0014650B">
        <w:trPr>
          <w:trHeight w:val="45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837"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68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Варианты ответов</w:t>
            </w:r>
          </w:p>
        </w:tc>
        <w:tc>
          <w:tcPr>
            <w:tcW w:w="141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39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333217" w:rsidRPr="00E7391B" w:rsidTr="0014650B">
        <w:trPr>
          <w:trHeight w:val="225"/>
          <w:jc w:val="center"/>
        </w:trPr>
        <w:tc>
          <w:tcPr>
            <w:tcW w:w="426" w:type="dxa"/>
            <w:vMerge w:val="restart"/>
            <w:tcBorders>
              <w:top w:val="nil"/>
              <w:left w:val="single" w:sz="4" w:space="0" w:color="auto"/>
              <w:bottom w:val="single" w:sz="4" w:space="0" w:color="auto"/>
              <w:right w:val="single" w:sz="4" w:space="0" w:color="auto"/>
            </w:tcBorders>
            <w:vAlign w:val="center"/>
            <w:hideMark/>
          </w:tcPr>
          <w:p w:rsidR="00333217" w:rsidRPr="00E7391B" w:rsidRDefault="00333217" w:rsidP="0014650B">
            <w:pPr>
              <w:jc w:val="center"/>
              <w:rPr>
                <w:color w:val="000000"/>
              </w:rPr>
            </w:pPr>
            <w:r w:rsidRPr="00E7391B">
              <w:rPr>
                <w:color w:val="000000"/>
              </w:rPr>
              <w:t>8</w:t>
            </w:r>
          </w:p>
        </w:tc>
        <w:tc>
          <w:tcPr>
            <w:tcW w:w="2837" w:type="dxa"/>
            <w:vMerge w:val="restart"/>
            <w:tcBorders>
              <w:top w:val="nil"/>
              <w:left w:val="single" w:sz="4" w:space="0" w:color="auto"/>
              <w:bottom w:val="single" w:sz="4" w:space="0" w:color="auto"/>
              <w:right w:val="single" w:sz="4" w:space="0" w:color="auto"/>
            </w:tcBorders>
            <w:vAlign w:val="center"/>
            <w:hideMark/>
          </w:tcPr>
          <w:p w:rsidR="00333217" w:rsidRPr="00E7391B" w:rsidRDefault="00333217" w:rsidP="0014650B">
            <w:pPr>
              <w:jc w:val="center"/>
              <w:rPr>
                <w:color w:val="000000"/>
              </w:rPr>
            </w:pPr>
            <w:r w:rsidRPr="00E7391B">
              <w:rPr>
                <w:color w:val="000000"/>
              </w:rPr>
              <w:t xml:space="preserve">Какую отрасль представляет ваше </w:t>
            </w:r>
            <w:r w:rsidRPr="00E7391B">
              <w:rPr>
                <w:color w:val="000000"/>
              </w:rPr>
              <w:lastRenderedPageBreak/>
              <w:t>предприятие? (самый популярный ответ по варианту "Другое" - ИТ- технологии, рекламная деятельность, землеустройство, услуги)</w:t>
            </w: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lastRenderedPageBreak/>
              <w:t>промышленность</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29</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2,9</w:t>
            </w:r>
          </w:p>
        </w:tc>
      </w:tr>
      <w:tr w:rsidR="00333217" w:rsidRPr="00E7391B" w:rsidTr="0014650B">
        <w:trPr>
          <w:trHeight w:val="246"/>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 xml:space="preserve">строительство </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42</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4,2</w:t>
            </w:r>
          </w:p>
        </w:tc>
      </w:tr>
      <w:tr w:rsidR="00333217" w:rsidRPr="00E7391B" w:rsidTr="0014650B">
        <w:trPr>
          <w:trHeight w:val="133"/>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 xml:space="preserve">торговля </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365</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36,4</w:t>
            </w:r>
          </w:p>
        </w:tc>
      </w:tr>
      <w:tr w:rsidR="00333217" w:rsidRPr="00E7391B" w:rsidTr="0014650B">
        <w:trPr>
          <w:trHeight w:val="138"/>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общепит</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112</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11,2</w:t>
            </w:r>
          </w:p>
        </w:tc>
      </w:tr>
      <w:tr w:rsidR="00333217" w:rsidRPr="00E7391B" w:rsidTr="0014650B">
        <w:trPr>
          <w:trHeight w:val="202"/>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 xml:space="preserve">сельское хозяйство </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21</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2,1</w:t>
            </w:r>
          </w:p>
        </w:tc>
      </w:tr>
      <w:tr w:rsidR="00333217" w:rsidRPr="00E7391B" w:rsidTr="0014650B">
        <w:trPr>
          <w:trHeight w:val="263"/>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бытовые услуги</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36</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3,6</w:t>
            </w:r>
          </w:p>
        </w:tc>
      </w:tr>
      <w:tr w:rsidR="00333217" w:rsidRPr="00E7391B" w:rsidTr="0014650B">
        <w:trPr>
          <w:trHeight w:val="303"/>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 xml:space="preserve">бизнес-услуги </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29</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2,9</w:t>
            </w:r>
          </w:p>
        </w:tc>
      </w:tr>
      <w:tr w:rsidR="00333217" w:rsidRPr="00E7391B" w:rsidTr="0014650B">
        <w:trPr>
          <w:trHeight w:val="303"/>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 xml:space="preserve">кредитно-финансовая деятельность </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14</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1,4</w:t>
            </w:r>
          </w:p>
        </w:tc>
      </w:tr>
      <w:tr w:rsidR="00333217" w:rsidRPr="00E7391B" w:rsidTr="0014650B">
        <w:trPr>
          <w:trHeight w:val="143"/>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грузовые перевозки</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36</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3,6</w:t>
            </w:r>
          </w:p>
        </w:tc>
      </w:tr>
      <w:tr w:rsidR="00333217" w:rsidRPr="00E7391B" w:rsidTr="0014650B">
        <w:trPr>
          <w:trHeight w:val="303"/>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пассажирские перевозки</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33</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3,3</w:t>
            </w:r>
          </w:p>
        </w:tc>
      </w:tr>
      <w:tr w:rsidR="00333217" w:rsidRPr="00E7391B" w:rsidTr="0014650B">
        <w:trPr>
          <w:trHeight w:val="272"/>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ЖКХ</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7</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0,7</w:t>
            </w:r>
          </w:p>
        </w:tc>
      </w:tr>
      <w:tr w:rsidR="00333217" w:rsidRPr="00E7391B" w:rsidTr="0014650B">
        <w:trPr>
          <w:trHeight w:val="303"/>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 xml:space="preserve">здравоохранение </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32</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3,2</w:t>
            </w:r>
          </w:p>
        </w:tc>
      </w:tr>
      <w:tr w:rsidR="00333217" w:rsidRPr="00E7391B" w:rsidTr="0014650B">
        <w:trPr>
          <w:trHeight w:val="210"/>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 xml:space="preserve">образование </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29</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2,9</w:t>
            </w:r>
          </w:p>
        </w:tc>
      </w:tr>
      <w:tr w:rsidR="00333217" w:rsidRPr="00E7391B" w:rsidTr="0014650B">
        <w:trPr>
          <w:trHeight w:val="278"/>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связь</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14</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1,4</w:t>
            </w:r>
          </w:p>
        </w:tc>
      </w:tr>
      <w:tr w:rsidR="00333217" w:rsidRPr="00E7391B" w:rsidTr="0014650B">
        <w:trPr>
          <w:trHeight w:val="275"/>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 xml:space="preserve">наука и производство информации </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16</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1,6</w:t>
            </w:r>
          </w:p>
        </w:tc>
      </w:tr>
      <w:tr w:rsidR="00333217" w:rsidRPr="00E7391B" w:rsidTr="0014650B">
        <w:trPr>
          <w:trHeight w:val="130"/>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туризм</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42</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4,2</w:t>
            </w:r>
          </w:p>
        </w:tc>
      </w:tr>
      <w:tr w:rsidR="00333217" w:rsidRPr="00E7391B" w:rsidTr="0014650B">
        <w:trPr>
          <w:trHeight w:val="171"/>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рестораны, гостиницы и кафе</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36</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3,6</w:t>
            </w:r>
          </w:p>
        </w:tc>
      </w:tr>
      <w:tr w:rsidR="00333217" w:rsidRPr="00E7391B" w:rsidTr="0014650B">
        <w:trPr>
          <w:trHeight w:val="190"/>
          <w:jc w:val="center"/>
        </w:trPr>
        <w:tc>
          <w:tcPr>
            <w:tcW w:w="426"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2837" w:type="dxa"/>
            <w:vMerge/>
            <w:tcBorders>
              <w:top w:val="nil"/>
              <w:left w:val="single" w:sz="4" w:space="0" w:color="auto"/>
              <w:bottom w:val="single" w:sz="4" w:space="0" w:color="auto"/>
              <w:right w:val="single" w:sz="4" w:space="0" w:color="auto"/>
            </w:tcBorders>
            <w:vAlign w:val="center"/>
            <w:hideMark/>
          </w:tcPr>
          <w:p w:rsidR="00333217" w:rsidRPr="00E7391B" w:rsidRDefault="00333217" w:rsidP="0014650B">
            <w:pPr>
              <w:rPr>
                <w:color w:val="000000"/>
              </w:rPr>
            </w:pPr>
          </w:p>
        </w:tc>
        <w:tc>
          <w:tcPr>
            <w:tcW w:w="3688" w:type="dxa"/>
            <w:tcBorders>
              <w:top w:val="nil"/>
              <w:left w:val="nil"/>
              <w:bottom w:val="single" w:sz="4" w:space="0" w:color="auto"/>
              <w:right w:val="single" w:sz="4" w:space="0" w:color="auto"/>
            </w:tcBorders>
            <w:vAlign w:val="center"/>
            <w:hideMark/>
          </w:tcPr>
          <w:p w:rsidR="00333217" w:rsidRPr="00E7391B" w:rsidRDefault="00333217" w:rsidP="0014650B">
            <w:pPr>
              <w:rPr>
                <w:color w:val="000000"/>
              </w:rPr>
            </w:pPr>
            <w:r w:rsidRPr="00E7391B">
              <w:rPr>
                <w:color w:val="000000"/>
              </w:rPr>
              <w:t xml:space="preserve">другое </w:t>
            </w:r>
          </w:p>
        </w:tc>
        <w:tc>
          <w:tcPr>
            <w:tcW w:w="1418" w:type="dxa"/>
            <w:tcBorders>
              <w:top w:val="nil"/>
              <w:left w:val="nil"/>
              <w:bottom w:val="single" w:sz="4" w:space="0" w:color="auto"/>
              <w:right w:val="single" w:sz="4" w:space="0" w:color="auto"/>
            </w:tcBorders>
            <w:vAlign w:val="center"/>
            <w:hideMark/>
          </w:tcPr>
          <w:p w:rsidR="00333217" w:rsidRDefault="00333217">
            <w:pPr>
              <w:jc w:val="center"/>
              <w:rPr>
                <w:color w:val="000000"/>
              </w:rPr>
            </w:pPr>
            <w:r>
              <w:rPr>
                <w:color w:val="000000"/>
                <w:sz w:val="22"/>
                <w:szCs w:val="22"/>
              </w:rPr>
              <w:t>110</w:t>
            </w:r>
          </w:p>
        </w:tc>
        <w:tc>
          <w:tcPr>
            <w:tcW w:w="1396" w:type="dxa"/>
            <w:tcBorders>
              <w:top w:val="nil"/>
              <w:left w:val="nil"/>
              <w:bottom w:val="single" w:sz="4" w:space="0" w:color="auto"/>
              <w:right w:val="single" w:sz="4" w:space="0" w:color="auto"/>
            </w:tcBorders>
            <w:vAlign w:val="bottom"/>
            <w:hideMark/>
          </w:tcPr>
          <w:p w:rsidR="00333217" w:rsidRDefault="00333217">
            <w:pPr>
              <w:jc w:val="center"/>
              <w:rPr>
                <w:color w:val="000000"/>
              </w:rPr>
            </w:pPr>
            <w:r>
              <w:rPr>
                <w:color w:val="000000"/>
                <w:sz w:val="22"/>
                <w:szCs w:val="22"/>
              </w:rPr>
              <w:t>11,0</w:t>
            </w:r>
          </w:p>
        </w:tc>
      </w:tr>
      <w:tr w:rsidR="00F90BCC" w:rsidRPr="00E7391B" w:rsidTr="00F90BCC">
        <w:trPr>
          <w:trHeight w:val="303"/>
          <w:jc w:val="center"/>
        </w:trPr>
        <w:tc>
          <w:tcPr>
            <w:tcW w:w="6951" w:type="dxa"/>
            <w:gridSpan w:val="3"/>
            <w:tcBorders>
              <w:top w:val="single" w:sz="4" w:space="0" w:color="auto"/>
              <w:left w:val="single" w:sz="4" w:space="0" w:color="auto"/>
              <w:bottom w:val="single" w:sz="4" w:space="0" w:color="auto"/>
              <w:right w:val="single" w:sz="4" w:space="0" w:color="auto"/>
            </w:tcBorders>
            <w:vAlign w:val="center"/>
            <w:hideMark/>
          </w:tcPr>
          <w:p w:rsidR="00F90BCC" w:rsidRPr="00E7391B" w:rsidRDefault="00F90BCC" w:rsidP="004F2AAB">
            <w:pPr>
              <w:jc w:val="right"/>
              <w:rPr>
                <w:color w:val="000000"/>
              </w:rPr>
            </w:pPr>
            <w:r w:rsidRPr="00E7391B">
              <w:rPr>
                <w:color w:val="000000"/>
              </w:rPr>
              <w:t>Всего:</w:t>
            </w:r>
            <w:r>
              <w:rPr>
                <w:color w:val="000000"/>
              </w:rPr>
              <w:t xml:space="preserve"> </w:t>
            </w:r>
          </w:p>
        </w:tc>
        <w:tc>
          <w:tcPr>
            <w:tcW w:w="2814" w:type="dxa"/>
            <w:gridSpan w:val="2"/>
            <w:tcBorders>
              <w:top w:val="single" w:sz="4" w:space="0" w:color="auto"/>
              <w:left w:val="single" w:sz="4" w:space="0" w:color="auto"/>
              <w:bottom w:val="single" w:sz="4" w:space="0" w:color="auto"/>
              <w:right w:val="single" w:sz="4" w:space="0" w:color="auto"/>
            </w:tcBorders>
            <w:vAlign w:val="center"/>
            <w:hideMark/>
          </w:tcPr>
          <w:p w:rsidR="00F90BCC" w:rsidRPr="00E7391B" w:rsidRDefault="00333217" w:rsidP="0014650B">
            <w:pPr>
              <w:jc w:val="center"/>
              <w:rPr>
                <w:color w:val="000000"/>
              </w:rPr>
            </w:pPr>
            <w:r>
              <w:rPr>
                <w:color w:val="000000"/>
              </w:rPr>
              <w:t>1003</w:t>
            </w:r>
          </w:p>
        </w:tc>
      </w:tr>
    </w:tbl>
    <w:p w:rsidR="00E07EB7" w:rsidRDefault="00E07EB7" w:rsidP="002E34BD">
      <w:pPr>
        <w:ind w:firstLine="709"/>
        <w:jc w:val="both"/>
        <w:rPr>
          <w:sz w:val="28"/>
          <w:szCs w:val="28"/>
        </w:rPr>
      </w:pPr>
    </w:p>
    <w:p w:rsidR="00E07EB7" w:rsidRDefault="00E07EB7" w:rsidP="002E34BD">
      <w:pPr>
        <w:ind w:firstLine="709"/>
        <w:jc w:val="both"/>
        <w:rPr>
          <w:sz w:val="28"/>
          <w:szCs w:val="28"/>
        </w:rPr>
      </w:pPr>
    </w:p>
    <w:p w:rsidR="00E07EB7" w:rsidRDefault="00E07EB7" w:rsidP="00E07EB7">
      <w:pPr>
        <w:jc w:val="both"/>
        <w:rPr>
          <w:sz w:val="28"/>
          <w:szCs w:val="28"/>
        </w:rPr>
      </w:pPr>
      <w:r w:rsidRPr="00E07EB7">
        <w:rPr>
          <w:noProof/>
          <w:sz w:val="28"/>
          <w:szCs w:val="28"/>
        </w:rPr>
        <w:drawing>
          <wp:inline distT="0" distB="0" distL="0" distR="0">
            <wp:extent cx="5940425" cy="3616124"/>
            <wp:effectExtent l="19050" t="0" r="22225" b="3376"/>
            <wp:docPr id="3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7EB7" w:rsidRDefault="00E07EB7" w:rsidP="00E07EB7">
      <w:pPr>
        <w:jc w:val="both"/>
        <w:rPr>
          <w:sz w:val="28"/>
          <w:szCs w:val="28"/>
        </w:rPr>
      </w:pPr>
    </w:p>
    <w:p w:rsidR="002E34BD" w:rsidRPr="00286A03" w:rsidRDefault="002E34BD" w:rsidP="00E07EB7">
      <w:pPr>
        <w:ind w:firstLine="709"/>
        <w:jc w:val="both"/>
        <w:rPr>
          <w:sz w:val="28"/>
          <w:szCs w:val="28"/>
        </w:rPr>
      </w:pPr>
      <w:r w:rsidRPr="00286A03">
        <w:rPr>
          <w:sz w:val="28"/>
          <w:szCs w:val="28"/>
        </w:rPr>
        <w:t>Способы продвижения продукции, работ и услуг предпринимателями г. Ставрополя.</w:t>
      </w:r>
    </w:p>
    <w:p w:rsidR="002E34BD" w:rsidRPr="00BD3259" w:rsidRDefault="002E34BD" w:rsidP="002E34BD">
      <w:pPr>
        <w:ind w:firstLine="709"/>
        <w:jc w:val="both"/>
        <w:rPr>
          <w:sz w:val="28"/>
          <w:szCs w:val="28"/>
        </w:rPr>
      </w:pPr>
      <w:r w:rsidRPr="00BD3259">
        <w:rPr>
          <w:sz w:val="28"/>
          <w:szCs w:val="28"/>
        </w:rPr>
        <w:t xml:space="preserve">Результаты по данному вопросу привели к выводу о том, что </w:t>
      </w:r>
      <w:r w:rsidR="00BD3259" w:rsidRPr="00BD3259">
        <w:rPr>
          <w:sz w:val="28"/>
          <w:szCs w:val="28"/>
        </w:rPr>
        <w:t xml:space="preserve">большинство </w:t>
      </w:r>
      <w:r w:rsidRPr="00BD3259">
        <w:rPr>
          <w:sz w:val="28"/>
          <w:szCs w:val="28"/>
        </w:rPr>
        <w:t xml:space="preserve"> опрошенных респондентов (</w:t>
      </w:r>
      <w:r w:rsidR="00BD3259" w:rsidRPr="00BD3259">
        <w:rPr>
          <w:sz w:val="28"/>
          <w:szCs w:val="28"/>
        </w:rPr>
        <w:t>630</w:t>
      </w:r>
      <w:r w:rsidRPr="00BD3259">
        <w:rPr>
          <w:sz w:val="28"/>
          <w:szCs w:val="28"/>
        </w:rPr>
        <w:t xml:space="preserve"> предприятий)  опрашиваемых предприятий  считают эффективным продвигать свою продукцию и услуги через проработанную рекламную кампанию с бюджетированием. Данный вариант ответа в основном был использован представителями сферы </w:t>
      </w:r>
      <w:r w:rsidR="00BD3259" w:rsidRPr="00BD3259">
        <w:rPr>
          <w:sz w:val="28"/>
          <w:szCs w:val="28"/>
        </w:rPr>
        <w:lastRenderedPageBreak/>
        <w:t xml:space="preserve">торговли, </w:t>
      </w:r>
      <w:r w:rsidRPr="00BD3259">
        <w:rPr>
          <w:sz w:val="28"/>
          <w:szCs w:val="28"/>
        </w:rPr>
        <w:t>услуг,</w:t>
      </w:r>
      <w:r w:rsidR="00BD3259" w:rsidRPr="00BD3259">
        <w:rPr>
          <w:sz w:val="28"/>
          <w:szCs w:val="28"/>
        </w:rPr>
        <w:t xml:space="preserve"> производства</w:t>
      </w:r>
      <w:r w:rsidRPr="00BD3259">
        <w:rPr>
          <w:sz w:val="28"/>
          <w:szCs w:val="28"/>
        </w:rPr>
        <w:t xml:space="preserve"> где </w:t>
      </w:r>
      <w:r w:rsidRPr="00BD3259">
        <w:rPr>
          <w:sz w:val="28"/>
          <w:szCs w:val="28"/>
          <w:lang w:val="en-US"/>
        </w:rPr>
        <w:t>PR</w:t>
      </w:r>
      <w:r w:rsidRPr="00BD3259">
        <w:rPr>
          <w:sz w:val="28"/>
          <w:szCs w:val="28"/>
        </w:rPr>
        <w:t>-кампания играет существенную роль в объеме продаж.  Среди представителей торговли наиболее распространенным ответом является привлечение клиентов своим качеством и обслуживанием.</w:t>
      </w:r>
    </w:p>
    <w:p w:rsidR="002E34BD" w:rsidRPr="00BD3259" w:rsidRDefault="002E34BD" w:rsidP="002E34BD">
      <w:pPr>
        <w:ind w:firstLine="709"/>
        <w:jc w:val="both"/>
        <w:rPr>
          <w:sz w:val="28"/>
          <w:szCs w:val="28"/>
        </w:rPr>
      </w:pPr>
      <w:r w:rsidRPr="00BD3259">
        <w:rPr>
          <w:sz w:val="28"/>
          <w:szCs w:val="28"/>
        </w:rPr>
        <w:t xml:space="preserve">А также среди опрашиваемых существует немало предпринимателей, считающих, что никакие инструменты продвижения и рекламы не действуют и неэффективны в их деятельности и считают, что потребители находят их сами.  </w:t>
      </w:r>
    </w:p>
    <w:p w:rsidR="002E34BD" w:rsidRDefault="002E34BD" w:rsidP="002E34BD">
      <w:pPr>
        <w:ind w:firstLine="709"/>
        <w:jc w:val="both"/>
        <w:rPr>
          <w:sz w:val="28"/>
          <w:szCs w:val="28"/>
        </w:rPr>
      </w:pPr>
      <w:r w:rsidRPr="00BD3259">
        <w:rPr>
          <w:sz w:val="28"/>
          <w:szCs w:val="28"/>
        </w:rPr>
        <w:t>Большинство же опрошенных респондентов уверенны в самостоятельном успехе при продвижении своего дела на рынке</w:t>
      </w:r>
      <w:r w:rsidR="002D70F2" w:rsidRPr="00BD3259">
        <w:rPr>
          <w:sz w:val="28"/>
          <w:szCs w:val="28"/>
        </w:rPr>
        <w:t>, считая, что потребителей они привлекают качеством, надежностью, и уровнем сервиса.</w:t>
      </w:r>
      <w:r w:rsidRPr="00BD3259">
        <w:rPr>
          <w:sz w:val="28"/>
          <w:szCs w:val="28"/>
        </w:rPr>
        <w:t xml:space="preserve"> Немалая доля считает, что клиенты их находят сами, благодаря высокому качеству.</w:t>
      </w:r>
    </w:p>
    <w:p w:rsidR="00385C2D" w:rsidRPr="00286A03" w:rsidRDefault="00385C2D" w:rsidP="002E34BD">
      <w:pPr>
        <w:ind w:firstLine="709"/>
        <w:jc w:val="both"/>
        <w:rPr>
          <w:sz w:val="28"/>
          <w:szCs w:val="28"/>
        </w:rPr>
      </w:pPr>
    </w:p>
    <w:tbl>
      <w:tblPr>
        <w:tblW w:w="9930" w:type="dxa"/>
        <w:jc w:val="center"/>
        <w:tblInd w:w="-176" w:type="dxa"/>
        <w:tblLayout w:type="fixed"/>
        <w:tblLook w:val="04A0"/>
      </w:tblPr>
      <w:tblGrid>
        <w:gridCol w:w="452"/>
        <w:gridCol w:w="2533"/>
        <w:gridCol w:w="3966"/>
        <w:gridCol w:w="1702"/>
        <w:gridCol w:w="1277"/>
      </w:tblGrid>
      <w:tr w:rsidR="002E34BD" w:rsidRPr="00E7391B" w:rsidTr="00F90BCC">
        <w:trPr>
          <w:trHeight w:val="477"/>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F90BCC">
            <w:pPr>
              <w:jc w:val="center"/>
              <w:rPr>
                <w:color w:val="000000"/>
              </w:rPr>
            </w:pPr>
            <w:r w:rsidRPr="00E7391B">
              <w:rPr>
                <w:color w:val="000000"/>
              </w:rPr>
              <w:t>№</w:t>
            </w:r>
          </w:p>
        </w:tc>
        <w:tc>
          <w:tcPr>
            <w:tcW w:w="2533" w:type="dxa"/>
            <w:tcBorders>
              <w:top w:val="single" w:sz="4" w:space="0" w:color="auto"/>
              <w:left w:val="nil"/>
              <w:bottom w:val="single" w:sz="4" w:space="0" w:color="auto"/>
              <w:right w:val="single" w:sz="4" w:space="0" w:color="auto"/>
            </w:tcBorders>
            <w:vAlign w:val="center"/>
            <w:hideMark/>
          </w:tcPr>
          <w:p w:rsidR="002E34BD" w:rsidRPr="00E7391B" w:rsidRDefault="002E34BD" w:rsidP="00F90BCC">
            <w:pPr>
              <w:jc w:val="center"/>
              <w:rPr>
                <w:color w:val="000000"/>
              </w:rPr>
            </w:pPr>
            <w:r w:rsidRPr="00E7391B">
              <w:rPr>
                <w:color w:val="000000"/>
              </w:rPr>
              <w:t>Вопрос</w:t>
            </w:r>
          </w:p>
        </w:tc>
        <w:tc>
          <w:tcPr>
            <w:tcW w:w="3966" w:type="dxa"/>
            <w:tcBorders>
              <w:top w:val="single" w:sz="4" w:space="0" w:color="auto"/>
              <w:left w:val="nil"/>
              <w:bottom w:val="single" w:sz="4" w:space="0" w:color="auto"/>
              <w:right w:val="single" w:sz="4" w:space="0" w:color="auto"/>
            </w:tcBorders>
            <w:vAlign w:val="center"/>
            <w:hideMark/>
          </w:tcPr>
          <w:p w:rsidR="002E34BD" w:rsidRPr="00E7391B" w:rsidRDefault="002E34BD" w:rsidP="00F90BCC">
            <w:pPr>
              <w:jc w:val="center"/>
              <w:rPr>
                <w:color w:val="000000"/>
              </w:rPr>
            </w:pPr>
            <w:r w:rsidRPr="00E7391B">
              <w:rPr>
                <w:color w:val="000000"/>
              </w:rPr>
              <w:t>Варианты ответов</w:t>
            </w:r>
          </w:p>
        </w:tc>
        <w:tc>
          <w:tcPr>
            <w:tcW w:w="1702" w:type="dxa"/>
            <w:tcBorders>
              <w:top w:val="single" w:sz="4" w:space="0" w:color="auto"/>
              <w:left w:val="nil"/>
              <w:bottom w:val="single" w:sz="4" w:space="0" w:color="auto"/>
              <w:right w:val="single" w:sz="4" w:space="0" w:color="auto"/>
            </w:tcBorders>
            <w:vAlign w:val="center"/>
            <w:hideMark/>
          </w:tcPr>
          <w:p w:rsidR="002E34BD" w:rsidRPr="00E7391B" w:rsidRDefault="002E34BD" w:rsidP="00F90BCC">
            <w:pPr>
              <w:jc w:val="center"/>
              <w:rPr>
                <w:color w:val="000000"/>
              </w:rPr>
            </w:pPr>
            <w:r w:rsidRPr="00E7391B">
              <w:rPr>
                <w:color w:val="000000"/>
              </w:rPr>
              <w:t>Количество ответивших</w:t>
            </w:r>
          </w:p>
        </w:tc>
        <w:tc>
          <w:tcPr>
            <w:tcW w:w="1277" w:type="dxa"/>
            <w:tcBorders>
              <w:top w:val="single" w:sz="4" w:space="0" w:color="auto"/>
              <w:left w:val="nil"/>
              <w:bottom w:val="single" w:sz="4" w:space="0" w:color="auto"/>
              <w:right w:val="single" w:sz="4" w:space="0" w:color="auto"/>
            </w:tcBorders>
            <w:vAlign w:val="center"/>
            <w:hideMark/>
          </w:tcPr>
          <w:p w:rsidR="002E34BD" w:rsidRPr="00E7391B" w:rsidRDefault="002E34BD" w:rsidP="00F90BCC">
            <w:pPr>
              <w:jc w:val="center"/>
              <w:rPr>
                <w:color w:val="000000"/>
              </w:rPr>
            </w:pPr>
            <w:r w:rsidRPr="00E7391B">
              <w:rPr>
                <w:color w:val="000000"/>
              </w:rPr>
              <w:t>Структура, %</w:t>
            </w:r>
          </w:p>
        </w:tc>
      </w:tr>
      <w:tr w:rsidR="002D70F2" w:rsidRPr="00E7391B" w:rsidTr="002D70F2">
        <w:trPr>
          <w:trHeight w:val="545"/>
          <w:jc w:val="center"/>
        </w:trPr>
        <w:tc>
          <w:tcPr>
            <w:tcW w:w="452" w:type="dxa"/>
            <w:vMerge w:val="restart"/>
            <w:tcBorders>
              <w:top w:val="nil"/>
              <w:left w:val="single" w:sz="4" w:space="0" w:color="auto"/>
              <w:right w:val="single" w:sz="4" w:space="0" w:color="auto"/>
            </w:tcBorders>
            <w:vAlign w:val="center"/>
            <w:hideMark/>
          </w:tcPr>
          <w:p w:rsidR="002D70F2" w:rsidRPr="00E7391B" w:rsidRDefault="002D70F2" w:rsidP="00F90BCC">
            <w:pPr>
              <w:jc w:val="center"/>
              <w:rPr>
                <w:color w:val="000000"/>
              </w:rPr>
            </w:pPr>
            <w:r w:rsidRPr="00E7391B">
              <w:rPr>
                <w:color w:val="000000"/>
              </w:rPr>
              <w:t>9</w:t>
            </w:r>
          </w:p>
        </w:tc>
        <w:tc>
          <w:tcPr>
            <w:tcW w:w="2533" w:type="dxa"/>
            <w:vMerge w:val="restart"/>
            <w:tcBorders>
              <w:top w:val="nil"/>
              <w:left w:val="single" w:sz="4" w:space="0" w:color="auto"/>
              <w:right w:val="single" w:sz="4" w:space="0" w:color="auto"/>
            </w:tcBorders>
            <w:vAlign w:val="center"/>
            <w:hideMark/>
          </w:tcPr>
          <w:p w:rsidR="002D70F2" w:rsidRPr="00E7391B" w:rsidRDefault="002D70F2" w:rsidP="00F90BCC">
            <w:pPr>
              <w:jc w:val="center"/>
              <w:rPr>
                <w:color w:val="000000"/>
              </w:rPr>
            </w:pPr>
            <w:r w:rsidRPr="00E7391B">
              <w:rPr>
                <w:color w:val="000000"/>
              </w:rPr>
              <w:t>Какими способами вы привлекаете потребителей своей  продукции (работ, услуг) (возможно несколько вариантов ответов)</w:t>
            </w:r>
          </w:p>
        </w:tc>
        <w:tc>
          <w:tcPr>
            <w:tcW w:w="3966" w:type="dxa"/>
            <w:tcBorders>
              <w:top w:val="nil"/>
              <w:left w:val="nil"/>
              <w:bottom w:val="single" w:sz="4" w:space="0" w:color="auto"/>
              <w:right w:val="single" w:sz="4" w:space="0" w:color="auto"/>
            </w:tcBorders>
            <w:vAlign w:val="center"/>
            <w:hideMark/>
          </w:tcPr>
          <w:p w:rsidR="002D70F2" w:rsidRPr="00E7391B" w:rsidRDefault="002D70F2" w:rsidP="00F90BCC">
            <w:pPr>
              <w:rPr>
                <w:color w:val="000000"/>
              </w:rPr>
            </w:pPr>
            <w:r w:rsidRPr="00E7391B">
              <w:rPr>
                <w:color w:val="000000"/>
              </w:rPr>
              <w:t>ведем проработанную рекламную кампанию с заложенным бюджетом</w:t>
            </w:r>
          </w:p>
        </w:tc>
        <w:tc>
          <w:tcPr>
            <w:tcW w:w="1702"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630</w:t>
            </w:r>
          </w:p>
        </w:tc>
        <w:tc>
          <w:tcPr>
            <w:tcW w:w="1277"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23,3</w:t>
            </w:r>
          </w:p>
        </w:tc>
      </w:tr>
      <w:tr w:rsidR="002D70F2" w:rsidRPr="00E7391B" w:rsidTr="002D70F2">
        <w:trPr>
          <w:trHeight w:val="343"/>
          <w:jc w:val="center"/>
        </w:trPr>
        <w:tc>
          <w:tcPr>
            <w:tcW w:w="452"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2533"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3966" w:type="dxa"/>
            <w:tcBorders>
              <w:top w:val="nil"/>
              <w:left w:val="nil"/>
              <w:bottom w:val="single" w:sz="4" w:space="0" w:color="auto"/>
              <w:right w:val="single" w:sz="4" w:space="0" w:color="auto"/>
            </w:tcBorders>
            <w:vAlign w:val="center"/>
            <w:hideMark/>
          </w:tcPr>
          <w:p w:rsidR="002D70F2" w:rsidRPr="00E7391B" w:rsidRDefault="002D70F2" w:rsidP="00F90BCC">
            <w:pPr>
              <w:rPr>
                <w:color w:val="000000"/>
              </w:rPr>
            </w:pPr>
            <w:r w:rsidRPr="00E7391B">
              <w:rPr>
                <w:color w:val="000000"/>
              </w:rPr>
              <w:t>через специальную фирму сбыта товаров, работ и услуг</w:t>
            </w:r>
          </w:p>
        </w:tc>
        <w:tc>
          <w:tcPr>
            <w:tcW w:w="1702"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42</w:t>
            </w:r>
          </w:p>
        </w:tc>
        <w:tc>
          <w:tcPr>
            <w:tcW w:w="1277"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1,6</w:t>
            </w:r>
          </w:p>
        </w:tc>
      </w:tr>
      <w:tr w:rsidR="002D70F2" w:rsidRPr="00E7391B" w:rsidTr="002D70F2">
        <w:trPr>
          <w:trHeight w:val="615"/>
          <w:jc w:val="center"/>
        </w:trPr>
        <w:tc>
          <w:tcPr>
            <w:tcW w:w="452"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2533"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3966" w:type="dxa"/>
            <w:tcBorders>
              <w:top w:val="nil"/>
              <w:left w:val="nil"/>
              <w:bottom w:val="single" w:sz="4" w:space="0" w:color="auto"/>
              <w:right w:val="single" w:sz="4" w:space="0" w:color="auto"/>
            </w:tcBorders>
            <w:vAlign w:val="center"/>
            <w:hideMark/>
          </w:tcPr>
          <w:p w:rsidR="002D70F2" w:rsidRPr="00E7391B" w:rsidRDefault="002D70F2" w:rsidP="00F90BCC">
            <w:pPr>
              <w:rPr>
                <w:color w:val="000000"/>
              </w:rPr>
            </w:pPr>
            <w:r w:rsidRPr="00E7391B">
              <w:rPr>
                <w:color w:val="000000"/>
              </w:rPr>
              <w:t>покупаем маркетинговую информацию у коммерческих фирм (покупка базы данных)</w:t>
            </w:r>
          </w:p>
        </w:tc>
        <w:tc>
          <w:tcPr>
            <w:tcW w:w="1702"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8</w:t>
            </w:r>
          </w:p>
        </w:tc>
        <w:tc>
          <w:tcPr>
            <w:tcW w:w="1277"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0,3</w:t>
            </w:r>
          </w:p>
        </w:tc>
      </w:tr>
      <w:tr w:rsidR="002D70F2" w:rsidRPr="00E7391B" w:rsidTr="002D70F2">
        <w:trPr>
          <w:trHeight w:val="315"/>
          <w:jc w:val="center"/>
        </w:trPr>
        <w:tc>
          <w:tcPr>
            <w:tcW w:w="452"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2533"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3966" w:type="dxa"/>
            <w:tcBorders>
              <w:top w:val="nil"/>
              <w:left w:val="nil"/>
              <w:bottom w:val="single" w:sz="4" w:space="0" w:color="auto"/>
              <w:right w:val="single" w:sz="4" w:space="0" w:color="auto"/>
            </w:tcBorders>
            <w:vAlign w:val="center"/>
            <w:hideMark/>
          </w:tcPr>
          <w:p w:rsidR="002D70F2" w:rsidRPr="00E7391B" w:rsidRDefault="002D70F2" w:rsidP="00F90BCC">
            <w:pPr>
              <w:rPr>
                <w:color w:val="000000"/>
              </w:rPr>
            </w:pPr>
            <w:r w:rsidRPr="00E7391B">
              <w:rPr>
                <w:color w:val="000000"/>
              </w:rPr>
              <w:t>через бизнес-центры</w:t>
            </w:r>
          </w:p>
        </w:tc>
        <w:tc>
          <w:tcPr>
            <w:tcW w:w="1702"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6</w:t>
            </w:r>
          </w:p>
        </w:tc>
        <w:tc>
          <w:tcPr>
            <w:tcW w:w="1277"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0,2</w:t>
            </w:r>
          </w:p>
        </w:tc>
      </w:tr>
      <w:tr w:rsidR="002D70F2" w:rsidRPr="00E7391B" w:rsidTr="002D70F2">
        <w:trPr>
          <w:trHeight w:val="487"/>
          <w:jc w:val="center"/>
        </w:trPr>
        <w:tc>
          <w:tcPr>
            <w:tcW w:w="452"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2533"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3966" w:type="dxa"/>
            <w:tcBorders>
              <w:top w:val="nil"/>
              <w:left w:val="nil"/>
              <w:bottom w:val="single" w:sz="4" w:space="0" w:color="auto"/>
              <w:right w:val="single" w:sz="4" w:space="0" w:color="auto"/>
            </w:tcBorders>
            <w:vAlign w:val="center"/>
            <w:hideMark/>
          </w:tcPr>
          <w:p w:rsidR="002D70F2" w:rsidRPr="00E7391B" w:rsidRDefault="002D70F2" w:rsidP="00F90BCC">
            <w:pPr>
              <w:rPr>
                <w:color w:val="000000"/>
              </w:rPr>
            </w:pPr>
            <w:r w:rsidRPr="00E7391B">
              <w:rPr>
                <w:color w:val="000000"/>
              </w:rPr>
              <w:t xml:space="preserve">сотрудничество с общественными организациями </w:t>
            </w:r>
          </w:p>
        </w:tc>
        <w:tc>
          <w:tcPr>
            <w:tcW w:w="1702"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362</w:t>
            </w:r>
          </w:p>
        </w:tc>
        <w:tc>
          <w:tcPr>
            <w:tcW w:w="1277"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13,4</w:t>
            </w:r>
          </w:p>
        </w:tc>
      </w:tr>
      <w:tr w:rsidR="002D70F2" w:rsidRPr="00E7391B" w:rsidTr="002D70F2">
        <w:trPr>
          <w:trHeight w:val="360"/>
          <w:jc w:val="center"/>
        </w:trPr>
        <w:tc>
          <w:tcPr>
            <w:tcW w:w="452"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2533"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3966" w:type="dxa"/>
            <w:tcBorders>
              <w:top w:val="nil"/>
              <w:left w:val="nil"/>
              <w:bottom w:val="single" w:sz="4" w:space="0" w:color="auto"/>
              <w:right w:val="single" w:sz="4" w:space="0" w:color="auto"/>
            </w:tcBorders>
            <w:vAlign w:val="center"/>
            <w:hideMark/>
          </w:tcPr>
          <w:p w:rsidR="002D70F2" w:rsidRPr="00E7391B" w:rsidRDefault="002D70F2" w:rsidP="00F90BCC">
            <w:pPr>
              <w:rPr>
                <w:color w:val="000000"/>
              </w:rPr>
            </w:pPr>
            <w:r w:rsidRPr="00E7391B">
              <w:rPr>
                <w:color w:val="000000"/>
              </w:rPr>
              <w:t>через друзей, знакомых, партнеров по бизнесу</w:t>
            </w:r>
          </w:p>
        </w:tc>
        <w:tc>
          <w:tcPr>
            <w:tcW w:w="1702"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452</w:t>
            </w:r>
          </w:p>
        </w:tc>
        <w:tc>
          <w:tcPr>
            <w:tcW w:w="1277"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16,7</w:t>
            </w:r>
          </w:p>
        </w:tc>
      </w:tr>
      <w:tr w:rsidR="002D70F2" w:rsidRPr="00E7391B" w:rsidTr="002D70F2">
        <w:trPr>
          <w:trHeight w:val="305"/>
          <w:jc w:val="center"/>
        </w:trPr>
        <w:tc>
          <w:tcPr>
            <w:tcW w:w="452"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2533"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3966" w:type="dxa"/>
            <w:tcBorders>
              <w:top w:val="nil"/>
              <w:left w:val="nil"/>
              <w:bottom w:val="single" w:sz="4" w:space="0" w:color="auto"/>
              <w:right w:val="single" w:sz="4" w:space="0" w:color="auto"/>
            </w:tcBorders>
            <w:vAlign w:val="center"/>
            <w:hideMark/>
          </w:tcPr>
          <w:p w:rsidR="002D70F2" w:rsidRPr="00E7391B" w:rsidRDefault="002D70F2" w:rsidP="00F90BCC">
            <w:pPr>
              <w:rPr>
                <w:color w:val="000000"/>
              </w:rPr>
            </w:pPr>
            <w:r w:rsidRPr="00E7391B">
              <w:rPr>
                <w:color w:val="000000"/>
              </w:rPr>
              <w:t xml:space="preserve">потребители сами нас находят </w:t>
            </w:r>
          </w:p>
        </w:tc>
        <w:tc>
          <w:tcPr>
            <w:tcW w:w="1702"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550</w:t>
            </w:r>
          </w:p>
        </w:tc>
        <w:tc>
          <w:tcPr>
            <w:tcW w:w="1277"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20,4</w:t>
            </w:r>
          </w:p>
        </w:tc>
      </w:tr>
      <w:tr w:rsidR="002D70F2" w:rsidRPr="00E7391B" w:rsidTr="002D70F2">
        <w:trPr>
          <w:trHeight w:val="131"/>
          <w:jc w:val="center"/>
        </w:trPr>
        <w:tc>
          <w:tcPr>
            <w:tcW w:w="452"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2533" w:type="dxa"/>
            <w:vMerge/>
            <w:tcBorders>
              <w:left w:val="single" w:sz="4" w:space="0" w:color="auto"/>
              <w:right w:val="single" w:sz="4" w:space="0" w:color="auto"/>
            </w:tcBorders>
            <w:vAlign w:val="center"/>
            <w:hideMark/>
          </w:tcPr>
          <w:p w:rsidR="002D70F2" w:rsidRPr="00E7391B" w:rsidRDefault="002D70F2" w:rsidP="00F90BCC">
            <w:pPr>
              <w:rPr>
                <w:color w:val="000000"/>
              </w:rPr>
            </w:pPr>
          </w:p>
        </w:tc>
        <w:tc>
          <w:tcPr>
            <w:tcW w:w="3966" w:type="dxa"/>
            <w:tcBorders>
              <w:top w:val="nil"/>
              <w:left w:val="nil"/>
              <w:bottom w:val="single" w:sz="4" w:space="0" w:color="auto"/>
              <w:right w:val="single" w:sz="4" w:space="0" w:color="auto"/>
            </w:tcBorders>
            <w:vAlign w:val="center"/>
            <w:hideMark/>
          </w:tcPr>
          <w:p w:rsidR="002D70F2" w:rsidRPr="00E7391B" w:rsidRDefault="002D70F2" w:rsidP="00F90BCC">
            <w:pPr>
              <w:rPr>
                <w:color w:val="000000"/>
              </w:rPr>
            </w:pPr>
            <w:r w:rsidRPr="00E7391B">
              <w:rPr>
                <w:color w:val="000000"/>
              </w:rPr>
              <w:t xml:space="preserve">привлекаем потребителей качеством, надежностью и уровнем сервиса </w:t>
            </w:r>
          </w:p>
        </w:tc>
        <w:tc>
          <w:tcPr>
            <w:tcW w:w="1702"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652</w:t>
            </w:r>
          </w:p>
        </w:tc>
        <w:tc>
          <w:tcPr>
            <w:tcW w:w="1277"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24,1</w:t>
            </w:r>
          </w:p>
        </w:tc>
      </w:tr>
      <w:tr w:rsidR="002D70F2" w:rsidRPr="00E7391B" w:rsidTr="002D70F2">
        <w:trPr>
          <w:trHeight w:val="278"/>
          <w:jc w:val="center"/>
        </w:trPr>
        <w:tc>
          <w:tcPr>
            <w:tcW w:w="452" w:type="dxa"/>
            <w:vMerge/>
            <w:tcBorders>
              <w:left w:val="single" w:sz="4" w:space="0" w:color="auto"/>
              <w:bottom w:val="single" w:sz="4" w:space="0" w:color="auto"/>
              <w:right w:val="single" w:sz="4" w:space="0" w:color="auto"/>
            </w:tcBorders>
            <w:vAlign w:val="center"/>
            <w:hideMark/>
          </w:tcPr>
          <w:p w:rsidR="002D70F2" w:rsidRPr="00E7391B" w:rsidRDefault="002D70F2" w:rsidP="00F90BCC">
            <w:pPr>
              <w:rPr>
                <w:color w:val="000000"/>
              </w:rPr>
            </w:pPr>
          </w:p>
        </w:tc>
        <w:tc>
          <w:tcPr>
            <w:tcW w:w="2533" w:type="dxa"/>
            <w:vMerge/>
            <w:tcBorders>
              <w:left w:val="single" w:sz="4" w:space="0" w:color="auto"/>
              <w:bottom w:val="single" w:sz="4" w:space="0" w:color="auto"/>
              <w:right w:val="single" w:sz="4" w:space="0" w:color="auto"/>
            </w:tcBorders>
            <w:vAlign w:val="center"/>
            <w:hideMark/>
          </w:tcPr>
          <w:p w:rsidR="002D70F2" w:rsidRPr="00E7391B" w:rsidRDefault="002D70F2" w:rsidP="00F90BCC">
            <w:pPr>
              <w:rPr>
                <w:color w:val="000000"/>
              </w:rPr>
            </w:pPr>
          </w:p>
        </w:tc>
        <w:tc>
          <w:tcPr>
            <w:tcW w:w="3966" w:type="dxa"/>
            <w:tcBorders>
              <w:top w:val="nil"/>
              <w:left w:val="nil"/>
              <w:bottom w:val="single" w:sz="4" w:space="0" w:color="auto"/>
              <w:right w:val="single" w:sz="4" w:space="0" w:color="auto"/>
            </w:tcBorders>
            <w:vAlign w:val="center"/>
            <w:hideMark/>
          </w:tcPr>
          <w:p w:rsidR="002D70F2" w:rsidRPr="00E7391B" w:rsidRDefault="002D70F2" w:rsidP="00F90BCC">
            <w:pPr>
              <w:rPr>
                <w:color w:val="000000"/>
              </w:rPr>
            </w:pPr>
            <w:r w:rsidRPr="00E7391B">
              <w:rPr>
                <w:color w:val="000000"/>
              </w:rPr>
              <w:t xml:space="preserve">другое </w:t>
            </w:r>
          </w:p>
        </w:tc>
        <w:tc>
          <w:tcPr>
            <w:tcW w:w="1702"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0</w:t>
            </w:r>
          </w:p>
        </w:tc>
        <w:tc>
          <w:tcPr>
            <w:tcW w:w="1277" w:type="dxa"/>
            <w:tcBorders>
              <w:top w:val="nil"/>
              <w:left w:val="nil"/>
              <w:bottom w:val="single" w:sz="4" w:space="0" w:color="auto"/>
              <w:right w:val="single" w:sz="4" w:space="0" w:color="auto"/>
            </w:tcBorders>
            <w:vAlign w:val="center"/>
            <w:hideMark/>
          </w:tcPr>
          <w:p w:rsidR="002D70F2" w:rsidRDefault="002D70F2" w:rsidP="002D70F2">
            <w:pPr>
              <w:jc w:val="center"/>
              <w:rPr>
                <w:color w:val="000000"/>
              </w:rPr>
            </w:pPr>
            <w:r>
              <w:rPr>
                <w:color w:val="000000"/>
                <w:sz w:val="22"/>
                <w:szCs w:val="22"/>
              </w:rPr>
              <w:t>0</w:t>
            </w:r>
          </w:p>
        </w:tc>
      </w:tr>
      <w:tr w:rsidR="002D70F2" w:rsidTr="00BD3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jc w:val="center"/>
        </w:trPr>
        <w:tc>
          <w:tcPr>
            <w:tcW w:w="9930" w:type="dxa"/>
            <w:gridSpan w:val="5"/>
            <w:tcBorders>
              <w:left w:val="nil"/>
              <w:bottom w:val="nil"/>
            </w:tcBorders>
          </w:tcPr>
          <w:p w:rsidR="002D70F2" w:rsidRPr="00F90BCC" w:rsidRDefault="002D70F2" w:rsidP="00F90BCC">
            <w:pPr>
              <w:jc w:val="center"/>
              <w:rPr>
                <w:color w:val="000000"/>
              </w:rPr>
            </w:pPr>
          </w:p>
        </w:tc>
      </w:tr>
    </w:tbl>
    <w:p w:rsidR="004A3E74" w:rsidRDefault="002E34BD" w:rsidP="002E34BD">
      <w:pPr>
        <w:ind w:firstLine="709"/>
        <w:jc w:val="both"/>
        <w:rPr>
          <w:sz w:val="28"/>
          <w:szCs w:val="28"/>
        </w:rPr>
      </w:pPr>
      <w:r w:rsidRPr="00286A03">
        <w:rPr>
          <w:sz w:val="28"/>
          <w:szCs w:val="28"/>
        </w:rPr>
        <w:t>Отрадно заметить, что сегодня предприниматель подходит профессионально к поиску информации, считая достоверной информацией ту, которая размещенная на официальных сайтах органов власти и общественных организаций. Это, в свою очередь, подтверждает профессиональный подход к делу предпринимателя и эффективную работу органов власти, которые оказывают влияние на деятельность субъектов МСП.</w:t>
      </w:r>
    </w:p>
    <w:p w:rsidR="002E34BD" w:rsidRPr="00286A03" w:rsidRDefault="002E34BD" w:rsidP="002E34BD">
      <w:pPr>
        <w:ind w:firstLine="709"/>
        <w:jc w:val="both"/>
        <w:rPr>
          <w:sz w:val="28"/>
          <w:szCs w:val="28"/>
        </w:rPr>
      </w:pPr>
      <w:r w:rsidRPr="00286A03">
        <w:rPr>
          <w:sz w:val="28"/>
          <w:szCs w:val="28"/>
        </w:rPr>
        <w:t xml:space="preserve"> </w:t>
      </w:r>
    </w:p>
    <w:tbl>
      <w:tblPr>
        <w:tblW w:w="9501" w:type="dxa"/>
        <w:jc w:val="center"/>
        <w:tblInd w:w="103" w:type="dxa"/>
        <w:tblLayout w:type="fixed"/>
        <w:tblLook w:val="04A0"/>
      </w:tblPr>
      <w:tblGrid>
        <w:gridCol w:w="499"/>
        <w:gridCol w:w="2126"/>
        <w:gridCol w:w="3899"/>
        <w:gridCol w:w="1630"/>
        <w:gridCol w:w="1347"/>
      </w:tblGrid>
      <w:tr w:rsidR="002E34BD" w:rsidRPr="00E7391B" w:rsidTr="00BD3259">
        <w:trPr>
          <w:trHeight w:val="742"/>
          <w:jc w:val="center"/>
        </w:trPr>
        <w:tc>
          <w:tcPr>
            <w:tcW w:w="499"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12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899"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Варианты ответов</w:t>
            </w:r>
          </w:p>
        </w:tc>
        <w:tc>
          <w:tcPr>
            <w:tcW w:w="1630"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347"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BD3259" w:rsidRPr="00E7391B" w:rsidTr="00BD3259">
        <w:trPr>
          <w:trHeight w:val="600"/>
          <w:jc w:val="center"/>
        </w:trPr>
        <w:tc>
          <w:tcPr>
            <w:tcW w:w="499" w:type="dxa"/>
            <w:vMerge w:val="restart"/>
            <w:tcBorders>
              <w:top w:val="nil"/>
              <w:left w:val="single" w:sz="4" w:space="0" w:color="auto"/>
              <w:bottom w:val="single" w:sz="4" w:space="0" w:color="auto"/>
              <w:right w:val="single" w:sz="4" w:space="0" w:color="auto"/>
            </w:tcBorders>
            <w:vAlign w:val="center"/>
            <w:hideMark/>
          </w:tcPr>
          <w:p w:rsidR="00BD3259" w:rsidRPr="00E7391B" w:rsidRDefault="00BD3259" w:rsidP="0014650B">
            <w:pPr>
              <w:jc w:val="center"/>
              <w:rPr>
                <w:color w:val="000000"/>
              </w:rPr>
            </w:pPr>
            <w:r w:rsidRPr="00E7391B">
              <w:rPr>
                <w:color w:val="000000"/>
              </w:rPr>
              <w:t>10</w:t>
            </w:r>
          </w:p>
        </w:tc>
        <w:tc>
          <w:tcPr>
            <w:tcW w:w="2126" w:type="dxa"/>
            <w:vMerge w:val="restart"/>
            <w:tcBorders>
              <w:top w:val="nil"/>
              <w:left w:val="single" w:sz="4" w:space="0" w:color="auto"/>
              <w:bottom w:val="single" w:sz="4" w:space="0" w:color="auto"/>
              <w:right w:val="single" w:sz="4" w:space="0" w:color="auto"/>
            </w:tcBorders>
            <w:vAlign w:val="center"/>
            <w:hideMark/>
          </w:tcPr>
          <w:p w:rsidR="00BD3259" w:rsidRPr="00E7391B" w:rsidRDefault="00BD3259" w:rsidP="0014650B">
            <w:pPr>
              <w:jc w:val="center"/>
              <w:rPr>
                <w:color w:val="000000"/>
              </w:rPr>
            </w:pPr>
            <w:r w:rsidRPr="00E7391B">
              <w:rPr>
                <w:color w:val="000000"/>
              </w:rPr>
              <w:t xml:space="preserve">Из каких источников вы </w:t>
            </w:r>
            <w:r w:rsidRPr="00E7391B">
              <w:rPr>
                <w:color w:val="000000"/>
              </w:rPr>
              <w:lastRenderedPageBreak/>
              <w:t>получаете полезную информацию для ведения бизнеса?</w:t>
            </w:r>
          </w:p>
          <w:p w:rsidR="00BD3259" w:rsidRPr="00E7391B" w:rsidRDefault="00BD3259" w:rsidP="0014650B">
            <w:pPr>
              <w:jc w:val="center"/>
              <w:rPr>
                <w:color w:val="000000"/>
              </w:rPr>
            </w:pPr>
            <w:r w:rsidRPr="00E7391B">
              <w:rPr>
                <w:color w:val="000000"/>
              </w:rPr>
              <w:t>(возможно несколько вариантов ответов)</w:t>
            </w:r>
          </w:p>
        </w:tc>
        <w:tc>
          <w:tcPr>
            <w:tcW w:w="3899" w:type="dxa"/>
            <w:tcBorders>
              <w:top w:val="nil"/>
              <w:left w:val="nil"/>
              <w:bottom w:val="single" w:sz="4" w:space="0" w:color="auto"/>
              <w:right w:val="single" w:sz="4" w:space="0" w:color="auto"/>
            </w:tcBorders>
            <w:vAlign w:val="center"/>
            <w:hideMark/>
          </w:tcPr>
          <w:p w:rsidR="00BD3259" w:rsidRPr="00E7391B" w:rsidRDefault="00BD3259" w:rsidP="0014650B">
            <w:pPr>
              <w:rPr>
                <w:color w:val="000000"/>
              </w:rPr>
            </w:pPr>
            <w:r w:rsidRPr="00E7391B">
              <w:rPr>
                <w:color w:val="000000"/>
              </w:rPr>
              <w:lastRenderedPageBreak/>
              <w:t>Интернет-сайты, поисковые системы в сети Интернет</w:t>
            </w:r>
          </w:p>
        </w:tc>
        <w:tc>
          <w:tcPr>
            <w:tcW w:w="1630"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752</w:t>
            </w:r>
          </w:p>
        </w:tc>
        <w:tc>
          <w:tcPr>
            <w:tcW w:w="1347"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35,5</w:t>
            </w:r>
          </w:p>
        </w:tc>
      </w:tr>
      <w:tr w:rsidR="00BD3259" w:rsidRPr="00E7391B" w:rsidTr="00BD3259">
        <w:trPr>
          <w:trHeight w:val="300"/>
          <w:jc w:val="center"/>
        </w:trPr>
        <w:tc>
          <w:tcPr>
            <w:tcW w:w="499"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3899" w:type="dxa"/>
            <w:tcBorders>
              <w:top w:val="nil"/>
              <w:left w:val="nil"/>
              <w:bottom w:val="single" w:sz="4" w:space="0" w:color="auto"/>
              <w:right w:val="single" w:sz="4" w:space="0" w:color="auto"/>
            </w:tcBorders>
            <w:vAlign w:val="center"/>
            <w:hideMark/>
          </w:tcPr>
          <w:p w:rsidR="00BD3259" w:rsidRPr="00E7391B" w:rsidRDefault="00BD3259" w:rsidP="0014650B">
            <w:pPr>
              <w:rPr>
                <w:color w:val="000000"/>
              </w:rPr>
            </w:pPr>
            <w:r w:rsidRPr="00E7391B">
              <w:rPr>
                <w:color w:val="000000"/>
              </w:rPr>
              <w:t xml:space="preserve">на различных семинарах </w:t>
            </w:r>
          </w:p>
        </w:tc>
        <w:tc>
          <w:tcPr>
            <w:tcW w:w="1630"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168</w:t>
            </w:r>
          </w:p>
        </w:tc>
        <w:tc>
          <w:tcPr>
            <w:tcW w:w="1347"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7,9</w:t>
            </w:r>
          </w:p>
        </w:tc>
      </w:tr>
      <w:tr w:rsidR="00BD3259" w:rsidRPr="00E7391B" w:rsidTr="00BD3259">
        <w:trPr>
          <w:trHeight w:val="300"/>
          <w:jc w:val="center"/>
        </w:trPr>
        <w:tc>
          <w:tcPr>
            <w:tcW w:w="499"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3899" w:type="dxa"/>
            <w:tcBorders>
              <w:top w:val="nil"/>
              <w:left w:val="nil"/>
              <w:bottom w:val="single" w:sz="4" w:space="0" w:color="auto"/>
              <w:right w:val="single" w:sz="4" w:space="0" w:color="auto"/>
            </w:tcBorders>
            <w:vAlign w:val="center"/>
            <w:hideMark/>
          </w:tcPr>
          <w:p w:rsidR="00BD3259" w:rsidRPr="00E7391B" w:rsidRDefault="00BD3259" w:rsidP="0014650B">
            <w:pPr>
              <w:rPr>
                <w:color w:val="000000"/>
              </w:rPr>
            </w:pPr>
            <w:r w:rsidRPr="00E7391B">
              <w:rPr>
                <w:color w:val="000000"/>
              </w:rPr>
              <w:t>печатные СМИ</w:t>
            </w:r>
          </w:p>
        </w:tc>
        <w:tc>
          <w:tcPr>
            <w:tcW w:w="1630"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163</w:t>
            </w:r>
          </w:p>
        </w:tc>
        <w:tc>
          <w:tcPr>
            <w:tcW w:w="1347"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7,7</w:t>
            </w:r>
          </w:p>
        </w:tc>
      </w:tr>
      <w:tr w:rsidR="00BD3259" w:rsidRPr="00E7391B" w:rsidTr="00BD3259">
        <w:trPr>
          <w:trHeight w:val="300"/>
          <w:jc w:val="center"/>
        </w:trPr>
        <w:tc>
          <w:tcPr>
            <w:tcW w:w="499"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3899" w:type="dxa"/>
            <w:tcBorders>
              <w:top w:val="nil"/>
              <w:left w:val="nil"/>
              <w:bottom w:val="single" w:sz="4" w:space="0" w:color="auto"/>
              <w:right w:val="single" w:sz="4" w:space="0" w:color="auto"/>
            </w:tcBorders>
            <w:vAlign w:val="center"/>
            <w:hideMark/>
          </w:tcPr>
          <w:p w:rsidR="00BD3259" w:rsidRPr="00E7391B" w:rsidRDefault="00BD3259" w:rsidP="0014650B">
            <w:pPr>
              <w:rPr>
                <w:color w:val="000000"/>
              </w:rPr>
            </w:pPr>
            <w:r w:rsidRPr="00E7391B">
              <w:rPr>
                <w:color w:val="000000"/>
              </w:rPr>
              <w:t xml:space="preserve">телевидение </w:t>
            </w:r>
          </w:p>
        </w:tc>
        <w:tc>
          <w:tcPr>
            <w:tcW w:w="1630"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156</w:t>
            </w:r>
          </w:p>
        </w:tc>
        <w:tc>
          <w:tcPr>
            <w:tcW w:w="1347"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7,4</w:t>
            </w:r>
          </w:p>
        </w:tc>
      </w:tr>
      <w:tr w:rsidR="00BD3259" w:rsidRPr="00E7391B" w:rsidTr="00BD3259">
        <w:trPr>
          <w:trHeight w:val="300"/>
          <w:jc w:val="center"/>
        </w:trPr>
        <w:tc>
          <w:tcPr>
            <w:tcW w:w="499"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3899" w:type="dxa"/>
            <w:tcBorders>
              <w:top w:val="nil"/>
              <w:left w:val="nil"/>
              <w:bottom w:val="single" w:sz="4" w:space="0" w:color="auto"/>
              <w:right w:val="single" w:sz="4" w:space="0" w:color="auto"/>
            </w:tcBorders>
            <w:vAlign w:val="center"/>
            <w:hideMark/>
          </w:tcPr>
          <w:p w:rsidR="00BD3259" w:rsidRPr="00E7391B" w:rsidRDefault="00BD3259" w:rsidP="0014650B">
            <w:pPr>
              <w:rPr>
                <w:color w:val="000000"/>
              </w:rPr>
            </w:pPr>
            <w:r w:rsidRPr="00E7391B">
              <w:rPr>
                <w:color w:val="000000"/>
              </w:rPr>
              <w:t xml:space="preserve">радио </w:t>
            </w:r>
          </w:p>
        </w:tc>
        <w:tc>
          <w:tcPr>
            <w:tcW w:w="1630"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230</w:t>
            </w:r>
          </w:p>
        </w:tc>
        <w:tc>
          <w:tcPr>
            <w:tcW w:w="1347"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10,9</w:t>
            </w:r>
          </w:p>
        </w:tc>
      </w:tr>
      <w:tr w:rsidR="00BD3259" w:rsidRPr="00E7391B" w:rsidTr="00BD3259">
        <w:trPr>
          <w:trHeight w:val="300"/>
          <w:jc w:val="center"/>
        </w:trPr>
        <w:tc>
          <w:tcPr>
            <w:tcW w:w="499"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3899" w:type="dxa"/>
            <w:tcBorders>
              <w:top w:val="nil"/>
              <w:left w:val="nil"/>
              <w:bottom w:val="single" w:sz="4" w:space="0" w:color="auto"/>
              <w:right w:val="single" w:sz="4" w:space="0" w:color="auto"/>
            </w:tcBorders>
            <w:vAlign w:val="center"/>
            <w:hideMark/>
          </w:tcPr>
          <w:p w:rsidR="00BD3259" w:rsidRPr="00E7391B" w:rsidRDefault="00BD3259" w:rsidP="0014650B">
            <w:pPr>
              <w:rPr>
                <w:color w:val="000000"/>
              </w:rPr>
            </w:pPr>
            <w:r w:rsidRPr="00E7391B">
              <w:rPr>
                <w:color w:val="000000"/>
              </w:rPr>
              <w:t>от знакомых, друзей, коллег, и партнеров</w:t>
            </w:r>
          </w:p>
        </w:tc>
        <w:tc>
          <w:tcPr>
            <w:tcW w:w="1630"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126</w:t>
            </w:r>
          </w:p>
        </w:tc>
        <w:tc>
          <w:tcPr>
            <w:tcW w:w="1347"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6,0</w:t>
            </w:r>
          </w:p>
        </w:tc>
      </w:tr>
      <w:tr w:rsidR="00BD3259" w:rsidRPr="00E7391B" w:rsidTr="00BD3259">
        <w:trPr>
          <w:trHeight w:val="600"/>
          <w:jc w:val="center"/>
        </w:trPr>
        <w:tc>
          <w:tcPr>
            <w:tcW w:w="499"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BD3259" w:rsidRPr="00E7391B" w:rsidRDefault="00BD3259" w:rsidP="0014650B">
            <w:pPr>
              <w:rPr>
                <w:color w:val="000000"/>
              </w:rPr>
            </w:pPr>
          </w:p>
        </w:tc>
        <w:tc>
          <w:tcPr>
            <w:tcW w:w="3899" w:type="dxa"/>
            <w:tcBorders>
              <w:top w:val="nil"/>
              <w:left w:val="nil"/>
              <w:bottom w:val="single" w:sz="4" w:space="0" w:color="auto"/>
              <w:right w:val="single" w:sz="4" w:space="0" w:color="auto"/>
            </w:tcBorders>
            <w:vAlign w:val="center"/>
            <w:hideMark/>
          </w:tcPr>
          <w:p w:rsidR="00BD3259" w:rsidRPr="00E7391B" w:rsidRDefault="00BD3259" w:rsidP="0014650B">
            <w:pPr>
              <w:rPr>
                <w:color w:val="000000"/>
              </w:rPr>
            </w:pPr>
            <w:r w:rsidRPr="00E7391B">
              <w:rPr>
                <w:color w:val="000000"/>
              </w:rPr>
              <w:t>официальные сайты органов государственной  власти и общественных организаций</w:t>
            </w:r>
          </w:p>
        </w:tc>
        <w:tc>
          <w:tcPr>
            <w:tcW w:w="1630"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522</w:t>
            </w:r>
          </w:p>
        </w:tc>
        <w:tc>
          <w:tcPr>
            <w:tcW w:w="1347" w:type="dxa"/>
            <w:tcBorders>
              <w:top w:val="nil"/>
              <w:left w:val="nil"/>
              <w:bottom w:val="single" w:sz="4" w:space="0" w:color="auto"/>
              <w:right w:val="single" w:sz="4" w:space="0" w:color="auto"/>
            </w:tcBorders>
            <w:vAlign w:val="center"/>
            <w:hideMark/>
          </w:tcPr>
          <w:p w:rsidR="00BD3259" w:rsidRDefault="00BD3259" w:rsidP="00BD3259">
            <w:pPr>
              <w:jc w:val="center"/>
              <w:rPr>
                <w:color w:val="000000"/>
              </w:rPr>
            </w:pPr>
            <w:r>
              <w:rPr>
                <w:color w:val="000000"/>
                <w:sz w:val="22"/>
                <w:szCs w:val="22"/>
              </w:rPr>
              <w:t>24,7</w:t>
            </w:r>
          </w:p>
        </w:tc>
      </w:tr>
    </w:tbl>
    <w:p w:rsidR="00286A03" w:rsidRDefault="00286A03" w:rsidP="002E34BD">
      <w:pPr>
        <w:ind w:firstLine="709"/>
        <w:jc w:val="both"/>
      </w:pPr>
    </w:p>
    <w:p w:rsidR="002E34BD" w:rsidRPr="00286A03" w:rsidRDefault="002E34BD" w:rsidP="002E34BD">
      <w:pPr>
        <w:ind w:firstLine="709"/>
        <w:jc w:val="both"/>
        <w:rPr>
          <w:sz w:val="28"/>
          <w:szCs w:val="28"/>
        </w:rPr>
      </w:pPr>
      <w:r w:rsidRPr="00286A03">
        <w:rPr>
          <w:sz w:val="28"/>
          <w:szCs w:val="28"/>
        </w:rPr>
        <w:t>Опрос предпринимателей по повышению квалификации и по потребности в получении новых знаний дал следующие результаты:</w:t>
      </w:r>
    </w:p>
    <w:tbl>
      <w:tblPr>
        <w:tblW w:w="9780" w:type="dxa"/>
        <w:jc w:val="center"/>
        <w:tblInd w:w="-318" w:type="dxa"/>
        <w:tblLayout w:type="fixed"/>
        <w:tblLook w:val="04A0"/>
      </w:tblPr>
      <w:tblGrid>
        <w:gridCol w:w="568"/>
        <w:gridCol w:w="2692"/>
        <w:gridCol w:w="4110"/>
        <w:gridCol w:w="1134"/>
        <w:gridCol w:w="1276"/>
      </w:tblGrid>
      <w:tr w:rsidR="002E34BD" w:rsidRPr="00E7391B" w:rsidTr="0014650B">
        <w:trPr>
          <w:trHeight w:val="88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692"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4110"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Варианты ответов</w:t>
            </w:r>
          </w:p>
        </w:tc>
        <w:tc>
          <w:tcPr>
            <w:tcW w:w="1134" w:type="dxa"/>
            <w:tcBorders>
              <w:top w:val="single" w:sz="4" w:space="0" w:color="auto"/>
              <w:left w:val="nil"/>
              <w:bottom w:val="single" w:sz="4" w:space="0" w:color="auto"/>
              <w:right w:val="single" w:sz="4" w:space="0" w:color="auto"/>
            </w:tcBorders>
            <w:vAlign w:val="center"/>
            <w:hideMark/>
          </w:tcPr>
          <w:p w:rsidR="002E34BD" w:rsidRPr="00E7391B" w:rsidRDefault="002E34BD" w:rsidP="004F2AAB">
            <w:pPr>
              <w:jc w:val="center"/>
              <w:rPr>
                <w:color w:val="000000"/>
              </w:rPr>
            </w:pPr>
            <w:r w:rsidRPr="00E7391B">
              <w:rPr>
                <w:color w:val="000000"/>
              </w:rPr>
              <w:t>Количество ответ</w:t>
            </w:r>
            <w:r w:rsidR="004F2AAB">
              <w:rPr>
                <w:color w:val="000000"/>
              </w:rPr>
              <w:t>ов</w:t>
            </w:r>
          </w:p>
        </w:tc>
        <w:tc>
          <w:tcPr>
            <w:tcW w:w="127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884F68" w:rsidRPr="00E7391B" w:rsidTr="00884F68">
        <w:trPr>
          <w:trHeight w:val="300"/>
          <w:jc w:val="center"/>
        </w:trPr>
        <w:tc>
          <w:tcPr>
            <w:tcW w:w="568" w:type="dxa"/>
            <w:vMerge w:val="restart"/>
            <w:tcBorders>
              <w:top w:val="nil"/>
              <w:left w:val="single" w:sz="4" w:space="0" w:color="auto"/>
              <w:bottom w:val="single" w:sz="4" w:space="0" w:color="auto"/>
              <w:right w:val="single" w:sz="4" w:space="0" w:color="auto"/>
            </w:tcBorders>
            <w:vAlign w:val="center"/>
            <w:hideMark/>
          </w:tcPr>
          <w:p w:rsidR="00884F68" w:rsidRPr="00E7391B" w:rsidRDefault="00884F68" w:rsidP="0014650B">
            <w:pPr>
              <w:jc w:val="center"/>
              <w:rPr>
                <w:color w:val="000000"/>
              </w:rPr>
            </w:pPr>
            <w:r w:rsidRPr="00E7391B">
              <w:rPr>
                <w:color w:val="000000"/>
              </w:rPr>
              <w:t>11</w:t>
            </w:r>
          </w:p>
        </w:tc>
        <w:tc>
          <w:tcPr>
            <w:tcW w:w="2692" w:type="dxa"/>
            <w:vMerge w:val="restart"/>
            <w:tcBorders>
              <w:top w:val="nil"/>
              <w:left w:val="single" w:sz="4" w:space="0" w:color="auto"/>
              <w:bottom w:val="single" w:sz="4" w:space="0" w:color="auto"/>
              <w:right w:val="single" w:sz="4" w:space="0" w:color="auto"/>
            </w:tcBorders>
            <w:vAlign w:val="center"/>
            <w:hideMark/>
          </w:tcPr>
          <w:p w:rsidR="00884F68" w:rsidRPr="00E7391B" w:rsidRDefault="00884F68" w:rsidP="0014650B">
            <w:pPr>
              <w:jc w:val="center"/>
              <w:rPr>
                <w:color w:val="000000"/>
              </w:rPr>
            </w:pPr>
            <w:r w:rsidRPr="00E7391B">
              <w:rPr>
                <w:color w:val="000000"/>
              </w:rPr>
              <w:t>В какой области вы бы хотели расширить свои знания? (возможно несколько вариантов ответов)</w:t>
            </w:r>
          </w:p>
        </w:tc>
        <w:tc>
          <w:tcPr>
            <w:tcW w:w="4110" w:type="dxa"/>
            <w:tcBorders>
              <w:top w:val="nil"/>
              <w:left w:val="nil"/>
              <w:bottom w:val="single" w:sz="4" w:space="0" w:color="auto"/>
              <w:right w:val="single" w:sz="4" w:space="0" w:color="auto"/>
            </w:tcBorders>
            <w:vAlign w:val="center"/>
            <w:hideMark/>
          </w:tcPr>
          <w:p w:rsidR="00884F68" w:rsidRPr="00E7391B" w:rsidRDefault="00884F68" w:rsidP="0014650B">
            <w:pPr>
              <w:rPr>
                <w:color w:val="000000"/>
              </w:rPr>
            </w:pPr>
            <w:r w:rsidRPr="00E7391B">
              <w:rPr>
                <w:color w:val="000000"/>
              </w:rPr>
              <w:t>владение информационными технологиями</w:t>
            </w:r>
          </w:p>
        </w:tc>
        <w:tc>
          <w:tcPr>
            <w:tcW w:w="1134"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365</w:t>
            </w:r>
          </w:p>
        </w:tc>
        <w:tc>
          <w:tcPr>
            <w:tcW w:w="1276"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22,9</w:t>
            </w:r>
          </w:p>
        </w:tc>
      </w:tr>
      <w:tr w:rsidR="00884F68" w:rsidRPr="00E7391B" w:rsidTr="00884F68">
        <w:trPr>
          <w:trHeight w:val="600"/>
          <w:jc w:val="center"/>
        </w:trPr>
        <w:tc>
          <w:tcPr>
            <w:tcW w:w="568"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4110" w:type="dxa"/>
            <w:tcBorders>
              <w:top w:val="nil"/>
              <w:left w:val="nil"/>
              <w:bottom w:val="single" w:sz="4" w:space="0" w:color="auto"/>
              <w:right w:val="single" w:sz="4" w:space="0" w:color="auto"/>
            </w:tcBorders>
            <w:vAlign w:val="center"/>
            <w:hideMark/>
          </w:tcPr>
          <w:p w:rsidR="00884F68" w:rsidRPr="00E7391B" w:rsidRDefault="00884F68" w:rsidP="0014650B">
            <w:pPr>
              <w:rPr>
                <w:color w:val="000000"/>
              </w:rPr>
            </w:pPr>
            <w:r w:rsidRPr="00E7391B">
              <w:rPr>
                <w:color w:val="000000"/>
              </w:rPr>
              <w:t xml:space="preserve">эффективное ведение предпринимательской деятельности </w:t>
            </w:r>
          </w:p>
        </w:tc>
        <w:tc>
          <w:tcPr>
            <w:tcW w:w="1134"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654</w:t>
            </w:r>
          </w:p>
        </w:tc>
        <w:tc>
          <w:tcPr>
            <w:tcW w:w="1276"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41,0</w:t>
            </w:r>
          </w:p>
        </w:tc>
      </w:tr>
      <w:tr w:rsidR="00884F68" w:rsidRPr="00E7391B" w:rsidTr="00884F68">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4110" w:type="dxa"/>
            <w:tcBorders>
              <w:top w:val="nil"/>
              <w:left w:val="nil"/>
              <w:bottom w:val="single" w:sz="4" w:space="0" w:color="auto"/>
              <w:right w:val="single" w:sz="4" w:space="0" w:color="auto"/>
            </w:tcBorders>
            <w:vAlign w:val="center"/>
            <w:hideMark/>
          </w:tcPr>
          <w:p w:rsidR="00884F68" w:rsidRPr="00E7391B" w:rsidRDefault="00884F68" w:rsidP="0014650B">
            <w:pPr>
              <w:rPr>
                <w:color w:val="000000"/>
              </w:rPr>
            </w:pPr>
            <w:r w:rsidRPr="00E7391B">
              <w:rPr>
                <w:color w:val="000000"/>
              </w:rPr>
              <w:t>управление кадрами</w:t>
            </w:r>
          </w:p>
        </w:tc>
        <w:tc>
          <w:tcPr>
            <w:tcW w:w="1134"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95</w:t>
            </w:r>
          </w:p>
        </w:tc>
        <w:tc>
          <w:tcPr>
            <w:tcW w:w="1276"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5,9</w:t>
            </w:r>
          </w:p>
        </w:tc>
      </w:tr>
      <w:tr w:rsidR="00884F68" w:rsidRPr="00E7391B" w:rsidTr="00884F68">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4110" w:type="dxa"/>
            <w:tcBorders>
              <w:top w:val="nil"/>
              <w:left w:val="nil"/>
              <w:bottom w:val="single" w:sz="4" w:space="0" w:color="auto"/>
              <w:right w:val="single" w:sz="4" w:space="0" w:color="auto"/>
            </w:tcBorders>
            <w:vAlign w:val="center"/>
            <w:hideMark/>
          </w:tcPr>
          <w:p w:rsidR="00884F68" w:rsidRPr="00E7391B" w:rsidRDefault="00884F68" w:rsidP="0014650B">
            <w:pPr>
              <w:rPr>
                <w:color w:val="000000"/>
              </w:rPr>
            </w:pPr>
            <w:r w:rsidRPr="00E7391B">
              <w:rPr>
                <w:color w:val="000000"/>
              </w:rPr>
              <w:t>бухгалтерский учет</w:t>
            </w:r>
          </w:p>
        </w:tc>
        <w:tc>
          <w:tcPr>
            <w:tcW w:w="1134"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146</w:t>
            </w:r>
          </w:p>
        </w:tc>
        <w:tc>
          <w:tcPr>
            <w:tcW w:w="1276"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9,1</w:t>
            </w:r>
          </w:p>
        </w:tc>
      </w:tr>
      <w:tr w:rsidR="00884F68" w:rsidRPr="00E7391B" w:rsidTr="00884F68">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4110" w:type="dxa"/>
            <w:tcBorders>
              <w:top w:val="nil"/>
              <w:left w:val="nil"/>
              <w:bottom w:val="single" w:sz="4" w:space="0" w:color="auto"/>
              <w:right w:val="single" w:sz="4" w:space="0" w:color="auto"/>
            </w:tcBorders>
            <w:vAlign w:val="center"/>
            <w:hideMark/>
          </w:tcPr>
          <w:p w:rsidR="00884F68" w:rsidRPr="00E7391B" w:rsidRDefault="00884F68" w:rsidP="0014650B">
            <w:pPr>
              <w:rPr>
                <w:color w:val="000000"/>
              </w:rPr>
            </w:pPr>
            <w:r w:rsidRPr="00E7391B">
              <w:rPr>
                <w:color w:val="000000"/>
              </w:rPr>
              <w:t xml:space="preserve">проведение рекламной кампании </w:t>
            </w:r>
          </w:p>
        </w:tc>
        <w:tc>
          <w:tcPr>
            <w:tcW w:w="1134"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110</w:t>
            </w:r>
          </w:p>
        </w:tc>
        <w:tc>
          <w:tcPr>
            <w:tcW w:w="1276"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6,9</w:t>
            </w:r>
          </w:p>
        </w:tc>
      </w:tr>
      <w:tr w:rsidR="00884F68" w:rsidRPr="00E7391B" w:rsidTr="00884F68">
        <w:trPr>
          <w:trHeight w:val="600"/>
          <w:jc w:val="center"/>
        </w:trPr>
        <w:tc>
          <w:tcPr>
            <w:tcW w:w="568"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4110" w:type="dxa"/>
            <w:tcBorders>
              <w:top w:val="nil"/>
              <w:left w:val="nil"/>
              <w:bottom w:val="single" w:sz="4" w:space="0" w:color="auto"/>
              <w:right w:val="single" w:sz="4" w:space="0" w:color="auto"/>
            </w:tcBorders>
            <w:vAlign w:val="center"/>
            <w:hideMark/>
          </w:tcPr>
          <w:p w:rsidR="00884F68" w:rsidRPr="00E7391B" w:rsidRDefault="00884F68" w:rsidP="0014650B">
            <w:pPr>
              <w:rPr>
                <w:color w:val="000000"/>
              </w:rPr>
            </w:pPr>
            <w:r w:rsidRPr="00E7391B">
              <w:rPr>
                <w:color w:val="000000"/>
              </w:rPr>
              <w:t xml:space="preserve">практические вопросы участия в размещении городского заказа </w:t>
            </w:r>
          </w:p>
        </w:tc>
        <w:tc>
          <w:tcPr>
            <w:tcW w:w="1134"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112</w:t>
            </w:r>
          </w:p>
        </w:tc>
        <w:tc>
          <w:tcPr>
            <w:tcW w:w="1276"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7,0</w:t>
            </w:r>
          </w:p>
        </w:tc>
      </w:tr>
      <w:tr w:rsidR="00884F68" w:rsidRPr="00E7391B" w:rsidTr="00884F68">
        <w:trPr>
          <w:trHeight w:val="900"/>
          <w:jc w:val="center"/>
        </w:trPr>
        <w:tc>
          <w:tcPr>
            <w:tcW w:w="568"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4110" w:type="dxa"/>
            <w:tcBorders>
              <w:top w:val="nil"/>
              <w:left w:val="nil"/>
              <w:bottom w:val="single" w:sz="4" w:space="0" w:color="auto"/>
              <w:right w:val="single" w:sz="4" w:space="0" w:color="auto"/>
            </w:tcBorders>
            <w:vAlign w:val="center"/>
            <w:hideMark/>
          </w:tcPr>
          <w:p w:rsidR="00884F68" w:rsidRPr="00E7391B" w:rsidRDefault="00884F68" w:rsidP="0014650B">
            <w:pPr>
              <w:rPr>
                <w:color w:val="000000"/>
              </w:rPr>
            </w:pPr>
            <w:r w:rsidRPr="00E7391B">
              <w:rPr>
                <w:color w:val="000000"/>
              </w:rPr>
              <w:t>бизнес-планирование и подготовка документации для получения финансовой поддержки</w:t>
            </w:r>
          </w:p>
        </w:tc>
        <w:tc>
          <w:tcPr>
            <w:tcW w:w="1134"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26</w:t>
            </w:r>
          </w:p>
        </w:tc>
        <w:tc>
          <w:tcPr>
            <w:tcW w:w="1276"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1,6</w:t>
            </w:r>
          </w:p>
        </w:tc>
      </w:tr>
      <w:tr w:rsidR="00884F68" w:rsidRPr="00E7391B" w:rsidTr="00884F68">
        <w:trPr>
          <w:trHeight w:val="600"/>
          <w:jc w:val="center"/>
        </w:trPr>
        <w:tc>
          <w:tcPr>
            <w:tcW w:w="568"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4110" w:type="dxa"/>
            <w:tcBorders>
              <w:top w:val="nil"/>
              <w:left w:val="nil"/>
              <w:bottom w:val="single" w:sz="4" w:space="0" w:color="auto"/>
              <w:right w:val="single" w:sz="4" w:space="0" w:color="auto"/>
            </w:tcBorders>
            <w:vAlign w:val="center"/>
            <w:hideMark/>
          </w:tcPr>
          <w:p w:rsidR="00884F68" w:rsidRPr="00E7391B" w:rsidRDefault="00884F68" w:rsidP="0014650B">
            <w:pPr>
              <w:rPr>
                <w:color w:val="000000"/>
              </w:rPr>
            </w:pPr>
            <w:r w:rsidRPr="00E7391B">
              <w:rPr>
                <w:color w:val="000000"/>
              </w:rPr>
              <w:t>технологическое предпринимательство и управление инновациями</w:t>
            </w:r>
          </w:p>
        </w:tc>
        <w:tc>
          <w:tcPr>
            <w:tcW w:w="1134"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76</w:t>
            </w:r>
          </w:p>
        </w:tc>
        <w:tc>
          <w:tcPr>
            <w:tcW w:w="1276"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4,8</w:t>
            </w:r>
          </w:p>
        </w:tc>
      </w:tr>
      <w:tr w:rsidR="00884F68" w:rsidRPr="00E7391B" w:rsidTr="00884F68">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2692" w:type="dxa"/>
            <w:vMerge/>
            <w:tcBorders>
              <w:top w:val="nil"/>
              <w:left w:val="single" w:sz="4" w:space="0" w:color="auto"/>
              <w:bottom w:val="single" w:sz="4" w:space="0" w:color="auto"/>
              <w:right w:val="single" w:sz="4" w:space="0" w:color="auto"/>
            </w:tcBorders>
            <w:vAlign w:val="center"/>
            <w:hideMark/>
          </w:tcPr>
          <w:p w:rsidR="00884F68" w:rsidRPr="00E7391B" w:rsidRDefault="00884F68" w:rsidP="0014650B">
            <w:pPr>
              <w:rPr>
                <w:color w:val="000000"/>
              </w:rPr>
            </w:pPr>
          </w:p>
        </w:tc>
        <w:tc>
          <w:tcPr>
            <w:tcW w:w="4110" w:type="dxa"/>
            <w:tcBorders>
              <w:top w:val="nil"/>
              <w:left w:val="nil"/>
              <w:bottom w:val="single" w:sz="4" w:space="0" w:color="auto"/>
              <w:right w:val="single" w:sz="4" w:space="0" w:color="auto"/>
            </w:tcBorders>
            <w:vAlign w:val="center"/>
            <w:hideMark/>
          </w:tcPr>
          <w:p w:rsidR="00884F68" w:rsidRPr="00E7391B" w:rsidRDefault="00884F68" w:rsidP="0014650B">
            <w:pPr>
              <w:rPr>
                <w:color w:val="000000"/>
              </w:rPr>
            </w:pPr>
            <w:r w:rsidRPr="00E7391B">
              <w:rPr>
                <w:color w:val="000000"/>
              </w:rPr>
              <w:t>другое</w:t>
            </w:r>
          </w:p>
        </w:tc>
        <w:tc>
          <w:tcPr>
            <w:tcW w:w="1134"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13</w:t>
            </w:r>
          </w:p>
        </w:tc>
        <w:tc>
          <w:tcPr>
            <w:tcW w:w="1276" w:type="dxa"/>
            <w:tcBorders>
              <w:top w:val="nil"/>
              <w:left w:val="nil"/>
              <w:bottom w:val="single" w:sz="4" w:space="0" w:color="auto"/>
              <w:right w:val="single" w:sz="4" w:space="0" w:color="auto"/>
            </w:tcBorders>
            <w:vAlign w:val="center"/>
            <w:hideMark/>
          </w:tcPr>
          <w:p w:rsidR="00884F68" w:rsidRDefault="00884F68" w:rsidP="00884F68">
            <w:pPr>
              <w:jc w:val="center"/>
              <w:rPr>
                <w:color w:val="000000"/>
              </w:rPr>
            </w:pPr>
            <w:r>
              <w:rPr>
                <w:color w:val="000000"/>
                <w:sz w:val="22"/>
                <w:szCs w:val="22"/>
              </w:rPr>
              <w:t>0,8</w:t>
            </w:r>
          </w:p>
        </w:tc>
      </w:tr>
      <w:tr w:rsidR="00F90BCC" w:rsidRPr="00E7391B" w:rsidTr="00F90BCC">
        <w:trPr>
          <w:trHeight w:val="300"/>
          <w:jc w:val="center"/>
        </w:trPr>
        <w:tc>
          <w:tcPr>
            <w:tcW w:w="7370" w:type="dxa"/>
            <w:gridSpan w:val="3"/>
            <w:tcBorders>
              <w:top w:val="nil"/>
              <w:left w:val="single" w:sz="4" w:space="0" w:color="auto"/>
              <w:bottom w:val="single" w:sz="4" w:space="0" w:color="auto"/>
              <w:right w:val="single" w:sz="4" w:space="0" w:color="auto"/>
            </w:tcBorders>
            <w:vAlign w:val="center"/>
            <w:hideMark/>
          </w:tcPr>
          <w:p w:rsidR="00F90BCC" w:rsidRPr="00E7391B" w:rsidRDefault="00F90BCC" w:rsidP="0014650B">
            <w:pPr>
              <w:jc w:val="right"/>
              <w:rPr>
                <w:color w:val="000000"/>
              </w:rPr>
            </w:pPr>
            <w:r w:rsidRPr="00E7391B">
              <w:rPr>
                <w:color w:val="000000"/>
              </w:rPr>
              <w:t>Всего:</w:t>
            </w:r>
            <w:r>
              <w:rPr>
                <w:color w:val="000000"/>
              </w:rPr>
              <w:t xml:space="preserve"> количество ответов </w:t>
            </w:r>
          </w:p>
        </w:tc>
        <w:tc>
          <w:tcPr>
            <w:tcW w:w="2410" w:type="dxa"/>
            <w:gridSpan w:val="2"/>
            <w:tcBorders>
              <w:top w:val="nil"/>
              <w:left w:val="nil"/>
              <w:bottom w:val="single" w:sz="4" w:space="0" w:color="auto"/>
              <w:right w:val="single" w:sz="4" w:space="0" w:color="auto"/>
            </w:tcBorders>
            <w:vAlign w:val="center"/>
            <w:hideMark/>
          </w:tcPr>
          <w:p w:rsidR="00F90BCC" w:rsidRPr="00E7391B" w:rsidRDefault="00884F68" w:rsidP="0014650B">
            <w:pPr>
              <w:jc w:val="center"/>
              <w:rPr>
                <w:color w:val="000000"/>
              </w:rPr>
            </w:pPr>
            <w:r>
              <w:rPr>
                <w:color w:val="000000"/>
              </w:rPr>
              <w:t>1597</w:t>
            </w:r>
          </w:p>
        </w:tc>
      </w:tr>
    </w:tbl>
    <w:p w:rsidR="00884F68" w:rsidRDefault="00884F68" w:rsidP="002E34BD">
      <w:pPr>
        <w:ind w:firstLine="709"/>
        <w:jc w:val="both"/>
        <w:rPr>
          <w:sz w:val="28"/>
          <w:szCs w:val="28"/>
        </w:rPr>
      </w:pPr>
    </w:p>
    <w:p w:rsidR="002E34BD" w:rsidRPr="00286A03" w:rsidRDefault="002E34BD" w:rsidP="002E34BD">
      <w:pPr>
        <w:ind w:firstLine="709"/>
        <w:jc w:val="both"/>
        <w:rPr>
          <w:sz w:val="28"/>
          <w:szCs w:val="28"/>
        </w:rPr>
      </w:pPr>
      <w:r w:rsidRPr="00286A03">
        <w:rPr>
          <w:sz w:val="28"/>
          <w:szCs w:val="28"/>
        </w:rPr>
        <w:t xml:space="preserve">Как видно из таблицы результатов опроса, наибольшее количество ответов сводятся к потребности в повышении знаний по ведению эффективной деятельности: здесь имелись в виду экономические аспекты, бухгалтерский учет, маркетинговые технологии продвижения и продаж. Второе место по популярности ответов составили стремление к получению знаний в области </w:t>
      </w:r>
      <w:r w:rsidR="00884F68">
        <w:rPr>
          <w:sz w:val="28"/>
          <w:szCs w:val="28"/>
        </w:rPr>
        <w:t>владения информационными технологиями</w:t>
      </w:r>
      <w:r w:rsidRPr="00286A03">
        <w:rPr>
          <w:sz w:val="28"/>
          <w:szCs w:val="28"/>
        </w:rPr>
        <w:t xml:space="preserve">. </w:t>
      </w:r>
    </w:p>
    <w:p w:rsidR="002E34BD" w:rsidRPr="00286A03" w:rsidRDefault="002E34BD" w:rsidP="002E34BD">
      <w:pPr>
        <w:ind w:firstLine="709"/>
        <w:jc w:val="both"/>
        <w:rPr>
          <w:sz w:val="28"/>
          <w:szCs w:val="28"/>
        </w:rPr>
      </w:pPr>
      <w:r w:rsidRPr="00286A03">
        <w:rPr>
          <w:sz w:val="28"/>
          <w:szCs w:val="28"/>
        </w:rPr>
        <w:t xml:space="preserve">Повысить уровень знаний также заинтересованы в области </w:t>
      </w:r>
      <w:r w:rsidR="00884F68">
        <w:rPr>
          <w:sz w:val="28"/>
          <w:szCs w:val="28"/>
        </w:rPr>
        <w:t>практических вопросов участия в размещении городского заказа.</w:t>
      </w:r>
      <w:r w:rsidRPr="00286A03">
        <w:rPr>
          <w:sz w:val="28"/>
          <w:szCs w:val="28"/>
        </w:rPr>
        <w:t xml:space="preserve"> Это говорит о</w:t>
      </w:r>
      <w:r w:rsidR="00884F68">
        <w:rPr>
          <w:sz w:val="28"/>
          <w:szCs w:val="28"/>
        </w:rPr>
        <w:t xml:space="preserve"> нарастающей деловой активности предпринимателей и стремлении увеличивать свои рынки сбыта</w:t>
      </w:r>
      <w:r w:rsidRPr="00286A03">
        <w:rPr>
          <w:sz w:val="28"/>
          <w:szCs w:val="28"/>
        </w:rPr>
        <w:t>.</w:t>
      </w:r>
    </w:p>
    <w:p w:rsidR="002E34BD" w:rsidRPr="00286A03" w:rsidRDefault="002E34BD" w:rsidP="002E34BD">
      <w:pPr>
        <w:ind w:firstLine="709"/>
        <w:jc w:val="both"/>
        <w:rPr>
          <w:sz w:val="28"/>
          <w:szCs w:val="28"/>
        </w:rPr>
      </w:pPr>
      <w:r w:rsidRPr="00286A03">
        <w:rPr>
          <w:sz w:val="28"/>
          <w:szCs w:val="28"/>
        </w:rPr>
        <w:t xml:space="preserve">Следует отметить, что среди ответов на вариант «Другое» встречались варианты «тренинги увеличения продаж».  </w:t>
      </w:r>
    </w:p>
    <w:p w:rsidR="002E34BD" w:rsidRDefault="002E34BD" w:rsidP="002E34BD">
      <w:pPr>
        <w:ind w:firstLine="709"/>
        <w:jc w:val="both"/>
        <w:rPr>
          <w:sz w:val="28"/>
          <w:szCs w:val="28"/>
        </w:rPr>
      </w:pPr>
      <w:r w:rsidRPr="00E50535">
        <w:rPr>
          <w:sz w:val="28"/>
          <w:szCs w:val="28"/>
        </w:rPr>
        <w:lastRenderedPageBreak/>
        <w:t>Сбытовая политика предпринимателей. Предприниматели, участвующие в опросе в наибольшей степени работают в пределах города Ставрополя (</w:t>
      </w:r>
      <w:r w:rsidR="00E50535" w:rsidRPr="00E50535">
        <w:rPr>
          <w:sz w:val="28"/>
          <w:szCs w:val="28"/>
        </w:rPr>
        <w:t>250</w:t>
      </w:r>
      <w:r w:rsidRPr="00E50535">
        <w:rPr>
          <w:sz w:val="28"/>
          <w:szCs w:val="28"/>
        </w:rPr>
        <w:t xml:space="preserve"> предпринимателей-участников опроса). </w:t>
      </w:r>
    </w:p>
    <w:tbl>
      <w:tblPr>
        <w:tblW w:w="9702" w:type="dxa"/>
        <w:tblInd w:w="103" w:type="dxa"/>
        <w:tblLook w:val="04A0"/>
      </w:tblPr>
      <w:tblGrid>
        <w:gridCol w:w="436"/>
        <w:gridCol w:w="1837"/>
        <w:gridCol w:w="4395"/>
        <w:gridCol w:w="1417"/>
        <w:gridCol w:w="1617"/>
      </w:tblGrid>
      <w:tr w:rsidR="00884F68" w:rsidRPr="00884F68" w:rsidTr="00247D31">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Вопрос</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884F68" w:rsidRPr="00884F68" w:rsidRDefault="00884F68" w:rsidP="00884F68">
            <w:pPr>
              <w:rPr>
                <w:color w:val="000000"/>
              </w:rPr>
            </w:pPr>
            <w:r w:rsidRPr="00884F68">
              <w:rPr>
                <w:color w:val="000000"/>
                <w:sz w:val="22"/>
                <w:szCs w:val="22"/>
              </w:rPr>
              <w:t xml:space="preserve">Варианты ответов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Количество ответивших</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884F68" w:rsidRPr="00884F68" w:rsidRDefault="00884F68" w:rsidP="00884F68">
            <w:pPr>
              <w:jc w:val="center"/>
              <w:rPr>
                <w:color w:val="000000"/>
              </w:rPr>
            </w:pPr>
            <w:r w:rsidRPr="00884F68">
              <w:rPr>
                <w:color w:val="000000"/>
                <w:sz w:val="22"/>
                <w:szCs w:val="22"/>
              </w:rPr>
              <w:t>Структура,</w:t>
            </w:r>
            <w:r w:rsidR="00E50535">
              <w:rPr>
                <w:color w:val="000000"/>
                <w:sz w:val="22"/>
                <w:szCs w:val="22"/>
              </w:rPr>
              <w:t xml:space="preserve"> </w:t>
            </w:r>
            <w:r w:rsidRPr="00884F68">
              <w:rPr>
                <w:color w:val="000000"/>
                <w:sz w:val="22"/>
                <w:szCs w:val="22"/>
              </w:rPr>
              <w:t>%</w:t>
            </w:r>
          </w:p>
        </w:tc>
      </w:tr>
      <w:tr w:rsidR="00884F68" w:rsidRPr="00884F68" w:rsidTr="00E50535">
        <w:trPr>
          <w:trHeight w:val="268"/>
        </w:trPr>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12</w:t>
            </w:r>
          </w:p>
        </w:tc>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Как территор</w:t>
            </w:r>
            <w:r w:rsidR="00E50535">
              <w:rPr>
                <w:color w:val="000000"/>
                <w:sz w:val="22"/>
                <w:szCs w:val="22"/>
              </w:rPr>
              <w:t>и</w:t>
            </w:r>
            <w:r w:rsidRPr="00884F68">
              <w:rPr>
                <w:color w:val="000000"/>
                <w:sz w:val="22"/>
                <w:szCs w:val="22"/>
              </w:rPr>
              <w:t>ально ограничивается сбыт продукции (услуг, работ) Вашего предприятия?</w:t>
            </w:r>
          </w:p>
        </w:tc>
        <w:tc>
          <w:tcPr>
            <w:tcW w:w="4395"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rPr>
                <w:color w:val="000000"/>
              </w:rPr>
            </w:pPr>
            <w:r w:rsidRPr="00884F68">
              <w:rPr>
                <w:color w:val="000000"/>
                <w:sz w:val="22"/>
                <w:szCs w:val="22"/>
              </w:rPr>
              <w:t>один район города Ставрополя</w:t>
            </w:r>
          </w:p>
        </w:tc>
        <w:tc>
          <w:tcPr>
            <w:tcW w:w="1417"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163</w:t>
            </w:r>
          </w:p>
        </w:tc>
        <w:tc>
          <w:tcPr>
            <w:tcW w:w="1617" w:type="dxa"/>
            <w:tcBorders>
              <w:top w:val="nil"/>
              <w:left w:val="nil"/>
              <w:bottom w:val="single" w:sz="4" w:space="0" w:color="auto"/>
              <w:right w:val="single" w:sz="4" w:space="0" w:color="auto"/>
            </w:tcBorders>
            <w:shd w:val="clear" w:color="auto" w:fill="auto"/>
            <w:vAlign w:val="bottom"/>
            <w:hideMark/>
          </w:tcPr>
          <w:p w:rsidR="00884F68" w:rsidRPr="00884F68" w:rsidRDefault="00884F68" w:rsidP="00884F68">
            <w:pPr>
              <w:jc w:val="center"/>
              <w:rPr>
                <w:color w:val="000000"/>
              </w:rPr>
            </w:pPr>
            <w:r w:rsidRPr="00884F68">
              <w:rPr>
                <w:color w:val="000000"/>
                <w:sz w:val="22"/>
                <w:szCs w:val="22"/>
              </w:rPr>
              <w:t>16,3</w:t>
            </w:r>
          </w:p>
        </w:tc>
      </w:tr>
      <w:tr w:rsidR="00884F68" w:rsidRPr="00884F68" w:rsidTr="00E50535">
        <w:trPr>
          <w:trHeight w:val="268"/>
        </w:trPr>
        <w:tc>
          <w:tcPr>
            <w:tcW w:w="436"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1837"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4395"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rPr>
                <w:color w:val="000000"/>
              </w:rPr>
            </w:pPr>
            <w:r w:rsidRPr="00884F68">
              <w:rPr>
                <w:color w:val="000000"/>
                <w:sz w:val="22"/>
                <w:szCs w:val="22"/>
              </w:rPr>
              <w:t>рассредоточение по городу Ставрополю</w:t>
            </w:r>
          </w:p>
        </w:tc>
        <w:tc>
          <w:tcPr>
            <w:tcW w:w="1417"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250</w:t>
            </w:r>
          </w:p>
        </w:tc>
        <w:tc>
          <w:tcPr>
            <w:tcW w:w="1617" w:type="dxa"/>
            <w:tcBorders>
              <w:top w:val="nil"/>
              <w:left w:val="nil"/>
              <w:bottom w:val="single" w:sz="4" w:space="0" w:color="auto"/>
              <w:right w:val="single" w:sz="4" w:space="0" w:color="auto"/>
            </w:tcBorders>
            <w:shd w:val="clear" w:color="auto" w:fill="auto"/>
            <w:vAlign w:val="bottom"/>
            <w:hideMark/>
          </w:tcPr>
          <w:p w:rsidR="00884F68" w:rsidRPr="00884F68" w:rsidRDefault="00884F68" w:rsidP="00884F68">
            <w:pPr>
              <w:jc w:val="center"/>
              <w:rPr>
                <w:color w:val="000000"/>
              </w:rPr>
            </w:pPr>
            <w:r w:rsidRPr="00884F68">
              <w:rPr>
                <w:color w:val="000000"/>
                <w:sz w:val="22"/>
                <w:szCs w:val="22"/>
              </w:rPr>
              <w:t>24,9</w:t>
            </w:r>
          </w:p>
        </w:tc>
      </w:tr>
      <w:tr w:rsidR="00884F68" w:rsidRPr="00884F68" w:rsidTr="00E50535">
        <w:trPr>
          <w:trHeight w:val="535"/>
        </w:trPr>
        <w:tc>
          <w:tcPr>
            <w:tcW w:w="436"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1837"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4395"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rPr>
                <w:color w:val="000000"/>
              </w:rPr>
            </w:pPr>
            <w:r w:rsidRPr="00884F68">
              <w:rPr>
                <w:color w:val="000000"/>
                <w:sz w:val="22"/>
                <w:szCs w:val="22"/>
              </w:rPr>
              <w:t>сбыт охватывает несколько близлежащих районов Ставропольского края</w:t>
            </w:r>
          </w:p>
        </w:tc>
        <w:tc>
          <w:tcPr>
            <w:tcW w:w="1417"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223</w:t>
            </w:r>
          </w:p>
        </w:tc>
        <w:tc>
          <w:tcPr>
            <w:tcW w:w="1617" w:type="dxa"/>
            <w:tcBorders>
              <w:top w:val="nil"/>
              <w:left w:val="nil"/>
              <w:bottom w:val="single" w:sz="4" w:space="0" w:color="auto"/>
              <w:right w:val="single" w:sz="4" w:space="0" w:color="auto"/>
            </w:tcBorders>
            <w:shd w:val="clear" w:color="auto" w:fill="auto"/>
            <w:vAlign w:val="bottom"/>
            <w:hideMark/>
          </w:tcPr>
          <w:p w:rsidR="00884F68" w:rsidRPr="00884F68" w:rsidRDefault="00884F68" w:rsidP="00884F68">
            <w:pPr>
              <w:jc w:val="center"/>
              <w:rPr>
                <w:color w:val="000000"/>
              </w:rPr>
            </w:pPr>
            <w:r w:rsidRPr="00884F68">
              <w:rPr>
                <w:color w:val="000000"/>
                <w:sz w:val="22"/>
                <w:szCs w:val="22"/>
              </w:rPr>
              <w:t>22,2</w:t>
            </w:r>
          </w:p>
        </w:tc>
      </w:tr>
      <w:tr w:rsidR="00884F68" w:rsidRPr="00884F68" w:rsidTr="00E50535">
        <w:trPr>
          <w:trHeight w:val="268"/>
        </w:trPr>
        <w:tc>
          <w:tcPr>
            <w:tcW w:w="436"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1837"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4395"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rPr>
                <w:color w:val="000000"/>
              </w:rPr>
            </w:pPr>
            <w:r w:rsidRPr="00884F68">
              <w:rPr>
                <w:color w:val="000000"/>
                <w:sz w:val="22"/>
                <w:szCs w:val="22"/>
              </w:rPr>
              <w:t>более 10 муниципальных районов СК</w:t>
            </w:r>
          </w:p>
        </w:tc>
        <w:tc>
          <w:tcPr>
            <w:tcW w:w="1417"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123</w:t>
            </w:r>
          </w:p>
        </w:tc>
        <w:tc>
          <w:tcPr>
            <w:tcW w:w="1617" w:type="dxa"/>
            <w:tcBorders>
              <w:top w:val="nil"/>
              <w:left w:val="nil"/>
              <w:bottom w:val="single" w:sz="4" w:space="0" w:color="auto"/>
              <w:right w:val="single" w:sz="4" w:space="0" w:color="auto"/>
            </w:tcBorders>
            <w:shd w:val="clear" w:color="auto" w:fill="auto"/>
            <w:vAlign w:val="bottom"/>
            <w:hideMark/>
          </w:tcPr>
          <w:p w:rsidR="00884F68" w:rsidRPr="00884F68" w:rsidRDefault="00884F68" w:rsidP="00884F68">
            <w:pPr>
              <w:jc w:val="center"/>
              <w:rPr>
                <w:color w:val="000000"/>
              </w:rPr>
            </w:pPr>
            <w:r w:rsidRPr="00884F68">
              <w:rPr>
                <w:color w:val="000000"/>
                <w:sz w:val="22"/>
                <w:szCs w:val="22"/>
              </w:rPr>
              <w:t>12,3</w:t>
            </w:r>
          </w:p>
        </w:tc>
      </w:tr>
      <w:tr w:rsidR="00884F68" w:rsidRPr="00884F68" w:rsidTr="00E50535">
        <w:trPr>
          <w:trHeight w:val="268"/>
        </w:trPr>
        <w:tc>
          <w:tcPr>
            <w:tcW w:w="436"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1837"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4395"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rPr>
                <w:color w:val="000000"/>
              </w:rPr>
            </w:pPr>
            <w:r w:rsidRPr="00884F68">
              <w:rPr>
                <w:color w:val="000000"/>
                <w:sz w:val="22"/>
                <w:szCs w:val="22"/>
              </w:rPr>
              <w:t>большинство муниципальных районов СК</w:t>
            </w:r>
          </w:p>
        </w:tc>
        <w:tc>
          <w:tcPr>
            <w:tcW w:w="1417"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101</w:t>
            </w:r>
          </w:p>
        </w:tc>
        <w:tc>
          <w:tcPr>
            <w:tcW w:w="1617" w:type="dxa"/>
            <w:tcBorders>
              <w:top w:val="nil"/>
              <w:left w:val="nil"/>
              <w:bottom w:val="single" w:sz="4" w:space="0" w:color="auto"/>
              <w:right w:val="single" w:sz="4" w:space="0" w:color="auto"/>
            </w:tcBorders>
            <w:shd w:val="clear" w:color="auto" w:fill="auto"/>
            <w:vAlign w:val="bottom"/>
            <w:hideMark/>
          </w:tcPr>
          <w:p w:rsidR="00884F68" w:rsidRPr="00884F68" w:rsidRDefault="00884F68" w:rsidP="00884F68">
            <w:pPr>
              <w:jc w:val="center"/>
              <w:rPr>
                <w:color w:val="000000"/>
              </w:rPr>
            </w:pPr>
            <w:r w:rsidRPr="00884F68">
              <w:rPr>
                <w:color w:val="000000"/>
                <w:sz w:val="22"/>
                <w:szCs w:val="22"/>
              </w:rPr>
              <w:t>10,1</w:t>
            </w:r>
          </w:p>
        </w:tc>
      </w:tr>
      <w:tr w:rsidR="00884F68" w:rsidRPr="00884F68" w:rsidTr="00E50535">
        <w:trPr>
          <w:trHeight w:val="268"/>
        </w:trPr>
        <w:tc>
          <w:tcPr>
            <w:tcW w:w="436"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1837"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4395"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rPr>
                <w:color w:val="000000"/>
              </w:rPr>
            </w:pPr>
            <w:r w:rsidRPr="00884F68">
              <w:rPr>
                <w:color w:val="000000"/>
                <w:sz w:val="22"/>
                <w:szCs w:val="22"/>
              </w:rPr>
              <w:t>сбыт за пределы СК</w:t>
            </w:r>
          </w:p>
        </w:tc>
        <w:tc>
          <w:tcPr>
            <w:tcW w:w="1417"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118</w:t>
            </w:r>
          </w:p>
        </w:tc>
        <w:tc>
          <w:tcPr>
            <w:tcW w:w="1617" w:type="dxa"/>
            <w:tcBorders>
              <w:top w:val="nil"/>
              <w:left w:val="nil"/>
              <w:bottom w:val="single" w:sz="4" w:space="0" w:color="auto"/>
              <w:right w:val="single" w:sz="4" w:space="0" w:color="auto"/>
            </w:tcBorders>
            <w:shd w:val="clear" w:color="auto" w:fill="auto"/>
            <w:vAlign w:val="bottom"/>
            <w:hideMark/>
          </w:tcPr>
          <w:p w:rsidR="00884F68" w:rsidRPr="00884F68" w:rsidRDefault="00884F68" w:rsidP="00884F68">
            <w:pPr>
              <w:jc w:val="center"/>
              <w:rPr>
                <w:color w:val="000000"/>
              </w:rPr>
            </w:pPr>
            <w:r w:rsidRPr="00884F68">
              <w:rPr>
                <w:color w:val="000000"/>
                <w:sz w:val="22"/>
                <w:szCs w:val="22"/>
              </w:rPr>
              <w:t>11,8</w:t>
            </w:r>
          </w:p>
        </w:tc>
      </w:tr>
      <w:tr w:rsidR="00884F68" w:rsidRPr="00884F68" w:rsidTr="00E50535">
        <w:trPr>
          <w:trHeight w:val="268"/>
        </w:trPr>
        <w:tc>
          <w:tcPr>
            <w:tcW w:w="436"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1837"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4395"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rPr>
                <w:color w:val="000000"/>
              </w:rPr>
            </w:pPr>
            <w:r w:rsidRPr="00884F68">
              <w:rPr>
                <w:color w:val="000000"/>
                <w:sz w:val="22"/>
                <w:szCs w:val="22"/>
              </w:rPr>
              <w:t>экспорт за пределы РФ</w:t>
            </w:r>
          </w:p>
        </w:tc>
        <w:tc>
          <w:tcPr>
            <w:tcW w:w="1417"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25</w:t>
            </w:r>
          </w:p>
        </w:tc>
        <w:tc>
          <w:tcPr>
            <w:tcW w:w="1617" w:type="dxa"/>
            <w:tcBorders>
              <w:top w:val="nil"/>
              <w:left w:val="nil"/>
              <w:bottom w:val="single" w:sz="4" w:space="0" w:color="auto"/>
              <w:right w:val="single" w:sz="4" w:space="0" w:color="auto"/>
            </w:tcBorders>
            <w:shd w:val="clear" w:color="auto" w:fill="auto"/>
            <w:vAlign w:val="bottom"/>
            <w:hideMark/>
          </w:tcPr>
          <w:p w:rsidR="00884F68" w:rsidRPr="00884F68" w:rsidRDefault="00884F68" w:rsidP="00884F68">
            <w:pPr>
              <w:jc w:val="center"/>
              <w:rPr>
                <w:color w:val="000000"/>
              </w:rPr>
            </w:pPr>
            <w:r w:rsidRPr="00884F68">
              <w:rPr>
                <w:color w:val="000000"/>
                <w:sz w:val="22"/>
                <w:szCs w:val="22"/>
              </w:rPr>
              <w:t>2,5</w:t>
            </w:r>
          </w:p>
        </w:tc>
      </w:tr>
      <w:tr w:rsidR="00884F68" w:rsidRPr="00884F68" w:rsidTr="00E50535">
        <w:trPr>
          <w:trHeight w:val="268"/>
        </w:trPr>
        <w:tc>
          <w:tcPr>
            <w:tcW w:w="436"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1837" w:type="dxa"/>
            <w:vMerge/>
            <w:tcBorders>
              <w:top w:val="nil"/>
              <w:left w:val="single" w:sz="4" w:space="0" w:color="auto"/>
              <w:bottom w:val="single" w:sz="4" w:space="0" w:color="auto"/>
              <w:right w:val="single" w:sz="4" w:space="0" w:color="auto"/>
            </w:tcBorders>
            <w:vAlign w:val="center"/>
            <w:hideMark/>
          </w:tcPr>
          <w:p w:rsidR="00884F68" w:rsidRPr="00884F68" w:rsidRDefault="00884F68" w:rsidP="00884F68">
            <w:pPr>
              <w:rPr>
                <w:color w:val="000000"/>
              </w:rPr>
            </w:pPr>
          </w:p>
        </w:tc>
        <w:tc>
          <w:tcPr>
            <w:tcW w:w="4395"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rPr>
                <w:color w:val="000000"/>
              </w:rPr>
            </w:pPr>
            <w:r w:rsidRPr="00884F68">
              <w:rPr>
                <w:color w:val="000000"/>
                <w:sz w:val="22"/>
                <w:szCs w:val="22"/>
              </w:rPr>
              <w:t xml:space="preserve">другое </w:t>
            </w:r>
          </w:p>
        </w:tc>
        <w:tc>
          <w:tcPr>
            <w:tcW w:w="1417" w:type="dxa"/>
            <w:tcBorders>
              <w:top w:val="nil"/>
              <w:left w:val="nil"/>
              <w:bottom w:val="single" w:sz="4" w:space="0" w:color="auto"/>
              <w:right w:val="single" w:sz="4" w:space="0" w:color="auto"/>
            </w:tcBorders>
            <w:shd w:val="clear" w:color="auto" w:fill="auto"/>
            <w:vAlign w:val="center"/>
            <w:hideMark/>
          </w:tcPr>
          <w:p w:rsidR="00884F68" w:rsidRPr="00884F68" w:rsidRDefault="00884F68" w:rsidP="00884F68">
            <w:pPr>
              <w:jc w:val="center"/>
              <w:rPr>
                <w:color w:val="000000"/>
              </w:rPr>
            </w:pPr>
            <w:r w:rsidRPr="00884F68">
              <w:rPr>
                <w:color w:val="000000"/>
                <w:sz w:val="22"/>
                <w:szCs w:val="22"/>
              </w:rPr>
              <w:t>0</w:t>
            </w:r>
          </w:p>
        </w:tc>
        <w:tc>
          <w:tcPr>
            <w:tcW w:w="1617" w:type="dxa"/>
            <w:tcBorders>
              <w:top w:val="nil"/>
              <w:left w:val="nil"/>
              <w:bottom w:val="single" w:sz="4" w:space="0" w:color="auto"/>
              <w:right w:val="single" w:sz="4" w:space="0" w:color="auto"/>
            </w:tcBorders>
            <w:shd w:val="clear" w:color="auto" w:fill="auto"/>
            <w:vAlign w:val="bottom"/>
            <w:hideMark/>
          </w:tcPr>
          <w:p w:rsidR="00884F68" w:rsidRPr="00884F68" w:rsidRDefault="00884F68" w:rsidP="00884F68">
            <w:pPr>
              <w:jc w:val="center"/>
              <w:rPr>
                <w:color w:val="000000"/>
              </w:rPr>
            </w:pPr>
            <w:r w:rsidRPr="00884F68">
              <w:rPr>
                <w:color w:val="000000"/>
                <w:sz w:val="22"/>
                <w:szCs w:val="22"/>
              </w:rPr>
              <w:t>0,0</w:t>
            </w:r>
          </w:p>
        </w:tc>
      </w:tr>
      <w:tr w:rsidR="00247D31" w:rsidRPr="00884F68" w:rsidTr="005768F1">
        <w:trPr>
          <w:trHeight w:val="70"/>
        </w:trPr>
        <w:tc>
          <w:tcPr>
            <w:tcW w:w="6668" w:type="dxa"/>
            <w:gridSpan w:val="3"/>
            <w:tcBorders>
              <w:top w:val="nil"/>
              <w:left w:val="single" w:sz="4" w:space="0" w:color="auto"/>
              <w:bottom w:val="single" w:sz="4" w:space="0" w:color="auto"/>
              <w:right w:val="single" w:sz="4" w:space="0" w:color="auto"/>
            </w:tcBorders>
            <w:shd w:val="clear" w:color="auto" w:fill="auto"/>
            <w:vAlign w:val="center"/>
            <w:hideMark/>
          </w:tcPr>
          <w:p w:rsidR="00247D31" w:rsidRPr="00884F68" w:rsidRDefault="00247D31" w:rsidP="00247D31">
            <w:pPr>
              <w:jc w:val="right"/>
              <w:rPr>
                <w:color w:val="000000"/>
              </w:rPr>
            </w:pPr>
            <w:r>
              <w:rPr>
                <w:color w:val="000000"/>
                <w:sz w:val="22"/>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247D31" w:rsidRPr="00884F68" w:rsidRDefault="00247D31" w:rsidP="00884F68">
            <w:pPr>
              <w:jc w:val="center"/>
              <w:rPr>
                <w:color w:val="000000"/>
              </w:rPr>
            </w:pPr>
            <w:r w:rsidRPr="00884F68">
              <w:rPr>
                <w:color w:val="000000"/>
                <w:sz w:val="22"/>
                <w:szCs w:val="22"/>
              </w:rPr>
              <w:t>1003</w:t>
            </w:r>
          </w:p>
        </w:tc>
        <w:tc>
          <w:tcPr>
            <w:tcW w:w="1617" w:type="dxa"/>
            <w:tcBorders>
              <w:top w:val="nil"/>
              <w:left w:val="nil"/>
              <w:bottom w:val="single" w:sz="4" w:space="0" w:color="auto"/>
              <w:right w:val="single" w:sz="4" w:space="0" w:color="auto"/>
            </w:tcBorders>
            <w:shd w:val="clear" w:color="auto" w:fill="auto"/>
            <w:vAlign w:val="bottom"/>
            <w:hideMark/>
          </w:tcPr>
          <w:p w:rsidR="00247D31" w:rsidRPr="00884F68" w:rsidRDefault="00247D31" w:rsidP="00247D31">
            <w:pPr>
              <w:jc w:val="center"/>
              <w:rPr>
                <w:color w:val="000000"/>
              </w:rPr>
            </w:pPr>
            <w:r w:rsidRPr="00884F68">
              <w:rPr>
                <w:color w:val="000000"/>
                <w:sz w:val="22"/>
                <w:szCs w:val="22"/>
              </w:rPr>
              <w:t>100</w:t>
            </w:r>
          </w:p>
        </w:tc>
      </w:tr>
    </w:tbl>
    <w:p w:rsidR="00E50535" w:rsidRDefault="00E50535" w:rsidP="002E34BD">
      <w:pPr>
        <w:ind w:firstLine="709"/>
        <w:jc w:val="both"/>
        <w:rPr>
          <w:sz w:val="28"/>
          <w:szCs w:val="28"/>
        </w:rPr>
      </w:pPr>
    </w:p>
    <w:p w:rsidR="002E34BD" w:rsidRPr="00286A03" w:rsidRDefault="002E34BD" w:rsidP="002E34BD">
      <w:pPr>
        <w:ind w:firstLine="709"/>
        <w:jc w:val="both"/>
        <w:rPr>
          <w:sz w:val="28"/>
          <w:szCs w:val="28"/>
        </w:rPr>
      </w:pPr>
      <w:r w:rsidRPr="00286A03">
        <w:rPr>
          <w:sz w:val="28"/>
          <w:szCs w:val="28"/>
        </w:rPr>
        <w:t xml:space="preserve">Предприниматели-экспортеры  приняли участие в опросе в количестве </w:t>
      </w:r>
      <w:r w:rsidR="00884F68">
        <w:rPr>
          <w:sz w:val="28"/>
          <w:szCs w:val="28"/>
        </w:rPr>
        <w:t>25</w:t>
      </w:r>
      <w:r w:rsidRPr="00286A03">
        <w:rPr>
          <w:sz w:val="28"/>
          <w:szCs w:val="28"/>
        </w:rPr>
        <w:t xml:space="preserve"> субъектов. </w:t>
      </w:r>
    </w:p>
    <w:p w:rsidR="002E34BD" w:rsidRDefault="002E34BD" w:rsidP="002E34BD">
      <w:pPr>
        <w:ind w:firstLine="709"/>
        <w:jc w:val="both"/>
        <w:rPr>
          <w:sz w:val="28"/>
          <w:szCs w:val="28"/>
        </w:rPr>
      </w:pPr>
      <w:r w:rsidRPr="00286A03">
        <w:rPr>
          <w:sz w:val="28"/>
          <w:szCs w:val="28"/>
        </w:rPr>
        <w:t xml:space="preserve">Отмечено, что только </w:t>
      </w:r>
      <w:r w:rsidR="00E50535">
        <w:rPr>
          <w:sz w:val="28"/>
          <w:szCs w:val="28"/>
        </w:rPr>
        <w:t>10,1</w:t>
      </w:r>
      <w:r w:rsidRPr="00286A03">
        <w:rPr>
          <w:sz w:val="28"/>
          <w:szCs w:val="28"/>
        </w:rPr>
        <w:t>% предпринимателей г. Ставрополя, участвующих в опросе осуществляют сбыт по всему краю, охватывая большинство муниципальных районов края.</w:t>
      </w:r>
    </w:p>
    <w:p w:rsidR="002E34BD" w:rsidRPr="00286A03" w:rsidRDefault="002E34BD" w:rsidP="002E34BD">
      <w:pPr>
        <w:ind w:firstLine="709"/>
        <w:jc w:val="both"/>
        <w:rPr>
          <w:sz w:val="28"/>
          <w:szCs w:val="28"/>
        </w:rPr>
      </w:pPr>
      <w:r w:rsidRPr="00286A03">
        <w:rPr>
          <w:sz w:val="28"/>
          <w:szCs w:val="28"/>
        </w:rPr>
        <w:t xml:space="preserve">Опрос о системе налогообложения показал, что удельный вес опрашиваемых предпринимателей используют упрощенный режим налогообложения в силу его простоты, удобства и доступности ставок. </w:t>
      </w:r>
    </w:p>
    <w:tbl>
      <w:tblPr>
        <w:tblW w:w="9644" w:type="dxa"/>
        <w:tblInd w:w="103" w:type="dxa"/>
        <w:tblLook w:val="04A0"/>
      </w:tblPr>
      <w:tblGrid>
        <w:gridCol w:w="456"/>
        <w:gridCol w:w="3274"/>
        <w:gridCol w:w="2372"/>
        <w:gridCol w:w="1841"/>
        <w:gridCol w:w="1701"/>
      </w:tblGrid>
      <w:tr w:rsidR="002E34BD" w:rsidRPr="00E7391B" w:rsidTr="00247D31">
        <w:trPr>
          <w:trHeight w:val="389"/>
        </w:trPr>
        <w:tc>
          <w:tcPr>
            <w:tcW w:w="456"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F90BCC">
            <w:pPr>
              <w:jc w:val="center"/>
              <w:rPr>
                <w:color w:val="000000"/>
              </w:rPr>
            </w:pPr>
            <w:r w:rsidRPr="00E7391B">
              <w:rPr>
                <w:color w:val="000000"/>
              </w:rPr>
              <w:t>№</w:t>
            </w:r>
          </w:p>
        </w:tc>
        <w:tc>
          <w:tcPr>
            <w:tcW w:w="3274" w:type="dxa"/>
            <w:tcBorders>
              <w:top w:val="single" w:sz="4" w:space="0" w:color="auto"/>
              <w:left w:val="nil"/>
              <w:bottom w:val="single" w:sz="4" w:space="0" w:color="auto"/>
              <w:right w:val="single" w:sz="4" w:space="0" w:color="auto"/>
            </w:tcBorders>
            <w:vAlign w:val="center"/>
            <w:hideMark/>
          </w:tcPr>
          <w:p w:rsidR="002E34BD" w:rsidRPr="00E7391B" w:rsidRDefault="002E34BD" w:rsidP="00F90BCC">
            <w:pPr>
              <w:jc w:val="center"/>
              <w:rPr>
                <w:color w:val="000000"/>
              </w:rPr>
            </w:pPr>
            <w:r w:rsidRPr="00E7391B">
              <w:rPr>
                <w:color w:val="000000"/>
              </w:rPr>
              <w:t>Вопрос</w:t>
            </w:r>
          </w:p>
        </w:tc>
        <w:tc>
          <w:tcPr>
            <w:tcW w:w="2372" w:type="dxa"/>
            <w:tcBorders>
              <w:top w:val="single" w:sz="4" w:space="0" w:color="auto"/>
              <w:left w:val="nil"/>
              <w:bottom w:val="single" w:sz="4" w:space="0" w:color="auto"/>
              <w:right w:val="single" w:sz="4" w:space="0" w:color="auto"/>
            </w:tcBorders>
            <w:vAlign w:val="center"/>
            <w:hideMark/>
          </w:tcPr>
          <w:p w:rsidR="002E34BD" w:rsidRPr="00E7391B" w:rsidRDefault="002E34BD" w:rsidP="00F90BCC">
            <w:pPr>
              <w:jc w:val="center"/>
              <w:rPr>
                <w:color w:val="000000"/>
              </w:rPr>
            </w:pPr>
            <w:r w:rsidRPr="00E7391B">
              <w:rPr>
                <w:color w:val="000000"/>
              </w:rPr>
              <w:t>Варианты ответов</w:t>
            </w:r>
          </w:p>
        </w:tc>
        <w:tc>
          <w:tcPr>
            <w:tcW w:w="1841" w:type="dxa"/>
            <w:tcBorders>
              <w:top w:val="single" w:sz="4" w:space="0" w:color="auto"/>
              <w:left w:val="nil"/>
              <w:bottom w:val="single" w:sz="4" w:space="0" w:color="auto"/>
              <w:right w:val="single" w:sz="4" w:space="0" w:color="auto"/>
            </w:tcBorders>
            <w:vAlign w:val="center"/>
            <w:hideMark/>
          </w:tcPr>
          <w:p w:rsidR="002E34BD" w:rsidRPr="00E7391B" w:rsidRDefault="002E34BD" w:rsidP="00F90BCC">
            <w:pPr>
              <w:jc w:val="center"/>
              <w:rPr>
                <w:color w:val="000000"/>
              </w:rPr>
            </w:pPr>
            <w:r w:rsidRPr="00E7391B">
              <w:rPr>
                <w:color w:val="000000"/>
              </w:rPr>
              <w:t>Количество ответивших</w:t>
            </w:r>
          </w:p>
        </w:tc>
        <w:tc>
          <w:tcPr>
            <w:tcW w:w="1701" w:type="dxa"/>
            <w:tcBorders>
              <w:top w:val="single" w:sz="4" w:space="0" w:color="auto"/>
              <w:left w:val="nil"/>
              <w:bottom w:val="single" w:sz="4" w:space="0" w:color="auto"/>
              <w:right w:val="single" w:sz="4" w:space="0" w:color="auto"/>
            </w:tcBorders>
            <w:vAlign w:val="center"/>
            <w:hideMark/>
          </w:tcPr>
          <w:p w:rsidR="002E34BD" w:rsidRPr="00E7391B" w:rsidRDefault="002E34BD" w:rsidP="00F90BCC">
            <w:pPr>
              <w:jc w:val="center"/>
              <w:rPr>
                <w:color w:val="000000"/>
              </w:rPr>
            </w:pPr>
            <w:r w:rsidRPr="00E7391B">
              <w:rPr>
                <w:color w:val="000000"/>
              </w:rPr>
              <w:t>Структура, %</w:t>
            </w:r>
          </w:p>
        </w:tc>
      </w:tr>
      <w:tr w:rsidR="00E50535" w:rsidRPr="00E7391B" w:rsidTr="005768F1">
        <w:trPr>
          <w:trHeight w:val="300"/>
        </w:trPr>
        <w:tc>
          <w:tcPr>
            <w:tcW w:w="456" w:type="dxa"/>
            <w:vMerge w:val="restart"/>
            <w:tcBorders>
              <w:top w:val="nil"/>
              <w:left w:val="single" w:sz="4" w:space="0" w:color="auto"/>
              <w:bottom w:val="single" w:sz="4" w:space="0" w:color="auto"/>
              <w:right w:val="single" w:sz="4" w:space="0" w:color="auto"/>
            </w:tcBorders>
            <w:vAlign w:val="center"/>
            <w:hideMark/>
          </w:tcPr>
          <w:p w:rsidR="00E50535" w:rsidRPr="00E7391B" w:rsidRDefault="00E50535" w:rsidP="00F90BCC">
            <w:pPr>
              <w:jc w:val="center"/>
              <w:rPr>
                <w:color w:val="000000"/>
              </w:rPr>
            </w:pPr>
            <w:r w:rsidRPr="00E7391B">
              <w:rPr>
                <w:color w:val="000000"/>
              </w:rPr>
              <w:t>13</w:t>
            </w:r>
          </w:p>
        </w:tc>
        <w:tc>
          <w:tcPr>
            <w:tcW w:w="3274" w:type="dxa"/>
            <w:vMerge w:val="restart"/>
            <w:tcBorders>
              <w:top w:val="nil"/>
              <w:left w:val="single" w:sz="4" w:space="0" w:color="auto"/>
              <w:bottom w:val="single" w:sz="4" w:space="0" w:color="auto"/>
              <w:right w:val="single" w:sz="4" w:space="0" w:color="auto"/>
            </w:tcBorders>
            <w:vAlign w:val="center"/>
            <w:hideMark/>
          </w:tcPr>
          <w:p w:rsidR="00E50535" w:rsidRPr="00CF34C2" w:rsidRDefault="00E50535" w:rsidP="00F90BCC">
            <w:pPr>
              <w:jc w:val="center"/>
              <w:rPr>
                <w:color w:val="000000"/>
              </w:rPr>
            </w:pPr>
            <w:r w:rsidRPr="00CF34C2">
              <w:rPr>
                <w:color w:val="000000"/>
              </w:rPr>
              <w:t xml:space="preserve">Какой вид налогообложения вашей организации? </w:t>
            </w:r>
          </w:p>
        </w:tc>
        <w:tc>
          <w:tcPr>
            <w:tcW w:w="2372" w:type="dxa"/>
            <w:tcBorders>
              <w:top w:val="nil"/>
              <w:left w:val="nil"/>
              <w:bottom w:val="single" w:sz="4" w:space="0" w:color="auto"/>
              <w:right w:val="single" w:sz="4" w:space="0" w:color="auto"/>
            </w:tcBorders>
            <w:vAlign w:val="center"/>
            <w:hideMark/>
          </w:tcPr>
          <w:p w:rsidR="00E50535" w:rsidRPr="00CF34C2" w:rsidRDefault="00E50535" w:rsidP="00F90BCC">
            <w:pPr>
              <w:rPr>
                <w:color w:val="000000"/>
              </w:rPr>
            </w:pPr>
            <w:r w:rsidRPr="00CF34C2">
              <w:rPr>
                <w:color w:val="000000"/>
              </w:rPr>
              <w:t>УСН</w:t>
            </w:r>
          </w:p>
        </w:tc>
        <w:tc>
          <w:tcPr>
            <w:tcW w:w="1841" w:type="dxa"/>
            <w:tcBorders>
              <w:top w:val="nil"/>
              <w:left w:val="nil"/>
              <w:bottom w:val="single" w:sz="4" w:space="0" w:color="auto"/>
              <w:right w:val="single" w:sz="4" w:space="0" w:color="auto"/>
            </w:tcBorders>
            <w:vAlign w:val="center"/>
            <w:hideMark/>
          </w:tcPr>
          <w:p w:rsidR="00E50535" w:rsidRDefault="00E50535">
            <w:pPr>
              <w:jc w:val="center"/>
              <w:rPr>
                <w:color w:val="000000"/>
              </w:rPr>
            </w:pPr>
            <w:r>
              <w:rPr>
                <w:color w:val="000000"/>
                <w:sz w:val="22"/>
                <w:szCs w:val="22"/>
              </w:rPr>
              <w:t>562</w:t>
            </w:r>
          </w:p>
        </w:tc>
        <w:tc>
          <w:tcPr>
            <w:tcW w:w="1701" w:type="dxa"/>
            <w:tcBorders>
              <w:top w:val="nil"/>
              <w:left w:val="nil"/>
              <w:bottom w:val="single" w:sz="4" w:space="0" w:color="auto"/>
              <w:right w:val="single" w:sz="4" w:space="0" w:color="auto"/>
            </w:tcBorders>
            <w:vAlign w:val="bottom"/>
            <w:hideMark/>
          </w:tcPr>
          <w:p w:rsidR="00E50535" w:rsidRDefault="00E50535">
            <w:pPr>
              <w:jc w:val="right"/>
              <w:rPr>
                <w:color w:val="000000"/>
              </w:rPr>
            </w:pPr>
            <w:r>
              <w:rPr>
                <w:color w:val="000000"/>
                <w:sz w:val="22"/>
                <w:szCs w:val="22"/>
              </w:rPr>
              <w:t>56,0</w:t>
            </w:r>
          </w:p>
        </w:tc>
      </w:tr>
      <w:tr w:rsidR="00E50535" w:rsidRPr="00E7391B" w:rsidTr="005768F1">
        <w:trPr>
          <w:trHeight w:val="300"/>
        </w:trPr>
        <w:tc>
          <w:tcPr>
            <w:tcW w:w="0" w:type="auto"/>
            <w:vMerge/>
            <w:tcBorders>
              <w:top w:val="nil"/>
              <w:left w:val="single" w:sz="4" w:space="0" w:color="auto"/>
              <w:bottom w:val="single" w:sz="4" w:space="0" w:color="auto"/>
              <w:right w:val="single" w:sz="4" w:space="0" w:color="auto"/>
            </w:tcBorders>
            <w:vAlign w:val="center"/>
            <w:hideMark/>
          </w:tcPr>
          <w:p w:rsidR="00E50535" w:rsidRPr="00E7391B" w:rsidRDefault="00E50535" w:rsidP="00F90BC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50535" w:rsidRPr="00CF34C2" w:rsidRDefault="00E50535" w:rsidP="00F90BCC">
            <w:pPr>
              <w:rPr>
                <w:color w:val="000000"/>
              </w:rPr>
            </w:pPr>
          </w:p>
        </w:tc>
        <w:tc>
          <w:tcPr>
            <w:tcW w:w="2372" w:type="dxa"/>
            <w:tcBorders>
              <w:top w:val="nil"/>
              <w:left w:val="nil"/>
              <w:bottom w:val="single" w:sz="4" w:space="0" w:color="auto"/>
              <w:right w:val="single" w:sz="4" w:space="0" w:color="auto"/>
            </w:tcBorders>
            <w:vAlign w:val="center"/>
            <w:hideMark/>
          </w:tcPr>
          <w:p w:rsidR="00E50535" w:rsidRPr="00CF34C2" w:rsidRDefault="00E50535" w:rsidP="00F90BCC">
            <w:pPr>
              <w:rPr>
                <w:color w:val="000000"/>
              </w:rPr>
            </w:pPr>
            <w:r w:rsidRPr="00CF34C2">
              <w:rPr>
                <w:color w:val="000000"/>
              </w:rPr>
              <w:t>ЕНВД</w:t>
            </w:r>
          </w:p>
        </w:tc>
        <w:tc>
          <w:tcPr>
            <w:tcW w:w="1841" w:type="dxa"/>
            <w:tcBorders>
              <w:top w:val="nil"/>
              <w:left w:val="nil"/>
              <w:bottom w:val="single" w:sz="4" w:space="0" w:color="auto"/>
              <w:right w:val="single" w:sz="4" w:space="0" w:color="auto"/>
            </w:tcBorders>
            <w:vAlign w:val="center"/>
            <w:hideMark/>
          </w:tcPr>
          <w:p w:rsidR="00E50535" w:rsidRDefault="00E50535">
            <w:pPr>
              <w:jc w:val="center"/>
              <w:rPr>
                <w:color w:val="000000"/>
              </w:rPr>
            </w:pPr>
            <w:r>
              <w:rPr>
                <w:color w:val="000000"/>
                <w:sz w:val="22"/>
                <w:szCs w:val="22"/>
              </w:rPr>
              <w:t>76</w:t>
            </w:r>
          </w:p>
        </w:tc>
        <w:tc>
          <w:tcPr>
            <w:tcW w:w="1701" w:type="dxa"/>
            <w:tcBorders>
              <w:top w:val="nil"/>
              <w:left w:val="nil"/>
              <w:bottom w:val="single" w:sz="4" w:space="0" w:color="auto"/>
              <w:right w:val="single" w:sz="4" w:space="0" w:color="auto"/>
            </w:tcBorders>
            <w:vAlign w:val="bottom"/>
            <w:hideMark/>
          </w:tcPr>
          <w:p w:rsidR="00E50535" w:rsidRDefault="00E50535">
            <w:pPr>
              <w:jc w:val="right"/>
              <w:rPr>
                <w:color w:val="000000"/>
              </w:rPr>
            </w:pPr>
            <w:r>
              <w:rPr>
                <w:color w:val="000000"/>
                <w:sz w:val="22"/>
                <w:szCs w:val="22"/>
              </w:rPr>
              <w:t>7,6</w:t>
            </w:r>
          </w:p>
        </w:tc>
      </w:tr>
      <w:tr w:rsidR="00E50535" w:rsidRPr="00E7391B" w:rsidTr="005768F1">
        <w:trPr>
          <w:trHeight w:val="290"/>
        </w:trPr>
        <w:tc>
          <w:tcPr>
            <w:tcW w:w="0" w:type="auto"/>
            <w:vMerge/>
            <w:tcBorders>
              <w:top w:val="nil"/>
              <w:left w:val="single" w:sz="4" w:space="0" w:color="auto"/>
              <w:bottom w:val="single" w:sz="4" w:space="0" w:color="auto"/>
              <w:right w:val="single" w:sz="4" w:space="0" w:color="auto"/>
            </w:tcBorders>
            <w:vAlign w:val="center"/>
            <w:hideMark/>
          </w:tcPr>
          <w:p w:rsidR="00E50535" w:rsidRPr="00E7391B" w:rsidRDefault="00E50535" w:rsidP="00F90BC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50535" w:rsidRPr="00CF34C2" w:rsidRDefault="00E50535" w:rsidP="00F90BCC">
            <w:pPr>
              <w:rPr>
                <w:color w:val="000000"/>
              </w:rPr>
            </w:pPr>
          </w:p>
        </w:tc>
        <w:tc>
          <w:tcPr>
            <w:tcW w:w="2372" w:type="dxa"/>
            <w:tcBorders>
              <w:top w:val="nil"/>
              <w:left w:val="nil"/>
              <w:right w:val="single" w:sz="4" w:space="0" w:color="auto"/>
            </w:tcBorders>
            <w:vAlign w:val="center"/>
            <w:hideMark/>
          </w:tcPr>
          <w:p w:rsidR="00E50535" w:rsidRPr="00CF34C2" w:rsidRDefault="00E50535" w:rsidP="00F90BCC">
            <w:pPr>
              <w:rPr>
                <w:color w:val="000000"/>
              </w:rPr>
            </w:pPr>
            <w:r w:rsidRPr="00CF34C2">
              <w:rPr>
                <w:color w:val="000000"/>
              </w:rPr>
              <w:t>ОСН</w:t>
            </w:r>
            <w:r>
              <w:rPr>
                <w:color w:val="000000"/>
              </w:rPr>
              <w:t>О</w:t>
            </w:r>
          </w:p>
        </w:tc>
        <w:tc>
          <w:tcPr>
            <w:tcW w:w="1841" w:type="dxa"/>
            <w:tcBorders>
              <w:top w:val="nil"/>
              <w:left w:val="nil"/>
              <w:right w:val="single" w:sz="4" w:space="0" w:color="auto"/>
            </w:tcBorders>
            <w:vAlign w:val="center"/>
            <w:hideMark/>
          </w:tcPr>
          <w:p w:rsidR="00E50535" w:rsidRDefault="00E50535">
            <w:pPr>
              <w:jc w:val="center"/>
              <w:rPr>
                <w:color w:val="000000"/>
              </w:rPr>
            </w:pPr>
            <w:r>
              <w:rPr>
                <w:color w:val="000000"/>
                <w:sz w:val="22"/>
                <w:szCs w:val="22"/>
              </w:rPr>
              <w:t>365</w:t>
            </w:r>
          </w:p>
        </w:tc>
        <w:tc>
          <w:tcPr>
            <w:tcW w:w="1701" w:type="dxa"/>
            <w:tcBorders>
              <w:top w:val="nil"/>
              <w:left w:val="nil"/>
              <w:right w:val="single" w:sz="4" w:space="0" w:color="auto"/>
            </w:tcBorders>
            <w:vAlign w:val="bottom"/>
            <w:hideMark/>
          </w:tcPr>
          <w:p w:rsidR="00E50535" w:rsidRDefault="00E50535">
            <w:pPr>
              <w:jc w:val="right"/>
              <w:rPr>
                <w:color w:val="000000"/>
              </w:rPr>
            </w:pPr>
            <w:r>
              <w:rPr>
                <w:color w:val="000000"/>
                <w:sz w:val="22"/>
                <w:szCs w:val="22"/>
              </w:rPr>
              <w:t>36,4</w:t>
            </w:r>
          </w:p>
        </w:tc>
      </w:tr>
      <w:tr w:rsidR="00F90BCC" w:rsidTr="004F2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4"/>
        </w:trPr>
        <w:tc>
          <w:tcPr>
            <w:tcW w:w="6102" w:type="dxa"/>
            <w:gridSpan w:val="3"/>
          </w:tcPr>
          <w:p w:rsidR="00F90BCC" w:rsidRPr="00CF34C2" w:rsidRDefault="00F90BCC" w:rsidP="004F2AAB">
            <w:pPr>
              <w:ind w:left="5" w:firstLine="709"/>
              <w:jc w:val="right"/>
            </w:pPr>
            <w:r w:rsidRPr="00CF34C2">
              <w:t xml:space="preserve">Всего: </w:t>
            </w:r>
          </w:p>
        </w:tc>
        <w:tc>
          <w:tcPr>
            <w:tcW w:w="3542" w:type="dxa"/>
            <w:gridSpan w:val="2"/>
          </w:tcPr>
          <w:p w:rsidR="00F90BCC" w:rsidRPr="00CF34C2" w:rsidRDefault="00CF34C2" w:rsidP="00E50535">
            <w:pPr>
              <w:jc w:val="both"/>
            </w:pPr>
            <w:r>
              <w:t xml:space="preserve">           </w:t>
            </w:r>
            <w:r w:rsidR="00E50535">
              <w:t>1003</w:t>
            </w:r>
            <w:r>
              <w:t xml:space="preserve"> </w:t>
            </w:r>
            <w:r w:rsidRPr="00CF34C2">
              <w:t xml:space="preserve">          </w:t>
            </w:r>
            <w:r>
              <w:t xml:space="preserve">       </w:t>
            </w:r>
            <w:r w:rsidRPr="00CF34C2">
              <w:t xml:space="preserve">  100</w:t>
            </w:r>
          </w:p>
        </w:tc>
      </w:tr>
    </w:tbl>
    <w:p w:rsidR="00E50535" w:rsidRDefault="00E50535" w:rsidP="002E34BD">
      <w:pPr>
        <w:ind w:firstLine="709"/>
        <w:jc w:val="both"/>
        <w:rPr>
          <w:sz w:val="28"/>
          <w:szCs w:val="28"/>
        </w:rPr>
      </w:pPr>
    </w:p>
    <w:p w:rsidR="002E34BD" w:rsidRDefault="00E50535" w:rsidP="002E34BD">
      <w:pPr>
        <w:ind w:firstLine="709"/>
        <w:jc w:val="both"/>
        <w:rPr>
          <w:sz w:val="28"/>
          <w:szCs w:val="28"/>
        </w:rPr>
      </w:pPr>
      <w:r>
        <w:rPr>
          <w:sz w:val="28"/>
          <w:szCs w:val="28"/>
        </w:rPr>
        <w:t>Мнения р</w:t>
      </w:r>
      <w:r w:rsidR="002E34BD" w:rsidRPr="00286A03">
        <w:rPr>
          <w:sz w:val="28"/>
          <w:szCs w:val="28"/>
        </w:rPr>
        <w:t>еспондент</w:t>
      </w:r>
      <w:r>
        <w:rPr>
          <w:sz w:val="28"/>
          <w:szCs w:val="28"/>
        </w:rPr>
        <w:t>ов распределились практически поровну по трем абсолютно разным вариантам ответов. Так, наименьшая часть респондентов</w:t>
      </w:r>
      <w:r w:rsidR="002E34BD" w:rsidRPr="00286A03">
        <w:rPr>
          <w:sz w:val="28"/>
          <w:szCs w:val="28"/>
        </w:rPr>
        <w:t xml:space="preserve"> отмечают, что  используемый режим налогооб</w:t>
      </w:r>
      <w:r>
        <w:rPr>
          <w:sz w:val="28"/>
          <w:szCs w:val="28"/>
        </w:rPr>
        <w:t>ложения удобен. Большинство (хоть и небольшое) отмечает, что</w:t>
      </w:r>
      <w:r w:rsidR="002E34BD" w:rsidRPr="00286A03">
        <w:rPr>
          <w:sz w:val="28"/>
          <w:szCs w:val="28"/>
        </w:rPr>
        <w:t xml:space="preserve"> ставки по налогам чрезмерно высокие</w:t>
      </w:r>
      <w:r>
        <w:rPr>
          <w:sz w:val="28"/>
          <w:szCs w:val="28"/>
        </w:rPr>
        <w:t xml:space="preserve"> при удобном налоговом режиме</w:t>
      </w:r>
      <w:r w:rsidR="002E34BD" w:rsidRPr="00286A03">
        <w:rPr>
          <w:sz w:val="28"/>
          <w:szCs w:val="28"/>
        </w:rPr>
        <w:t xml:space="preserve">. Респонденты, оценившие положительно используемый режим налогообложения и те, которые высказались отрицательно, составляют практически одинаковые части. Результаты по данному вопросу отображены в следующей таблице. </w:t>
      </w:r>
    </w:p>
    <w:tbl>
      <w:tblPr>
        <w:tblW w:w="10070" w:type="dxa"/>
        <w:jc w:val="center"/>
        <w:tblInd w:w="103" w:type="dxa"/>
        <w:tblLook w:val="04A0"/>
      </w:tblPr>
      <w:tblGrid>
        <w:gridCol w:w="572"/>
        <w:gridCol w:w="2001"/>
        <w:gridCol w:w="4019"/>
        <w:gridCol w:w="1650"/>
        <w:gridCol w:w="1828"/>
      </w:tblGrid>
      <w:tr w:rsidR="002E34BD" w:rsidRPr="00E7391B" w:rsidTr="00247D31">
        <w:trPr>
          <w:trHeight w:val="377"/>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6F145C">
            <w:pPr>
              <w:jc w:val="center"/>
              <w:rPr>
                <w:color w:val="000000"/>
              </w:rPr>
            </w:pPr>
            <w:r w:rsidRPr="00E7391B">
              <w:rPr>
                <w:color w:val="000000"/>
              </w:rPr>
              <w:t>№</w:t>
            </w:r>
          </w:p>
        </w:tc>
        <w:tc>
          <w:tcPr>
            <w:tcW w:w="2001" w:type="dxa"/>
            <w:tcBorders>
              <w:top w:val="single" w:sz="4" w:space="0" w:color="auto"/>
              <w:left w:val="nil"/>
              <w:bottom w:val="single" w:sz="4" w:space="0" w:color="auto"/>
              <w:right w:val="single" w:sz="4" w:space="0" w:color="auto"/>
            </w:tcBorders>
            <w:vAlign w:val="center"/>
            <w:hideMark/>
          </w:tcPr>
          <w:p w:rsidR="002E34BD" w:rsidRPr="00E7391B" w:rsidRDefault="002E34BD" w:rsidP="006F145C">
            <w:pPr>
              <w:jc w:val="center"/>
              <w:rPr>
                <w:color w:val="000000"/>
              </w:rPr>
            </w:pPr>
            <w:r w:rsidRPr="00E7391B">
              <w:rPr>
                <w:color w:val="000000"/>
              </w:rPr>
              <w:t>Вопрос</w:t>
            </w:r>
          </w:p>
        </w:tc>
        <w:tc>
          <w:tcPr>
            <w:tcW w:w="4019" w:type="dxa"/>
            <w:tcBorders>
              <w:top w:val="single" w:sz="4" w:space="0" w:color="auto"/>
              <w:left w:val="nil"/>
              <w:bottom w:val="single" w:sz="4" w:space="0" w:color="auto"/>
              <w:right w:val="single" w:sz="4" w:space="0" w:color="auto"/>
            </w:tcBorders>
            <w:vAlign w:val="center"/>
            <w:hideMark/>
          </w:tcPr>
          <w:p w:rsidR="002E34BD" w:rsidRPr="00E7391B" w:rsidRDefault="002E34BD" w:rsidP="006F145C">
            <w:pPr>
              <w:jc w:val="center"/>
              <w:rPr>
                <w:color w:val="000000"/>
              </w:rPr>
            </w:pPr>
            <w:r w:rsidRPr="00E7391B">
              <w:rPr>
                <w:color w:val="000000"/>
              </w:rPr>
              <w:t>Варианты ответов</w:t>
            </w:r>
          </w:p>
        </w:tc>
        <w:tc>
          <w:tcPr>
            <w:tcW w:w="1650" w:type="dxa"/>
            <w:tcBorders>
              <w:top w:val="single" w:sz="4" w:space="0" w:color="auto"/>
              <w:left w:val="nil"/>
              <w:bottom w:val="single" w:sz="4" w:space="0" w:color="auto"/>
              <w:right w:val="single" w:sz="4" w:space="0" w:color="auto"/>
            </w:tcBorders>
            <w:vAlign w:val="center"/>
            <w:hideMark/>
          </w:tcPr>
          <w:p w:rsidR="002E34BD" w:rsidRPr="00E7391B" w:rsidRDefault="002E34BD" w:rsidP="006F145C">
            <w:pPr>
              <w:jc w:val="center"/>
              <w:rPr>
                <w:color w:val="000000"/>
              </w:rPr>
            </w:pPr>
            <w:r w:rsidRPr="00E7391B">
              <w:rPr>
                <w:color w:val="000000"/>
              </w:rPr>
              <w:t>Количество ответивших</w:t>
            </w:r>
          </w:p>
        </w:tc>
        <w:tc>
          <w:tcPr>
            <w:tcW w:w="1828" w:type="dxa"/>
            <w:tcBorders>
              <w:top w:val="single" w:sz="4" w:space="0" w:color="auto"/>
              <w:left w:val="nil"/>
              <w:bottom w:val="single" w:sz="4" w:space="0" w:color="auto"/>
              <w:right w:val="single" w:sz="4" w:space="0" w:color="auto"/>
            </w:tcBorders>
            <w:vAlign w:val="center"/>
            <w:hideMark/>
          </w:tcPr>
          <w:p w:rsidR="002E34BD" w:rsidRPr="00E7391B" w:rsidRDefault="002E34BD" w:rsidP="006F145C">
            <w:pPr>
              <w:jc w:val="center"/>
              <w:rPr>
                <w:color w:val="000000"/>
              </w:rPr>
            </w:pPr>
            <w:r w:rsidRPr="00E7391B">
              <w:rPr>
                <w:color w:val="000000"/>
              </w:rPr>
              <w:t>Структура, %</w:t>
            </w:r>
          </w:p>
        </w:tc>
      </w:tr>
      <w:tr w:rsidR="00E50535" w:rsidRPr="00E7391B" w:rsidTr="00247D31">
        <w:trPr>
          <w:trHeight w:val="243"/>
          <w:jc w:val="center"/>
        </w:trPr>
        <w:tc>
          <w:tcPr>
            <w:tcW w:w="572" w:type="dxa"/>
            <w:vMerge w:val="restart"/>
            <w:tcBorders>
              <w:top w:val="nil"/>
              <w:left w:val="single" w:sz="4" w:space="0" w:color="auto"/>
              <w:bottom w:val="single" w:sz="4" w:space="0" w:color="000000"/>
              <w:right w:val="single" w:sz="4" w:space="0" w:color="auto"/>
            </w:tcBorders>
            <w:vAlign w:val="center"/>
            <w:hideMark/>
          </w:tcPr>
          <w:p w:rsidR="00E50535" w:rsidRPr="00E7391B" w:rsidRDefault="00E50535" w:rsidP="006F145C">
            <w:pPr>
              <w:jc w:val="center"/>
              <w:rPr>
                <w:color w:val="000000"/>
              </w:rPr>
            </w:pPr>
            <w:r w:rsidRPr="00E7391B">
              <w:rPr>
                <w:color w:val="000000"/>
              </w:rPr>
              <w:t>14</w:t>
            </w:r>
          </w:p>
        </w:tc>
        <w:tc>
          <w:tcPr>
            <w:tcW w:w="2001" w:type="dxa"/>
            <w:vMerge w:val="restart"/>
            <w:tcBorders>
              <w:top w:val="nil"/>
              <w:left w:val="single" w:sz="4" w:space="0" w:color="auto"/>
              <w:bottom w:val="single" w:sz="4" w:space="0" w:color="000000"/>
              <w:right w:val="single" w:sz="4" w:space="0" w:color="auto"/>
            </w:tcBorders>
            <w:vAlign w:val="center"/>
            <w:hideMark/>
          </w:tcPr>
          <w:p w:rsidR="00E50535" w:rsidRPr="00E7391B" w:rsidRDefault="00E50535" w:rsidP="006F145C">
            <w:pPr>
              <w:jc w:val="center"/>
              <w:rPr>
                <w:color w:val="000000"/>
              </w:rPr>
            </w:pPr>
            <w:r w:rsidRPr="00E7391B">
              <w:rPr>
                <w:color w:val="000000"/>
              </w:rPr>
              <w:t>Ваша оценка налогового режима</w:t>
            </w:r>
          </w:p>
        </w:tc>
        <w:tc>
          <w:tcPr>
            <w:tcW w:w="4019" w:type="dxa"/>
            <w:tcBorders>
              <w:top w:val="nil"/>
              <w:left w:val="nil"/>
              <w:bottom w:val="single" w:sz="4" w:space="0" w:color="auto"/>
              <w:right w:val="single" w:sz="4" w:space="0" w:color="auto"/>
            </w:tcBorders>
            <w:vAlign w:val="center"/>
            <w:hideMark/>
          </w:tcPr>
          <w:p w:rsidR="00E50535" w:rsidRPr="00E7391B" w:rsidRDefault="00E50535" w:rsidP="006F145C">
            <w:pPr>
              <w:rPr>
                <w:color w:val="000000"/>
              </w:rPr>
            </w:pPr>
            <w:r w:rsidRPr="00E7391B">
              <w:rPr>
                <w:color w:val="000000"/>
              </w:rPr>
              <w:t>разумные ставки налогов и удобный в использовании налоговый режим</w:t>
            </w:r>
          </w:p>
        </w:tc>
        <w:tc>
          <w:tcPr>
            <w:tcW w:w="1650" w:type="dxa"/>
            <w:tcBorders>
              <w:top w:val="nil"/>
              <w:left w:val="nil"/>
              <w:bottom w:val="single" w:sz="4" w:space="0" w:color="auto"/>
              <w:right w:val="single" w:sz="4" w:space="0" w:color="auto"/>
            </w:tcBorders>
            <w:vAlign w:val="center"/>
            <w:hideMark/>
          </w:tcPr>
          <w:p w:rsidR="00E50535" w:rsidRDefault="00E50535" w:rsidP="00E50535">
            <w:pPr>
              <w:jc w:val="center"/>
              <w:rPr>
                <w:color w:val="000000"/>
              </w:rPr>
            </w:pPr>
            <w:r>
              <w:rPr>
                <w:color w:val="000000"/>
                <w:sz w:val="22"/>
                <w:szCs w:val="22"/>
              </w:rPr>
              <w:t>313</w:t>
            </w:r>
          </w:p>
        </w:tc>
        <w:tc>
          <w:tcPr>
            <w:tcW w:w="1828" w:type="dxa"/>
            <w:tcBorders>
              <w:top w:val="nil"/>
              <w:left w:val="nil"/>
              <w:bottom w:val="single" w:sz="4" w:space="0" w:color="auto"/>
              <w:right w:val="single" w:sz="4" w:space="0" w:color="auto"/>
            </w:tcBorders>
            <w:vAlign w:val="center"/>
            <w:hideMark/>
          </w:tcPr>
          <w:p w:rsidR="00E50535" w:rsidRDefault="00E50535" w:rsidP="00E50535">
            <w:pPr>
              <w:jc w:val="center"/>
              <w:rPr>
                <w:color w:val="000000"/>
              </w:rPr>
            </w:pPr>
            <w:r>
              <w:rPr>
                <w:color w:val="000000"/>
                <w:sz w:val="22"/>
                <w:szCs w:val="22"/>
              </w:rPr>
              <w:t>31,2</w:t>
            </w:r>
          </w:p>
        </w:tc>
      </w:tr>
      <w:tr w:rsidR="00E50535" w:rsidRPr="00E7391B" w:rsidTr="00247D31">
        <w:trPr>
          <w:trHeight w:val="251"/>
          <w:jc w:val="center"/>
        </w:trPr>
        <w:tc>
          <w:tcPr>
            <w:tcW w:w="0" w:type="auto"/>
            <w:vMerge/>
            <w:tcBorders>
              <w:top w:val="nil"/>
              <w:left w:val="single" w:sz="4" w:space="0" w:color="auto"/>
              <w:bottom w:val="single" w:sz="4" w:space="0" w:color="000000"/>
              <w:right w:val="single" w:sz="4" w:space="0" w:color="auto"/>
            </w:tcBorders>
            <w:vAlign w:val="center"/>
            <w:hideMark/>
          </w:tcPr>
          <w:p w:rsidR="00E50535" w:rsidRPr="00E7391B" w:rsidRDefault="00E50535" w:rsidP="006F145C">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E50535" w:rsidRPr="00E7391B" w:rsidRDefault="00E50535" w:rsidP="006F145C">
            <w:pPr>
              <w:rPr>
                <w:color w:val="000000"/>
              </w:rPr>
            </w:pPr>
          </w:p>
        </w:tc>
        <w:tc>
          <w:tcPr>
            <w:tcW w:w="4019" w:type="dxa"/>
            <w:tcBorders>
              <w:top w:val="nil"/>
              <w:left w:val="nil"/>
              <w:bottom w:val="single" w:sz="4" w:space="0" w:color="auto"/>
              <w:right w:val="single" w:sz="4" w:space="0" w:color="auto"/>
            </w:tcBorders>
            <w:vAlign w:val="center"/>
            <w:hideMark/>
          </w:tcPr>
          <w:p w:rsidR="00E50535" w:rsidRPr="00E7391B" w:rsidRDefault="00E50535" w:rsidP="006F145C">
            <w:pPr>
              <w:rPr>
                <w:color w:val="000000"/>
              </w:rPr>
            </w:pPr>
            <w:r w:rsidRPr="00E7391B">
              <w:rPr>
                <w:color w:val="000000"/>
              </w:rPr>
              <w:t>слишком высокие ставки налогов при удобном налоговом режиме</w:t>
            </w:r>
          </w:p>
        </w:tc>
        <w:tc>
          <w:tcPr>
            <w:tcW w:w="1650" w:type="dxa"/>
            <w:tcBorders>
              <w:top w:val="nil"/>
              <w:left w:val="nil"/>
              <w:bottom w:val="single" w:sz="4" w:space="0" w:color="auto"/>
              <w:right w:val="single" w:sz="4" w:space="0" w:color="auto"/>
            </w:tcBorders>
            <w:vAlign w:val="center"/>
            <w:hideMark/>
          </w:tcPr>
          <w:p w:rsidR="00E50535" w:rsidRDefault="00E50535" w:rsidP="00E50535">
            <w:pPr>
              <w:jc w:val="center"/>
              <w:rPr>
                <w:color w:val="000000"/>
              </w:rPr>
            </w:pPr>
            <w:r>
              <w:rPr>
                <w:color w:val="000000"/>
                <w:sz w:val="22"/>
                <w:szCs w:val="22"/>
              </w:rPr>
              <w:t>365</w:t>
            </w:r>
          </w:p>
        </w:tc>
        <w:tc>
          <w:tcPr>
            <w:tcW w:w="1828" w:type="dxa"/>
            <w:tcBorders>
              <w:top w:val="nil"/>
              <w:left w:val="nil"/>
              <w:bottom w:val="single" w:sz="4" w:space="0" w:color="auto"/>
              <w:right w:val="single" w:sz="4" w:space="0" w:color="auto"/>
            </w:tcBorders>
            <w:vAlign w:val="center"/>
            <w:hideMark/>
          </w:tcPr>
          <w:p w:rsidR="00E50535" w:rsidRDefault="00E50535" w:rsidP="00E50535">
            <w:pPr>
              <w:jc w:val="center"/>
              <w:rPr>
                <w:color w:val="000000"/>
              </w:rPr>
            </w:pPr>
            <w:r>
              <w:rPr>
                <w:color w:val="000000"/>
                <w:sz w:val="22"/>
                <w:szCs w:val="22"/>
              </w:rPr>
              <w:t>36,4</w:t>
            </w:r>
          </w:p>
        </w:tc>
      </w:tr>
      <w:tr w:rsidR="00E50535" w:rsidRPr="00E7391B" w:rsidTr="00247D31">
        <w:trPr>
          <w:trHeight w:val="96"/>
          <w:jc w:val="center"/>
        </w:trPr>
        <w:tc>
          <w:tcPr>
            <w:tcW w:w="0" w:type="auto"/>
            <w:vMerge/>
            <w:tcBorders>
              <w:top w:val="nil"/>
              <w:left w:val="single" w:sz="4" w:space="0" w:color="auto"/>
              <w:bottom w:val="nil"/>
              <w:right w:val="single" w:sz="4" w:space="0" w:color="auto"/>
            </w:tcBorders>
            <w:vAlign w:val="center"/>
            <w:hideMark/>
          </w:tcPr>
          <w:p w:rsidR="00E50535" w:rsidRPr="00E7391B" w:rsidRDefault="00E50535" w:rsidP="006F145C">
            <w:pPr>
              <w:rPr>
                <w:color w:val="000000"/>
              </w:rPr>
            </w:pPr>
          </w:p>
        </w:tc>
        <w:tc>
          <w:tcPr>
            <w:tcW w:w="0" w:type="auto"/>
            <w:vMerge/>
            <w:tcBorders>
              <w:top w:val="nil"/>
              <w:left w:val="single" w:sz="4" w:space="0" w:color="auto"/>
              <w:bottom w:val="nil"/>
              <w:right w:val="single" w:sz="4" w:space="0" w:color="auto"/>
            </w:tcBorders>
            <w:vAlign w:val="center"/>
            <w:hideMark/>
          </w:tcPr>
          <w:p w:rsidR="00E50535" w:rsidRPr="00E7391B" w:rsidRDefault="00E50535" w:rsidP="006F145C">
            <w:pPr>
              <w:rPr>
                <w:color w:val="000000"/>
              </w:rPr>
            </w:pPr>
          </w:p>
        </w:tc>
        <w:tc>
          <w:tcPr>
            <w:tcW w:w="4019" w:type="dxa"/>
            <w:tcBorders>
              <w:top w:val="nil"/>
              <w:left w:val="nil"/>
              <w:bottom w:val="nil"/>
              <w:right w:val="single" w:sz="4" w:space="0" w:color="auto"/>
            </w:tcBorders>
            <w:vAlign w:val="center"/>
            <w:hideMark/>
          </w:tcPr>
          <w:p w:rsidR="00E50535" w:rsidRPr="00E7391B" w:rsidRDefault="00E50535" w:rsidP="006F145C">
            <w:pPr>
              <w:rPr>
                <w:color w:val="000000"/>
              </w:rPr>
            </w:pPr>
            <w:r w:rsidRPr="00E7391B">
              <w:rPr>
                <w:color w:val="000000"/>
              </w:rPr>
              <w:t>крайне сложный налоговый режим, высокие налоговые ставки</w:t>
            </w:r>
          </w:p>
        </w:tc>
        <w:tc>
          <w:tcPr>
            <w:tcW w:w="1650" w:type="dxa"/>
            <w:tcBorders>
              <w:top w:val="nil"/>
              <w:left w:val="nil"/>
              <w:bottom w:val="nil"/>
              <w:right w:val="single" w:sz="4" w:space="0" w:color="auto"/>
            </w:tcBorders>
            <w:vAlign w:val="center"/>
            <w:hideMark/>
          </w:tcPr>
          <w:p w:rsidR="00E50535" w:rsidRDefault="00E50535" w:rsidP="00E50535">
            <w:pPr>
              <w:jc w:val="center"/>
              <w:rPr>
                <w:color w:val="000000"/>
              </w:rPr>
            </w:pPr>
            <w:r>
              <w:rPr>
                <w:color w:val="000000"/>
                <w:sz w:val="22"/>
                <w:szCs w:val="22"/>
              </w:rPr>
              <w:t>325</w:t>
            </w:r>
          </w:p>
        </w:tc>
        <w:tc>
          <w:tcPr>
            <w:tcW w:w="1828" w:type="dxa"/>
            <w:tcBorders>
              <w:top w:val="nil"/>
              <w:left w:val="nil"/>
              <w:bottom w:val="nil"/>
              <w:right w:val="single" w:sz="4" w:space="0" w:color="auto"/>
            </w:tcBorders>
            <w:vAlign w:val="center"/>
            <w:hideMark/>
          </w:tcPr>
          <w:p w:rsidR="00E50535" w:rsidRDefault="00E50535" w:rsidP="00E50535">
            <w:pPr>
              <w:jc w:val="center"/>
              <w:rPr>
                <w:color w:val="000000"/>
              </w:rPr>
            </w:pPr>
            <w:r>
              <w:rPr>
                <w:color w:val="000000"/>
                <w:sz w:val="22"/>
                <w:szCs w:val="22"/>
              </w:rPr>
              <w:t>32,4</w:t>
            </w:r>
          </w:p>
        </w:tc>
      </w:tr>
      <w:tr w:rsidR="00CF34C2" w:rsidRPr="00E7391B" w:rsidTr="00247D31">
        <w:trPr>
          <w:trHeight w:val="80"/>
          <w:jc w:val="center"/>
        </w:trPr>
        <w:tc>
          <w:tcPr>
            <w:tcW w:w="0" w:type="auto"/>
            <w:tcBorders>
              <w:top w:val="nil"/>
              <w:left w:val="single" w:sz="4" w:space="0" w:color="auto"/>
              <w:bottom w:val="single" w:sz="4" w:space="0" w:color="000000"/>
              <w:right w:val="single" w:sz="4" w:space="0" w:color="auto"/>
            </w:tcBorders>
            <w:vAlign w:val="center"/>
            <w:hideMark/>
          </w:tcPr>
          <w:p w:rsidR="00CF34C2" w:rsidRPr="00E7391B" w:rsidRDefault="00CF34C2" w:rsidP="006F145C">
            <w:pPr>
              <w:rPr>
                <w:color w:val="000000"/>
              </w:rPr>
            </w:pPr>
          </w:p>
        </w:tc>
        <w:tc>
          <w:tcPr>
            <w:tcW w:w="0" w:type="auto"/>
            <w:tcBorders>
              <w:top w:val="nil"/>
              <w:left w:val="single" w:sz="4" w:space="0" w:color="auto"/>
              <w:bottom w:val="single" w:sz="4" w:space="0" w:color="000000"/>
              <w:right w:val="single" w:sz="4" w:space="0" w:color="auto"/>
            </w:tcBorders>
            <w:vAlign w:val="center"/>
            <w:hideMark/>
          </w:tcPr>
          <w:p w:rsidR="00CF34C2" w:rsidRPr="00E7391B" w:rsidRDefault="00CF34C2" w:rsidP="006F145C">
            <w:pPr>
              <w:rPr>
                <w:color w:val="000000"/>
              </w:rPr>
            </w:pPr>
          </w:p>
        </w:tc>
        <w:tc>
          <w:tcPr>
            <w:tcW w:w="4019" w:type="dxa"/>
            <w:tcBorders>
              <w:top w:val="nil"/>
              <w:left w:val="nil"/>
              <w:bottom w:val="single" w:sz="4" w:space="0" w:color="auto"/>
              <w:right w:val="single" w:sz="4" w:space="0" w:color="auto"/>
            </w:tcBorders>
            <w:vAlign w:val="center"/>
            <w:hideMark/>
          </w:tcPr>
          <w:p w:rsidR="00CF34C2" w:rsidRPr="00E7391B" w:rsidRDefault="00CF34C2" w:rsidP="006F145C">
            <w:pPr>
              <w:rPr>
                <w:color w:val="000000"/>
              </w:rPr>
            </w:pPr>
          </w:p>
        </w:tc>
        <w:tc>
          <w:tcPr>
            <w:tcW w:w="1650" w:type="dxa"/>
            <w:tcBorders>
              <w:top w:val="nil"/>
              <w:left w:val="nil"/>
              <w:bottom w:val="single" w:sz="4" w:space="0" w:color="auto"/>
              <w:right w:val="single" w:sz="4" w:space="0" w:color="auto"/>
            </w:tcBorders>
            <w:vAlign w:val="center"/>
            <w:hideMark/>
          </w:tcPr>
          <w:p w:rsidR="00CF34C2" w:rsidRPr="00E7391B" w:rsidRDefault="00CF34C2" w:rsidP="00E50535">
            <w:pPr>
              <w:jc w:val="center"/>
              <w:rPr>
                <w:color w:val="000000"/>
              </w:rPr>
            </w:pPr>
          </w:p>
        </w:tc>
        <w:tc>
          <w:tcPr>
            <w:tcW w:w="1828" w:type="dxa"/>
            <w:tcBorders>
              <w:top w:val="nil"/>
              <w:left w:val="nil"/>
              <w:bottom w:val="single" w:sz="4" w:space="0" w:color="auto"/>
              <w:right w:val="single" w:sz="4" w:space="0" w:color="auto"/>
            </w:tcBorders>
            <w:vAlign w:val="center"/>
            <w:hideMark/>
          </w:tcPr>
          <w:p w:rsidR="00CF34C2" w:rsidRPr="00E7391B" w:rsidRDefault="00CF34C2" w:rsidP="00E50535">
            <w:pPr>
              <w:jc w:val="center"/>
              <w:rPr>
                <w:color w:val="000000"/>
              </w:rPr>
            </w:pPr>
          </w:p>
        </w:tc>
      </w:tr>
      <w:tr w:rsidR="006F145C" w:rsidTr="00247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6592" w:type="dxa"/>
            <w:gridSpan w:val="3"/>
            <w:vAlign w:val="center"/>
          </w:tcPr>
          <w:p w:rsidR="006F145C" w:rsidRPr="006F145C" w:rsidRDefault="006F145C" w:rsidP="004F2AAB">
            <w:pPr>
              <w:ind w:firstLine="709"/>
              <w:jc w:val="right"/>
            </w:pPr>
            <w:r w:rsidRPr="006F145C">
              <w:t>Всего:</w:t>
            </w:r>
          </w:p>
        </w:tc>
        <w:tc>
          <w:tcPr>
            <w:tcW w:w="1650" w:type="dxa"/>
            <w:vAlign w:val="center"/>
          </w:tcPr>
          <w:p w:rsidR="006F145C" w:rsidRPr="006F145C" w:rsidRDefault="00E50535" w:rsidP="006F145C">
            <w:pPr>
              <w:jc w:val="center"/>
            </w:pPr>
            <w:r>
              <w:t>1003</w:t>
            </w:r>
          </w:p>
        </w:tc>
        <w:tc>
          <w:tcPr>
            <w:tcW w:w="1828" w:type="dxa"/>
            <w:vAlign w:val="center"/>
          </w:tcPr>
          <w:p w:rsidR="006F145C" w:rsidRPr="006F145C" w:rsidRDefault="006F145C" w:rsidP="006F145C">
            <w:pPr>
              <w:jc w:val="center"/>
            </w:pPr>
            <w:r w:rsidRPr="006F145C">
              <w:t>100</w:t>
            </w:r>
          </w:p>
        </w:tc>
      </w:tr>
    </w:tbl>
    <w:p w:rsidR="002E34BD" w:rsidRPr="00286A03" w:rsidRDefault="002E34BD" w:rsidP="002E34BD">
      <w:pPr>
        <w:ind w:firstLine="709"/>
        <w:jc w:val="both"/>
        <w:rPr>
          <w:sz w:val="28"/>
          <w:szCs w:val="28"/>
        </w:rPr>
      </w:pPr>
      <w:r w:rsidRPr="00286A03">
        <w:rPr>
          <w:sz w:val="28"/>
          <w:szCs w:val="28"/>
        </w:rPr>
        <w:lastRenderedPageBreak/>
        <w:t>Далее в анкете следовал блок вопросов о развитии малого и среднего предпринимательства в г. Ставрополе.</w:t>
      </w:r>
    </w:p>
    <w:p w:rsidR="002E34BD" w:rsidRDefault="002E34BD" w:rsidP="002E34BD">
      <w:pPr>
        <w:ind w:firstLine="709"/>
        <w:jc w:val="both"/>
        <w:rPr>
          <w:color w:val="000000"/>
          <w:sz w:val="28"/>
          <w:szCs w:val="28"/>
        </w:rPr>
      </w:pPr>
      <w:r w:rsidRPr="00286A03">
        <w:rPr>
          <w:sz w:val="28"/>
          <w:szCs w:val="28"/>
        </w:rPr>
        <w:t xml:space="preserve">Опрос предпринимателей показал, что, к сожалению, незначительная часть МСП знает о существовании </w:t>
      </w:r>
      <w:r w:rsidRPr="00286A03">
        <w:rPr>
          <w:color w:val="000000"/>
          <w:sz w:val="28"/>
          <w:szCs w:val="28"/>
        </w:rPr>
        <w:t>долгосрочной</w:t>
      </w:r>
      <w:r w:rsidR="00B06D1C">
        <w:rPr>
          <w:color w:val="000000"/>
          <w:sz w:val="28"/>
          <w:szCs w:val="28"/>
        </w:rPr>
        <w:t xml:space="preserve"> муниципальной целевой программы</w:t>
      </w:r>
      <w:r w:rsidRPr="00286A03">
        <w:rPr>
          <w:color w:val="000000"/>
          <w:sz w:val="28"/>
          <w:szCs w:val="28"/>
        </w:rPr>
        <w:t xml:space="preserve"> «</w:t>
      </w:r>
      <w:r w:rsidR="00B06D1C">
        <w:rPr>
          <w:color w:val="000000"/>
          <w:sz w:val="28"/>
          <w:szCs w:val="28"/>
        </w:rPr>
        <w:t>Экономическое развитие города Ставрополя на 2014-2016</w:t>
      </w:r>
      <w:r w:rsidRPr="00286A03">
        <w:rPr>
          <w:color w:val="000000"/>
          <w:sz w:val="28"/>
          <w:szCs w:val="28"/>
        </w:rPr>
        <w:t xml:space="preserve"> гг.» Зато, как показал опрос по следующим вопросам, мероприятия данной программы известны лучше, нежели сама программа. Всего 25,3% опрошенных </w:t>
      </w:r>
      <w:r w:rsidR="00B06D1C">
        <w:rPr>
          <w:color w:val="000000"/>
          <w:sz w:val="28"/>
          <w:szCs w:val="28"/>
        </w:rPr>
        <w:t xml:space="preserve">респондентов </w:t>
      </w:r>
      <w:r w:rsidRPr="00286A03">
        <w:rPr>
          <w:color w:val="000000"/>
          <w:sz w:val="28"/>
          <w:szCs w:val="28"/>
        </w:rPr>
        <w:t xml:space="preserve">знают о существовании программы развития МСП в г. Ставрополе. </w:t>
      </w:r>
    </w:p>
    <w:p w:rsidR="00B06D1C" w:rsidRPr="00286A03" w:rsidRDefault="00B06D1C" w:rsidP="002E34BD">
      <w:pPr>
        <w:ind w:firstLine="709"/>
        <w:jc w:val="both"/>
        <w:rPr>
          <w:sz w:val="28"/>
          <w:szCs w:val="28"/>
        </w:rPr>
      </w:pPr>
    </w:p>
    <w:tbl>
      <w:tblPr>
        <w:tblW w:w="9662" w:type="dxa"/>
        <w:jc w:val="center"/>
        <w:tblInd w:w="103" w:type="dxa"/>
        <w:tblLook w:val="04A0"/>
      </w:tblPr>
      <w:tblGrid>
        <w:gridCol w:w="456"/>
        <w:gridCol w:w="5412"/>
        <w:gridCol w:w="1233"/>
        <w:gridCol w:w="1441"/>
        <w:gridCol w:w="1349"/>
      </w:tblGrid>
      <w:tr w:rsidR="002E34BD" w:rsidRPr="00E7391B" w:rsidTr="00B06D1C">
        <w:trPr>
          <w:trHeight w:val="58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w:t>
            </w:r>
          </w:p>
        </w:tc>
        <w:tc>
          <w:tcPr>
            <w:tcW w:w="5441" w:type="dxa"/>
            <w:tcBorders>
              <w:top w:val="single" w:sz="4" w:space="0" w:color="auto"/>
              <w:left w:val="nil"/>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Вопрос</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Варианты ответов</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rsidR="002E34BD" w:rsidRPr="00E7391B" w:rsidRDefault="002E34BD" w:rsidP="0014650B">
            <w:pPr>
              <w:jc w:val="center"/>
              <w:rPr>
                <w:color w:val="000000"/>
              </w:rPr>
            </w:pPr>
            <w:r w:rsidRPr="00E7391B">
              <w:rPr>
                <w:color w:val="000000"/>
              </w:rPr>
              <w:t>Структура, %</w:t>
            </w:r>
          </w:p>
        </w:tc>
      </w:tr>
      <w:tr w:rsidR="002E34BD" w:rsidRPr="00E7391B" w:rsidTr="00B06D1C">
        <w:trPr>
          <w:trHeight w:val="574"/>
          <w:jc w:val="center"/>
        </w:trPr>
        <w:tc>
          <w:tcPr>
            <w:tcW w:w="427" w:type="dxa"/>
            <w:vMerge w:val="restart"/>
            <w:tcBorders>
              <w:top w:val="nil"/>
              <w:left w:val="single" w:sz="4" w:space="0" w:color="auto"/>
              <w:bottom w:val="single" w:sz="4" w:space="0" w:color="000000"/>
              <w:right w:val="single" w:sz="4" w:space="0" w:color="auto"/>
            </w:tcBorders>
            <w:shd w:val="clear" w:color="auto" w:fill="auto"/>
            <w:vAlign w:val="center"/>
            <w:hideMark/>
          </w:tcPr>
          <w:p w:rsidR="002E34BD" w:rsidRPr="00E7391B" w:rsidRDefault="005768F1" w:rsidP="0014650B">
            <w:pPr>
              <w:jc w:val="center"/>
              <w:rPr>
                <w:color w:val="000000"/>
              </w:rPr>
            </w:pPr>
            <w:r>
              <w:rPr>
                <w:color w:val="000000"/>
              </w:rPr>
              <w:t>15</w:t>
            </w:r>
          </w:p>
        </w:tc>
        <w:tc>
          <w:tcPr>
            <w:tcW w:w="5441" w:type="dxa"/>
            <w:vMerge w:val="restart"/>
            <w:tcBorders>
              <w:top w:val="nil"/>
              <w:left w:val="single" w:sz="4" w:space="0" w:color="auto"/>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 xml:space="preserve">Знаете ли вы о том, что в городе реализуется долгосрочная муниципальная целевая программа </w:t>
            </w:r>
            <w:r w:rsidR="00B06D1C" w:rsidRPr="00B06D1C">
              <w:rPr>
                <w:color w:val="000000"/>
              </w:rPr>
              <w:t>«Экономическое развитие города Ставрополя на 2014-2016 гг.»</w:t>
            </w:r>
          </w:p>
        </w:tc>
        <w:tc>
          <w:tcPr>
            <w:tcW w:w="1154" w:type="dxa"/>
            <w:tcBorders>
              <w:top w:val="nil"/>
              <w:left w:val="nil"/>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 xml:space="preserve">Да </w:t>
            </w:r>
          </w:p>
        </w:tc>
        <w:tc>
          <w:tcPr>
            <w:tcW w:w="1349" w:type="dxa"/>
            <w:tcBorders>
              <w:top w:val="nil"/>
              <w:left w:val="nil"/>
              <w:bottom w:val="single" w:sz="4" w:space="0" w:color="auto"/>
              <w:right w:val="single" w:sz="4" w:space="0" w:color="auto"/>
            </w:tcBorders>
            <w:shd w:val="clear" w:color="auto" w:fill="auto"/>
            <w:vAlign w:val="center"/>
            <w:hideMark/>
          </w:tcPr>
          <w:p w:rsidR="002E34BD" w:rsidRPr="00E7391B" w:rsidRDefault="004B3BF5" w:rsidP="0014650B">
            <w:pPr>
              <w:jc w:val="center"/>
              <w:rPr>
                <w:color w:val="000000"/>
              </w:rPr>
            </w:pPr>
            <w:r>
              <w:rPr>
                <w:color w:val="000000"/>
              </w:rPr>
              <w:t>410</w:t>
            </w:r>
          </w:p>
        </w:tc>
        <w:tc>
          <w:tcPr>
            <w:tcW w:w="1291" w:type="dxa"/>
            <w:tcBorders>
              <w:top w:val="nil"/>
              <w:left w:val="nil"/>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25,3</w:t>
            </w:r>
          </w:p>
        </w:tc>
      </w:tr>
      <w:tr w:rsidR="002E34BD" w:rsidRPr="00E7391B" w:rsidTr="00B06D1C">
        <w:trPr>
          <w:trHeight w:val="635"/>
          <w:jc w:val="center"/>
        </w:trPr>
        <w:tc>
          <w:tcPr>
            <w:tcW w:w="427"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5441"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1154" w:type="dxa"/>
            <w:tcBorders>
              <w:top w:val="nil"/>
              <w:left w:val="nil"/>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 xml:space="preserve">Нет </w:t>
            </w:r>
          </w:p>
        </w:tc>
        <w:tc>
          <w:tcPr>
            <w:tcW w:w="1349" w:type="dxa"/>
            <w:tcBorders>
              <w:top w:val="nil"/>
              <w:left w:val="nil"/>
              <w:bottom w:val="single" w:sz="4" w:space="0" w:color="auto"/>
              <w:right w:val="single" w:sz="4" w:space="0" w:color="auto"/>
            </w:tcBorders>
            <w:shd w:val="clear" w:color="auto" w:fill="auto"/>
            <w:vAlign w:val="center"/>
            <w:hideMark/>
          </w:tcPr>
          <w:p w:rsidR="002E34BD" w:rsidRPr="00E7391B" w:rsidRDefault="004B3BF5" w:rsidP="0014650B">
            <w:pPr>
              <w:jc w:val="center"/>
              <w:rPr>
                <w:color w:val="000000"/>
              </w:rPr>
            </w:pPr>
            <w:r>
              <w:rPr>
                <w:color w:val="000000"/>
              </w:rPr>
              <w:t>593</w:t>
            </w:r>
          </w:p>
        </w:tc>
        <w:tc>
          <w:tcPr>
            <w:tcW w:w="1291" w:type="dxa"/>
            <w:tcBorders>
              <w:top w:val="nil"/>
              <w:left w:val="nil"/>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74,7</w:t>
            </w:r>
          </w:p>
        </w:tc>
      </w:tr>
      <w:tr w:rsidR="004F2AAB" w:rsidRPr="00E7391B" w:rsidTr="00B06D1C">
        <w:trPr>
          <w:trHeight w:val="278"/>
          <w:jc w:val="center"/>
        </w:trPr>
        <w:tc>
          <w:tcPr>
            <w:tcW w:w="5868" w:type="dxa"/>
            <w:gridSpan w:val="2"/>
            <w:tcBorders>
              <w:top w:val="nil"/>
              <w:left w:val="single" w:sz="4" w:space="0" w:color="auto"/>
              <w:bottom w:val="single" w:sz="4" w:space="0" w:color="auto"/>
              <w:right w:val="single" w:sz="4" w:space="0" w:color="auto"/>
            </w:tcBorders>
            <w:noWrap/>
            <w:vAlign w:val="center"/>
            <w:hideMark/>
          </w:tcPr>
          <w:p w:rsidR="004F2AAB" w:rsidRPr="00E7391B" w:rsidRDefault="004F2AAB" w:rsidP="004F2AAB">
            <w:pPr>
              <w:jc w:val="right"/>
              <w:rPr>
                <w:color w:val="000000"/>
              </w:rPr>
            </w:pPr>
            <w:r w:rsidRPr="00E7391B">
              <w:rPr>
                <w:color w:val="000000"/>
              </w:rPr>
              <w:t>Всего:  </w:t>
            </w:r>
          </w:p>
        </w:tc>
        <w:tc>
          <w:tcPr>
            <w:tcW w:w="2503" w:type="dxa"/>
            <w:gridSpan w:val="2"/>
            <w:tcBorders>
              <w:top w:val="nil"/>
              <w:left w:val="nil"/>
              <w:bottom w:val="single" w:sz="4" w:space="0" w:color="auto"/>
              <w:right w:val="single" w:sz="4" w:space="0" w:color="auto"/>
            </w:tcBorders>
            <w:noWrap/>
            <w:vAlign w:val="center"/>
            <w:hideMark/>
          </w:tcPr>
          <w:p w:rsidR="004F2AAB" w:rsidRPr="00E7391B" w:rsidRDefault="004B3BF5" w:rsidP="004F2AAB">
            <w:pPr>
              <w:jc w:val="center"/>
              <w:rPr>
                <w:color w:val="000000"/>
              </w:rPr>
            </w:pPr>
            <w:r>
              <w:rPr>
                <w:color w:val="000000"/>
              </w:rPr>
              <w:t>1003</w:t>
            </w:r>
          </w:p>
        </w:tc>
        <w:tc>
          <w:tcPr>
            <w:tcW w:w="1291" w:type="dxa"/>
            <w:tcBorders>
              <w:top w:val="nil"/>
              <w:left w:val="nil"/>
              <w:bottom w:val="single" w:sz="4" w:space="0" w:color="auto"/>
              <w:right w:val="single" w:sz="4" w:space="0" w:color="auto"/>
            </w:tcBorders>
            <w:noWrap/>
            <w:vAlign w:val="center"/>
            <w:hideMark/>
          </w:tcPr>
          <w:p w:rsidR="004F2AAB" w:rsidRPr="00E7391B" w:rsidRDefault="004F2AAB" w:rsidP="004F2AAB">
            <w:pPr>
              <w:jc w:val="center"/>
              <w:rPr>
                <w:color w:val="000000"/>
              </w:rPr>
            </w:pPr>
            <w:r w:rsidRPr="00E7391B">
              <w:rPr>
                <w:color w:val="000000"/>
              </w:rPr>
              <w:t>100</w:t>
            </w:r>
          </w:p>
        </w:tc>
      </w:tr>
    </w:tbl>
    <w:p w:rsidR="00A12A70" w:rsidRDefault="00A12A70" w:rsidP="002E34BD">
      <w:pPr>
        <w:ind w:firstLine="709"/>
        <w:jc w:val="both"/>
        <w:rPr>
          <w:sz w:val="28"/>
          <w:szCs w:val="28"/>
          <w:highlight w:val="yellow"/>
        </w:rPr>
      </w:pPr>
    </w:p>
    <w:p w:rsidR="002E34BD" w:rsidRDefault="002E34BD" w:rsidP="002E34BD">
      <w:pPr>
        <w:ind w:firstLine="709"/>
        <w:jc w:val="both"/>
        <w:rPr>
          <w:sz w:val="28"/>
          <w:szCs w:val="28"/>
        </w:rPr>
      </w:pPr>
      <w:r w:rsidRPr="005768F1">
        <w:rPr>
          <w:sz w:val="28"/>
          <w:szCs w:val="28"/>
        </w:rPr>
        <w:t xml:space="preserve">Вопрос о влиянии государственной и муниципальной поддержки на развитии субъектов МСП показал, что те меры, которые существуют на сегодняшний день, недостаточны и не охватывают широкие массы предпринимательских структур. Мы полагаем, что так сложилось из-за того что небольшая часть респондентов относится к сфере торговли, которая не является приоритетной для поддержки сферой деятельности. Из проведенного опроса выяснилось, что поддержкой муниципалитета и края воспользовались лишь </w:t>
      </w:r>
      <w:r w:rsidR="005768F1" w:rsidRPr="005768F1">
        <w:rPr>
          <w:sz w:val="28"/>
          <w:szCs w:val="28"/>
        </w:rPr>
        <w:t>38,4</w:t>
      </w:r>
      <w:r w:rsidRPr="005768F1">
        <w:rPr>
          <w:sz w:val="28"/>
          <w:szCs w:val="28"/>
        </w:rPr>
        <w:t>%.</w:t>
      </w:r>
      <w:r w:rsidR="005768F1" w:rsidRPr="005768F1">
        <w:rPr>
          <w:sz w:val="28"/>
          <w:szCs w:val="28"/>
        </w:rPr>
        <w:t xml:space="preserve"> Но по</w:t>
      </w:r>
      <w:r w:rsidR="005768F1">
        <w:rPr>
          <w:sz w:val="28"/>
          <w:szCs w:val="28"/>
        </w:rPr>
        <w:t xml:space="preserve"> сравнению с результатами по итогам прошлого года мерами муниципальной поддержки  воспользовались лишь 17,1% опрошенных респондентов, хотя структура респондентов по виду деятельности была примерно одинаковая. Этот факт говорит о повышении эффективности проводимых администрацией города мер поддержки из года в год.  </w:t>
      </w:r>
      <w:r w:rsidRPr="00286A03">
        <w:rPr>
          <w:sz w:val="28"/>
          <w:szCs w:val="28"/>
        </w:rPr>
        <w:t xml:space="preserve"> </w:t>
      </w:r>
    </w:p>
    <w:p w:rsidR="005768F1" w:rsidRDefault="005768F1" w:rsidP="002E34BD">
      <w:pPr>
        <w:ind w:firstLine="709"/>
        <w:jc w:val="both"/>
        <w:rPr>
          <w:sz w:val="28"/>
          <w:szCs w:val="28"/>
        </w:rPr>
      </w:pPr>
      <w:r>
        <w:rPr>
          <w:sz w:val="28"/>
          <w:szCs w:val="28"/>
        </w:rPr>
        <w:t>Далее следовал вопрос, являющийся логическим продолжением предыдущего вопроса о реализации в г. Ставрополе долгосрочной программы развития предпринимательства</w:t>
      </w:r>
      <w:r w:rsidR="00785B86">
        <w:rPr>
          <w:sz w:val="28"/>
          <w:szCs w:val="28"/>
        </w:rPr>
        <w:t xml:space="preserve">. Так как о программе поддержки знают всего 38,4%, то и воспользовались поддержкой еще более меньшее количество ответивших респондентов. </w:t>
      </w:r>
    </w:p>
    <w:p w:rsidR="00785B86" w:rsidRPr="00286A03" w:rsidRDefault="00785B86" w:rsidP="002E34BD">
      <w:pPr>
        <w:ind w:firstLine="709"/>
        <w:jc w:val="both"/>
        <w:rPr>
          <w:sz w:val="28"/>
          <w:szCs w:val="28"/>
        </w:rPr>
      </w:pPr>
    </w:p>
    <w:tbl>
      <w:tblPr>
        <w:tblW w:w="9928" w:type="dxa"/>
        <w:tblInd w:w="103" w:type="dxa"/>
        <w:tblLayout w:type="fixed"/>
        <w:tblLook w:val="04A0"/>
      </w:tblPr>
      <w:tblGrid>
        <w:gridCol w:w="572"/>
        <w:gridCol w:w="2552"/>
        <w:gridCol w:w="3685"/>
        <w:gridCol w:w="1701"/>
        <w:gridCol w:w="1418"/>
      </w:tblGrid>
      <w:tr w:rsidR="002E34BD" w:rsidRPr="00E7391B" w:rsidTr="00785B86">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Вопрос</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E34BD" w:rsidRPr="00E7391B" w:rsidRDefault="002E34BD" w:rsidP="0014650B">
            <w:pPr>
              <w:rPr>
                <w:color w:val="000000"/>
              </w:rPr>
            </w:pPr>
            <w:r w:rsidRPr="00E7391B">
              <w:rPr>
                <w:color w:val="000000"/>
              </w:rPr>
              <w:t xml:space="preserve">Варианты ответов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E34BD" w:rsidRPr="00E7391B" w:rsidRDefault="002E34BD" w:rsidP="0014650B">
            <w:pPr>
              <w:jc w:val="center"/>
              <w:rPr>
                <w:color w:val="000000"/>
              </w:rPr>
            </w:pPr>
            <w:r w:rsidRPr="00E7391B">
              <w:rPr>
                <w:color w:val="000000"/>
              </w:rPr>
              <w:t>Структура, %</w:t>
            </w:r>
          </w:p>
        </w:tc>
      </w:tr>
      <w:tr w:rsidR="002E34BD" w:rsidRPr="00E7391B" w:rsidTr="00785B86">
        <w:trPr>
          <w:trHeight w:val="467"/>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E34BD" w:rsidRPr="00E7391B" w:rsidRDefault="002E34BD" w:rsidP="0014650B">
            <w:pPr>
              <w:jc w:val="center"/>
              <w:rPr>
                <w:color w:val="000000"/>
              </w:rPr>
            </w:pPr>
            <w:r w:rsidRPr="00E7391B">
              <w:rPr>
                <w:color w:val="000000"/>
              </w:rPr>
              <w:t>1</w:t>
            </w:r>
            <w:r w:rsidR="005768F1">
              <w:rPr>
                <w:color w:val="000000"/>
              </w:rPr>
              <w:t>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E34BD" w:rsidRPr="00E7391B" w:rsidRDefault="002E34BD" w:rsidP="002E34BD">
            <w:pPr>
              <w:jc w:val="center"/>
              <w:rPr>
                <w:color w:val="000000"/>
              </w:rPr>
            </w:pPr>
            <w:r w:rsidRPr="00E7391B">
              <w:rPr>
                <w:color w:val="000000"/>
              </w:rPr>
              <w:t xml:space="preserve">Как отражается гос. </w:t>
            </w:r>
            <w:r>
              <w:rPr>
                <w:color w:val="000000"/>
              </w:rPr>
              <w:t>и</w:t>
            </w:r>
            <w:r w:rsidRPr="00E7391B">
              <w:rPr>
                <w:color w:val="000000"/>
              </w:rPr>
              <w:t xml:space="preserve"> муницип.</w:t>
            </w:r>
            <w:r>
              <w:rPr>
                <w:color w:val="000000"/>
              </w:rPr>
              <w:t xml:space="preserve"> п</w:t>
            </w:r>
            <w:r w:rsidRPr="00E7391B">
              <w:rPr>
                <w:color w:val="000000"/>
              </w:rPr>
              <w:t>оддержка именно на вашем предприятии?</w:t>
            </w:r>
          </w:p>
        </w:tc>
        <w:tc>
          <w:tcPr>
            <w:tcW w:w="3685" w:type="dxa"/>
            <w:tcBorders>
              <w:top w:val="nil"/>
              <w:left w:val="nil"/>
              <w:bottom w:val="single" w:sz="4" w:space="0" w:color="auto"/>
              <w:right w:val="single" w:sz="4" w:space="0" w:color="auto"/>
            </w:tcBorders>
            <w:shd w:val="clear" w:color="auto" w:fill="auto"/>
            <w:vAlign w:val="center"/>
            <w:hideMark/>
          </w:tcPr>
          <w:p w:rsidR="002E34BD" w:rsidRPr="00E7391B" w:rsidRDefault="002E34BD" w:rsidP="0014650B">
            <w:pPr>
              <w:rPr>
                <w:color w:val="000000"/>
              </w:rPr>
            </w:pPr>
            <w:r w:rsidRPr="00E7391B">
              <w:rPr>
                <w:color w:val="000000"/>
              </w:rPr>
              <w:t xml:space="preserve">Очень помогает, пользуемся поддержкой </w:t>
            </w:r>
          </w:p>
        </w:tc>
        <w:tc>
          <w:tcPr>
            <w:tcW w:w="1701" w:type="dxa"/>
            <w:tcBorders>
              <w:top w:val="nil"/>
              <w:left w:val="nil"/>
              <w:bottom w:val="single" w:sz="4" w:space="0" w:color="auto"/>
              <w:right w:val="single" w:sz="4" w:space="0" w:color="auto"/>
            </w:tcBorders>
            <w:shd w:val="clear" w:color="auto" w:fill="auto"/>
            <w:vAlign w:val="center"/>
            <w:hideMark/>
          </w:tcPr>
          <w:p w:rsidR="002E34BD" w:rsidRPr="00E7391B" w:rsidRDefault="00785B86" w:rsidP="009F7ACA">
            <w:pPr>
              <w:jc w:val="center"/>
              <w:rPr>
                <w:color w:val="000000"/>
              </w:rPr>
            </w:pPr>
            <w:r>
              <w:rPr>
                <w:color w:val="000000"/>
              </w:rPr>
              <w:t>220</w:t>
            </w:r>
          </w:p>
        </w:tc>
        <w:tc>
          <w:tcPr>
            <w:tcW w:w="1418" w:type="dxa"/>
            <w:tcBorders>
              <w:top w:val="nil"/>
              <w:left w:val="nil"/>
              <w:bottom w:val="single" w:sz="4" w:space="0" w:color="auto"/>
              <w:right w:val="single" w:sz="4" w:space="0" w:color="auto"/>
            </w:tcBorders>
            <w:shd w:val="clear" w:color="auto" w:fill="auto"/>
            <w:vAlign w:val="center"/>
            <w:hideMark/>
          </w:tcPr>
          <w:p w:rsidR="002E34BD" w:rsidRPr="00E7391B" w:rsidRDefault="00785B86" w:rsidP="009F7ACA">
            <w:pPr>
              <w:jc w:val="center"/>
              <w:rPr>
                <w:color w:val="000000"/>
              </w:rPr>
            </w:pPr>
            <w:r>
              <w:rPr>
                <w:color w:val="000000"/>
              </w:rPr>
              <w:t>22,0%</w:t>
            </w:r>
          </w:p>
        </w:tc>
      </w:tr>
      <w:tr w:rsidR="002E34BD" w:rsidRPr="00E7391B" w:rsidTr="00785B86">
        <w:trPr>
          <w:trHeight w:val="191"/>
        </w:trPr>
        <w:tc>
          <w:tcPr>
            <w:tcW w:w="57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685" w:type="dxa"/>
            <w:tcBorders>
              <w:top w:val="nil"/>
              <w:left w:val="nil"/>
              <w:bottom w:val="single" w:sz="4" w:space="0" w:color="auto"/>
              <w:right w:val="single" w:sz="4" w:space="0" w:color="auto"/>
            </w:tcBorders>
            <w:shd w:val="clear" w:color="auto" w:fill="auto"/>
            <w:vAlign w:val="center"/>
            <w:hideMark/>
          </w:tcPr>
          <w:p w:rsidR="002E34BD" w:rsidRPr="00E7391B" w:rsidRDefault="002E34BD" w:rsidP="0014650B">
            <w:pPr>
              <w:rPr>
                <w:color w:val="000000"/>
              </w:rPr>
            </w:pPr>
            <w:r w:rsidRPr="00E7391B">
              <w:rPr>
                <w:color w:val="000000"/>
              </w:rPr>
              <w:t xml:space="preserve">не пользовались поддержкой </w:t>
            </w:r>
          </w:p>
        </w:tc>
        <w:tc>
          <w:tcPr>
            <w:tcW w:w="1701" w:type="dxa"/>
            <w:tcBorders>
              <w:top w:val="nil"/>
              <w:left w:val="nil"/>
              <w:bottom w:val="single" w:sz="4" w:space="0" w:color="auto"/>
              <w:right w:val="single" w:sz="4" w:space="0" w:color="auto"/>
            </w:tcBorders>
            <w:shd w:val="clear" w:color="auto" w:fill="auto"/>
            <w:vAlign w:val="center"/>
            <w:hideMark/>
          </w:tcPr>
          <w:p w:rsidR="002E34BD" w:rsidRPr="00E7391B" w:rsidRDefault="00785B86" w:rsidP="009F7ACA">
            <w:pPr>
              <w:jc w:val="center"/>
              <w:rPr>
                <w:color w:val="000000"/>
              </w:rPr>
            </w:pPr>
            <w:r>
              <w:rPr>
                <w:color w:val="000000"/>
              </w:rPr>
              <w:t>737</w:t>
            </w:r>
          </w:p>
        </w:tc>
        <w:tc>
          <w:tcPr>
            <w:tcW w:w="1418" w:type="dxa"/>
            <w:tcBorders>
              <w:top w:val="nil"/>
              <w:left w:val="nil"/>
              <w:bottom w:val="single" w:sz="4" w:space="0" w:color="auto"/>
              <w:right w:val="single" w:sz="4" w:space="0" w:color="auto"/>
            </w:tcBorders>
            <w:shd w:val="clear" w:color="auto" w:fill="auto"/>
            <w:vAlign w:val="center"/>
            <w:hideMark/>
          </w:tcPr>
          <w:p w:rsidR="002E34BD" w:rsidRPr="00E7391B" w:rsidRDefault="00785B86" w:rsidP="00785B86">
            <w:pPr>
              <w:jc w:val="center"/>
              <w:rPr>
                <w:color w:val="000000"/>
              </w:rPr>
            </w:pPr>
            <w:r>
              <w:rPr>
                <w:color w:val="000000"/>
              </w:rPr>
              <w:t>73,4%</w:t>
            </w:r>
          </w:p>
        </w:tc>
      </w:tr>
      <w:tr w:rsidR="002E34BD" w:rsidRPr="00E7391B" w:rsidTr="00785B86">
        <w:trPr>
          <w:trHeight w:val="196"/>
        </w:trPr>
        <w:tc>
          <w:tcPr>
            <w:tcW w:w="57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685" w:type="dxa"/>
            <w:tcBorders>
              <w:top w:val="nil"/>
              <w:left w:val="nil"/>
              <w:bottom w:val="single" w:sz="4" w:space="0" w:color="auto"/>
              <w:right w:val="single" w:sz="4" w:space="0" w:color="auto"/>
            </w:tcBorders>
            <w:shd w:val="clear" w:color="auto" w:fill="auto"/>
            <w:vAlign w:val="center"/>
            <w:hideMark/>
          </w:tcPr>
          <w:p w:rsidR="002E34BD" w:rsidRPr="00E7391B" w:rsidRDefault="002E34BD" w:rsidP="0014650B">
            <w:pPr>
              <w:rPr>
                <w:color w:val="000000"/>
              </w:rPr>
            </w:pPr>
            <w:r w:rsidRPr="00E7391B">
              <w:rPr>
                <w:color w:val="000000"/>
              </w:rPr>
              <w:t>обращались, но получили отказ</w:t>
            </w:r>
          </w:p>
        </w:tc>
        <w:tc>
          <w:tcPr>
            <w:tcW w:w="1701" w:type="dxa"/>
            <w:tcBorders>
              <w:top w:val="nil"/>
              <w:left w:val="nil"/>
              <w:bottom w:val="single" w:sz="4" w:space="0" w:color="auto"/>
              <w:right w:val="single" w:sz="4" w:space="0" w:color="auto"/>
            </w:tcBorders>
            <w:shd w:val="clear" w:color="auto" w:fill="auto"/>
            <w:vAlign w:val="center"/>
            <w:hideMark/>
          </w:tcPr>
          <w:p w:rsidR="002E34BD" w:rsidRPr="00E7391B" w:rsidRDefault="00785B86" w:rsidP="009F7ACA">
            <w:pPr>
              <w:jc w:val="center"/>
              <w:rPr>
                <w:color w:val="000000"/>
              </w:rPr>
            </w:pPr>
            <w:r>
              <w:rPr>
                <w:color w:val="000000"/>
              </w:rPr>
              <w:t>46</w:t>
            </w:r>
          </w:p>
        </w:tc>
        <w:tc>
          <w:tcPr>
            <w:tcW w:w="1418" w:type="dxa"/>
            <w:tcBorders>
              <w:top w:val="nil"/>
              <w:left w:val="nil"/>
              <w:bottom w:val="single" w:sz="4" w:space="0" w:color="auto"/>
              <w:right w:val="single" w:sz="4" w:space="0" w:color="auto"/>
            </w:tcBorders>
            <w:shd w:val="clear" w:color="auto" w:fill="auto"/>
            <w:vAlign w:val="center"/>
            <w:hideMark/>
          </w:tcPr>
          <w:p w:rsidR="002E34BD" w:rsidRPr="00E7391B" w:rsidRDefault="00785B86" w:rsidP="009F7ACA">
            <w:pPr>
              <w:jc w:val="center"/>
              <w:rPr>
                <w:color w:val="000000"/>
              </w:rPr>
            </w:pPr>
            <w:r>
              <w:rPr>
                <w:color w:val="000000"/>
              </w:rPr>
              <w:t>4,6</w:t>
            </w:r>
          </w:p>
        </w:tc>
      </w:tr>
      <w:tr w:rsidR="002E34BD" w:rsidRPr="00E7391B" w:rsidTr="00785B86">
        <w:trPr>
          <w:trHeight w:val="315"/>
        </w:trPr>
        <w:tc>
          <w:tcPr>
            <w:tcW w:w="6809" w:type="dxa"/>
            <w:gridSpan w:val="3"/>
            <w:tcBorders>
              <w:top w:val="nil"/>
              <w:left w:val="single" w:sz="4" w:space="0" w:color="auto"/>
              <w:bottom w:val="single" w:sz="4" w:space="0" w:color="auto"/>
              <w:right w:val="single" w:sz="4" w:space="0" w:color="auto"/>
            </w:tcBorders>
            <w:shd w:val="clear" w:color="auto" w:fill="auto"/>
            <w:vAlign w:val="center"/>
            <w:hideMark/>
          </w:tcPr>
          <w:p w:rsidR="002E34BD" w:rsidRPr="00E7391B" w:rsidRDefault="004F2AAB" w:rsidP="004F2AAB">
            <w:pPr>
              <w:jc w:val="right"/>
              <w:rPr>
                <w:color w:val="000000"/>
              </w:rPr>
            </w:pPr>
            <w:r>
              <w:rPr>
                <w:color w:val="000000"/>
              </w:rPr>
              <w:t>Всего:</w:t>
            </w:r>
          </w:p>
        </w:tc>
        <w:tc>
          <w:tcPr>
            <w:tcW w:w="1701" w:type="dxa"/>
            <w:tcBorders>
              <w:top w:val="nil"/>
              <w:left w:val="nil"/>
              <w:bottom w:val="single" w:sz="4" w:space="0" w:color="auto"/>
              <w:right w:val="single" w:sz="4" w:space="0" w:color="auto"/>
            </w:tcBorders>
            <w:shd w:val="clear" w:color="auto" w:fill="auto"/>
            <w:vAlign w:val="center"/>
            <w:hideMark/>
          </w:tcPr>
          <w:p w:rsidR="002E34BD" w:rsidRPr="00E7391B" w:rsidRDefault="00785B86" w:rsidP="009F7ACA">
            <w:pPr>
              <w:jc w:val="center"/>
              <w:rPr>
                <w:color w:val="000000"/>
              </w:rPr>
            </w:pPr>
            <w:r>
              <w:rPr>
                <w:color w:val="000000"/>
              </w:rPr>
              <w:t>1003</w:t>
            </w:r>
          </w:p>
        </w:tc>
        <w:tc>
          <w:tcPr>
            <w:tcW w:w="1418" w:type="dxa"/>
            <w:tcBorders>
              <w:top w:val="nil"/>
              <w:left w:val="nil"/>
              <w:bottom w:val="single" w:sz="4" w:space="0" w:color="auto"/>
              <w:right w:val="single" w:sz="4" w:space="0" w:color="auto"/>
            </w:tcBorders>
            <w:shd w:val="clear" w:color="auto" w:fill="auto"/>
            <w:vAlign w:val="center"/>
            <w:hideMark/>
          </w:tcPr>
          <w:p w:rsidR="002E34BD" w:rsidRPr="00E7391B" w:rsidRDefault="006F145C" w:rsidP="009F7ACA">
            <w:pPr>
              <w:jc w:val="center"/>
              <w:rPr>
                <w:color w:val="000000"/>
              </w:rPr>
            </w:pPr>
            <w:r>
              <w:rPr>
                <w:color w:val="000000"/>
              </w:rPr>
              <w:t>100</w:t>
            </w:r>
          </w:p>
        </w:tc>
      </w:tr>
    </w:tbl>
    <w:p w:rsidR="00A12A70" w:rsidRDefault="00A12A70" w:rsidP="002E34BD">
      <w:pPr>
        <w:ind w:firstLine="709"/>
        <w:jc w:val="both"/>
        <w:rPr>
          <w:sz w:val="28"/>
          <w:szCs w:val="28"/>
        </w:rPr>
      </w:pPr>
    </w:p>
    <w:p w:rsidR="00785B86" w:rsidRDefault="00785B86" w:rsidP="002E34BD">
      <w:pPr>
        <w:ind w:firstLine="709"/>
        <w:jc w:val="both"/>
        <w:rPr>
          <w:sz w:val="28"/>
          <w:szCs w:val="28"/>
        </w:rPr>
      </w:pPr>
      <w:r>
        <w:rPr>
          <w:sz w:val="28"/>
          <w:szCs w:val="28"/>
        </w:rPr>
        <w:lastRenderedPageBreak/>
        <w:t xml:space="preserve">При этом, следует отметить, </w:t>
      </w:r>
      <w:r w:rsidR="00CA7EC5">
        <w:rPr>
          <w:sz w:val="28"/>
          <w:szCs w:val="28"/>
        </w:rPr>
        <w:t>ч</w:t>
      </w:r>
      <w:r>
        <w:rPr>
          <w:sz w:val="28"/>
          <w:szCs w:val="28"/>
        </w:rPr>
        <w:t>то тех респондентов,</w:t>
      </w:r>
      <w:r w:rsidR="00CA7EC5">
        <w:rPr>
          <w:sz w:val="28"/>
          <w:szCs w:val="28"/>
        </w:rPr>
        <w:t xml:space="preserve"> которым при обращении за поддержкой отказали, оказалось всего 4,7% опрошенных. Тем респондентам, которым помогли при обращении за поддержкой, оказалось 22%. </w:t>
      </w:r>
      <w:r>
        <w:rPr>
          <w:sz w:val="28"/>
          <w:szCs w:val="28"/>
        </w:rPr>
        <w:t xml:space="preserve"> </w:t>
      </w:r>
    </w:p>
    <w:p w:rsidR="002E34BD" w:rsidRDefault="002E34BD" w:rsidP="002E34BD">
      <w:pPr>
        <w:ind w:firstLine="709"/>
        <w:jc w:val="both"/>
        <w:rPr>
          <w:sz w:val="28"/>
          <w:szCs w:val="28"/>
        </w:rPr>
      </w:pPr>
      <w:r w:rsidRPr="00286A03">
        <w:rPr>
          <w:sz w:val="28"/>
          <w:szCs w:val="28"/>
        </w:rPr>
        <w:t>По 1</w:t>
      </w:r>
      <w:r w:rsidR="00CA7EC5">
        <w:rPr>
          <w:sz w:val="28"/>
          <w:szCs w:val="28"/>
        </w:rPr>
        <w:t>7</w:t>
      </w:r>
      <w:r w:rsidRPr="00286A03">
        <w:rPr>
          <w:sz w:val="28"/>
          <w:szCs w:val="28"/>
        </w:rPr>
        <w:t xml:space="preserve"> вопросу респондентам был предоставлен</w:t>
      </w:r>
      <w:r w:rsidR="00CA7EC5">
        <w:rPr>
          <w:sz w:val="28"/>
          <w:szCs w:val="28"/>
        </w:rPr>
        <w:t xml:space="preserve"> перечень вариантов ответов, по</w:t>
      </w:r>
      <w:r w:rsidRPr="00286A03">
        <w:rPr>
          <w:sz w:val="28"/>
          <w:szCs w:val="28"/>
        </w:rPr>
        <w:t xml:space="preserve"> котор</w:t>
      </w:r>
      <w:r w:rsidR="00CA7EC5">
        <w:rPr>
          <w:sz w:val="28"/>
          <w:szCs w:val="28"/>
        </w:rPr>
        <w:t>ы</w:t>
      </w:r>
      <w:r w:rsidRPr="00286A03">
        <w:rPr>
          <w:sz w:val="28"/>
          <w:szCs w:val="28"/>
        </w:rPr>
        <w:t>м респонденты должны были оценить эффективность проводимых мер государственной поддержки. Тенденция ответов определилась по двум направлениям. Те</w:t>
      </w:r>
      <w:r w:rsidR="006F145C">
        <w:rPr>
          <w:sz w:val="28"/>
          <w:szCs w:val="28"/>
        </w:rPr>
        <w:t>,</w:t>
      </w:r>
      <w:r w:rsidRPr="00286A03">
        <w:rPr>
          <w:sz w:val="28"/>
          <w:szCs w:val="28"/>
        </w:rPr>
        <w:t xml:space="preserve"> кто осведомлены о проводимых мероприятиях оценивали положительно существующую работу администрации города, а те, кто не знает о существовании программы</w:t>
      </w:r>
      <w:r w:rsidR="004F2AAB">
        <w:rPr>
          <w:sz w:val="28"/>
          <w:szCs w:val="28"/>
        </w:rPr>
        <w:t>,</w:t>
      </w:r>
      <w:r w:rsidRPr="00286A03">
        <w:rPr>
          <w:sz w:val="28"/>
          <w:szCs w:val="28"/>
        </w:rPr>
        <w:t xml:space="preserve"> относились скептически к данному вопросу. Наиболее попу</w:t>
      </w:r>
      <w:r w:rsidR="00CA7EC5">
        <w:rPr>
          <w:sz w:val="28"/>
          <w:szCs w:val="28"/>
        </w:rPr>
        <w:t>лярным ответом респондентов были ответы семинары, вебинары, а также проект «Скорая помощь»</w:t>
      </w:r>
      <w:r w:rsidR="0014650B" w:rsidRPr="00286A03">
        <w:rPr>
          <w:sz w:val="28"/>
          <w:szCs w:val="28"/>
        </w:rPr>
        <w:t>.</w:t>
      </w:r>
    </w:p>
    <w:tbl>
      <w:tblPr>
        <w:tblW w:w="9773" w:type="dxa"/>
        <w:tblInd w:w="103" w:type="dxa"/>
        <w:tblLayout w:type="fixed"/>
        <w:tblLook w:val="04A0"/>
      </w:tblPr>
      <w:tblGrid>
        <w:gridCol w:w="657"/>
        <w:gridCol w:w="2605"/>
        <w:gridCol w:w="4558"/>
        <w:gridCol w:w="1953"/>
      </w:tblGrid>
      <w:tr w:rsidR="005E3FFD" w:rsidRPr="00E7391B" w:rsidTr="005E3FFD">
        <w:trPr>
          <w:trHeight w:val="59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FFD" w:rsidRPr="00E7391B" w:rsidRDefault="005E3FFD" w:rsidP="00A635F5">
            <w:pPr>
              <w:jc w:val="center"/>
              <w:rPr>
                <w:color w:val="000000"/>
              </w:rPr>
            </w:pPr>
            <w:r w:rsidRPr="00E7391B">
              <w:rPr>
                <w:color w:val="000000"/>
              </w:rPr>
              <w:t>№</w:t>
            </w:r>
          </w:p>
        </w:tc>
        <w:tc>
          <w:tcPr>
            <w:tcW w:w="2605" w:type="dxa"/>
            <w:tcBorders>
              <w:top w:val="single" w:sz="4" w:space="0" w:color="auto"/>
              <w:left w:val="nil"/>
              <w:bottom w:val="single" w:sz="4" w:space="0" w:color="auto"/>
              <w:right w:val="single" w:sz="4" w:space="0" w:color="auto"/>
            </w:tcBorders>
            <w:shd w:val="clear" w:color="auto" w:fill="auto"/>
            <w:vAlign w:val="center"/>
            <w:hideMark/>
          </w:tcPr>
          <w:p w:rsidR="005E3FFD" w:rsidRPr="00E7391B" w:rsidRDefault="005E3FFD" w:rsidP="00A635F5">
            <w:pPr>
              <w:jc w:val="center"/>
              <w:rPr>
                <w:color w:val="000000"/>
              </w:rPr>
            </w:pPr>
            <w:r w:rsidRPr="00E7391B">
              <w:rPr>
                <w:color w:val="000000"/>
              </w:rPr>
              <w:t>Вопрос</w:t>
            </w:r>
          </w:p>
        </w:tc>
        <w:tc>
          <w:tcPr>
            <w:tcW w:w="4558" w:type="dxa"/>
            <w:tcBorders>
              <w:top w:val="single" w:sz="4" w:space="0" w:color="auto"/>
              <w:left w:val="nil"/>
              <w:bottom w:val="single" w:sz="4" w:space="0" w:color="auto"/>
              <w:right w:val="single" w:sz="4" w:space="0" w:color="auto"/>
            </w:tcBorders>
            <w:shd w:val="clear" w:color="auto" w:fill="auto"/>
            <w:vAlign w:val="center"/>
            <w:hideMark/>
          </w:tcPr>
          <w:p w:rsidR="005E3FFD" w:rsidRPr="00E7391B" w:rsidRDefault="005E3FFD" w:rsidP="00A635F5">
            <w:pPr>
              <w:rPr>
                <w:color w:val="000000"/>
              </w:rPr>
            </w:pPr>
            <w:r w:rsidRPr="00E7391B">
              <w:rPr>
                <w:color w:val="000000"/>
              </w:rPr>
              <w:t xml:space="preserve">Варианты ответов </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5E3FFD" w:rsidRPr="00E7391B" w:rsidRDefault="005E3FFD" w:rsidP="00A635F5">
            <w:pPr>
              <w:jc w:val="center"/>
              <w:rPr>
                <w:color w:val="000000"/>
              </w:rPr>
            </w:pPr>
            <w:r w:rsidRPr="00E7391B">
              <w:rPr>
                <w:color w:val="000000"/>
              </w:rPr>
              <w:t>Количество ответивших</w:t>
            </w:r>
          </w:p>
        </w:tc>
      </w:tr>
      <w:tr w:rsidR="005E3FFD" w:rsidRPr="00E7391B" w:rsidTr="005E3FFD">
        <w:trPr>
          <w:trHeight w:val="437"/>
        </w:trPr>
        <w:tc>
          <w:tcPr>
            <w:tcW w:w="657" w:type="dxa"/>
            <w:vMerge w:val="restart"/>
            <w:tcBorders>
              <w:top w:val="nil"/>
              <w:left w:val="single" w:sz="4" w:space="0" w:color="auto"/>
              <w:right w:val="single" w:sz="4" w:space="0" w:color="auto"/>
            </w:tcBorders>
            <w:shd w:val="clear" w:color="auto" w:fill="auto"/>
            <w:vAlign w:val="center"/>
            <w:hideMark/>
          </w:tcPr>
          <w:p w:rsidR="005E3FFD" w:rsidRPr="00E7391B" w:rsidRDefault="005E3FFD" w:rsidP="00A635F5">
            <w:pPr>
              <w:jc w:val="center"/>
              <w:rPr>
                <w:color w:val="000000"/>
              </w:rPr>
            </w:pPr>
            <w:r w:rsidRPr="00E7391B">
              <w:rPr>
                <w:color w:val="000000"/>
              </w:rPr>
              <w:t>1</w:t>
            </w:r>
            <w:r>
              <w:rPr>
                <w:color w:val="000000"/>
              </w:rPr>
              <w:t>7</w:t>
            </w:r>
          </w:p>
        </w:tc>
        <w:tc>
          <w:tcPr>
            <w:tcW w:w="2605" w:type="dxa"/>
            <w:vMerge w:val="restart"/>
            <w:tcBorders>
              <w:top w:val="nil"/>
              <w:left w:val="single" w:sz="4" w:space="0" w:color="auto"/>
              <w:right w:val="single" w:sz="4" w:space="0" w:color="auto"/>
            </w:tcBorders>
            <w:shd w:val="clear" w:color="auto" w:fill="auto"/>
            <w:vAlign w:val="center"/>
            <w:hideMark/>
          </w:tcPr>
          <w:p w:rsidR="005E3FFD" w:rsidRPr="00E7391B" w:rsidRDefault="005E3FFD" w:rsidP="00A635F5">
            <w:pPr>
              <w:jc w:val="center"/>
              <w:rPr>
                <w:color w:val="000000"/>
              </w:rPr>
            </w:pPr>
            <w:r>
              <w:rPr>
                <w:color w:val="000000"/>
              </w:rPr>
              <w:t>Какими мерами поддержки на муниципальном уровне вы воспользовались в своей деятельности?</w:t>
            </w:r>
          </w:p>
        </w:tc>
        <w:tc>
          <w:tcPr>
            <w:tcW w:w="4558" w:type="dxa"/>
            <w:tcBorders>
              <w:top w:val="nil"/>
              <w:left w:val="nil"/>
              <w:bottom w:val="single" w:sz="4" w:space="0" w:color="auto"/>
              <w:right w:val="single" w:sz="4" w:space="0" w:color="auto"/>
            </w:tcBorders>
            <w:shd w:val="clear" w:color="auto" w:fill="auto"/>
            <w:vAlign w:val="center"/>
            <w:hideMark/>
          </w:tcPr>
          <w:p w:rsidR="005E3FFD" w:rsidRPr="00E7391B" w:rsidRDefault="005E3FFD" w:rsidP="00A635F5">
            <w:pPr>
              <w:rPr>
                <w:color w:val="000000"/>
              </w:rPr>
            </w:pPr>
            <w:r>
              <w:rPr>
                <w:color w:val="000000"/>
              </w:rPr>
              <w:t>Вебинары и семинары</w:t>
            </w:r>
          </w:p>
        </w:tc>
        <w:tc>
          <w:tcPr>
            <w:tcW w:w="1953" w:type="dxa"/>
            <w:tcBorders>
              <w:top w:val="nil"/>
              <w:left w:val="nil"/>
              <w:bottom w:val="single" w:sz="4" w:space="0" w:color="auto"/>
              <w:right w:val="single" w:sz="4" w:space="0" w:color="auto"/>
            </w:tcBorders>
            <w:shd w:val="clear" w:color="auto" w:fill="auto"/>
            <w:vAlign w:val="center"/>
            <w:hideMark/>
          </w:tcPr>
          <w:p w:rsidR="005E3FFD" w:rsidRPr="00E7391B" w:rsidRDefault="005E3FFD" w:rsidP="00A635F5">
            <w:pPr>
              <w:jc w:val="center"/>
              <w:rPr>
                <w:color w:val="000000"/>
              </w:rPr>
            </w:pPr>
            <w:r>
              <w:rPr>
                <w:color w:val="000000"/>
              </w:rPr>
              <w:t>456</w:t>
            </w:r>
          </w:p>
        </w:tc>
      </w:tr>
      <w:tr w:rsidR="005E3FFD" w:rsidRPr="00E7391B" w:rsidTr="005E3FFD">
        <w:trPr>
          <w:trHeight w:val="179"/>
        </w:trPr>
        <w:tc>
          <w:tcPr>
            <w:tcW w:w="657" w:type="dxa"/>
            <w:vMerge/>
            <w:tcBorders>
              <w:left w:val="single" w:sz="4" w:space="0" w:color="auto"/>
              <w:right w:val="single" w:sz="4" w:space="0" w:color="auto"/>
            </w:tcBorders>
            <w:vAlign w:val="center"/>
            <w:hideMark/>
          </w:tcPr>
          <w:p w:rsidR="005E3FFD" w:rsidRPr="00E7391B" w:rsidRDefault="005E3FFD" w:rsidP="00A635F5">
            <w:pPr>
              <w:rPr>
                <w:color w:val="000000"/>
              </w:rPr>
            </w:pPr>
          </w:p>
        </w:tc>
        <w:tc>
          <w:tcPr>
            <w:tcW w:w="2605" w:type="dxa"/>
            <w:vMerge/>
            <w:tcBorders>
              <w:left w:val="single" w:sz="4" w:space="0" w:color="auto"/>
              <w:right w:val="single" w:sz="4" w:space="0" w:color="auto"/>
            </w:tcBorders>
            <w:vAlign w:val="center"/>
            <w:hideMark/>
          </w:tcPr>
          <w:p w:rsidR="005E3FFD" w:rsidRPr="00E7391B" w:rsidRDefault="005E3FFD" w:rsidP="00A635F5">
            <w:pPr>
              <w:rPr>
                <w:color w:val="000000"/>
              </w:rPr>
            </w:pPr>
          </w:p>
        </w:tc>
        <w:tc>
          <w:tcPr>
            <w:tcW w:w="4558" w:type="dxa"/>
            <w:tcBorders>
              <w:top w:val="nil"/>
              <w:left w:val="nil"/>
              <w:bottom w:val="single" w:sz="4" w:space="0" w:color="auto"/>
              <w:right w:val="single" w:sz="4" w:space="0" w:color="auto"/>
            </w:tcBorders>
            <w:shd w:val="clear" w:color="auto" w:fill="auto"/>
            <w:vAlign w:val="center"/>
            <w:hideMark/>
          </w:tcPr>
          <w:p w:rsidR="005E3FFD" w:rsidRPr="00E7391B" w:rsidRDefault="005E3FFD" w:rsidP="00A635F5">
            <w:pPr>
              <w:rPr>
                <w:color w:val="000000"/>
              </w:rPr>
            </w:pPr>
            <w:r>
              <w:rPr>
                <w:color w:val="000000"/>
              </w:rPr>
              <w:t>Выставка-ярмарка «Инновации года»</w:t>
            </w:r>
          </w:p>
        </w:tc>
        <w:tc>
          <w:tcPr>
            <w:tcW w:w="1953" w:type="dxa"/>
            <w:tcBorders>
              <w:top w:val="nil"/>
              <w:left w:val="nil"/>
              <w:bottom w:val="single" w:sz="4" w:space="0" w:color="auto"/>
              <w:right w:val="single" w:sz="4" w:space="0" w:color="auto"/>
            </w:tcBorders>
            <w:shd w:val="clear" w:color="auto" w:fill="auto"/>
            <w:vAlign w:val="center"/>
            <w:hideMark/>
          </w:tcPr>
          <w:p w:rsidR="005E3FFD" w:rsidRPr="00E7391B" w:rsidRDefault="005E3FFD" w:rsidP="00A635F5">
            <w:pPr>
              <w:jc w:val="center"/>
              <w:rPr>
                <w:color w:val="000000"/>
              </w:rPr>
            </w:pPr>
            <w:r>
              <w:rPr>
                <w:color w:val="000000"/>
              </w:rPr>
              <w:t>136</w:t>
            </w:r>
          </w:p>
        </w:tc>
      </w:tr>
      <w:tr w:rsidR="005E3FFD" w:rsidRPr="00E7391B" w:rsidTr="005E3FFD">
        <w:trPr>
          <w:trHeight w:val="184"/>
        </w:trPr>
        <w:tc>
          <w:tcPr>
            <w:tcW w:w="657" w:type="dxa"/>
            <w:vMerge/>
            <w:tcBorders>
              <w:left w:val="single" w:sz="4" w:space="0" w:color="auto"/>
              <w:right w:val="single" w:sz="4" w:space="0" w:color="auto"/>
            </w:tcBorders>
            <w:vAlign w:val="center"/>
            <w:hideMark/>
          </w:tcPr>
          <w:p w:rsidR="005E3FFD" w:rsidRPr="00E7391B" w:rsidRDefault="005E3FFD" w:rsidP="00A635F5">
            <w:pPr>
              <w:rPr>
                <w:color w:val="000000"/>
              </w:rPr>
            </w:pPr>
          </w:p>
        </w:tc>
        <w:tc>
          <w:tcPr>
            <w:tcW w:w="2605" w:type="dxa"/>
            <w:vMerge/>
            <w:tcBorders>
              <w:left w:val="single" w:sz="4" w:space="0" w:color="auto"/>
              <w:right w:val="single" w:sz="4" w:space="0" w:color="auto"/>
            </w:tcBorders>
            <w:vAlign w:val="center"/>
            <w:hideMark/>
          </w:tcPr>
          <w:p w:rsidR="005E3FFD" w:rsidRPr="00E7391B" w:rsidRDefault="005E3FFD" w:rsidP="00A635F5">
            <w:pPr>
              <w:rPr>
                <w:color w:val="000000"/>
              </w:rPr>
            </w:pPr>
          </w:p>
        </w:tc>
        <w:tc>
          <w:tcPr>
            <w:tcW w:w="4558" w:type="dxa"/>
            <w:tcBorders>
              <w:top w:val="nil"/>
              <w:left w:val="nil"/>
              <w:bottom w:val="single" w:sz="4" w:space="0" w:color="auto"/>
              <w:right w:val="single" w:sz="4" w:space="0" w:color="auto"/>
            </w:tcBorders>
            <w:shd w:val="clear" w:color="auto" w:fill="auto"/>
            <w:vAlign w:val="center"/>
            <w:hideMark/>
          </w:tcPr>
          <w:p w:rsidR="005E3FFD" w:rsidRPr="00E7391B" w:rsidRDefault="005E3FFD" w:rsidP="00A635F5">
            <w:pPr>
              <w:rPr>
                <w:color w:val="000000"/>
              </w:rPr>
            </w:pPr>
            <w:r>
              <w:rPr>
                <w:color w:val="000000"/>
              </w:rPr>
              <w:t>Конкурс «Лучший предприниматель»</w:t>
            </w:r>
          </w:p>
        </w:tc>
        <w:tc>
          <w:tcPr>
            <w:tcW w:w="1953" w:type="dxa"/>
            <w:tcBorders>
              <w:top w:val="nil"/>
              <w:left w:val="nil"/>
              <w:bottom w:val="single" w:sz="4" w:space="0" w:color="auto"/>
              <w:right w:val="single" w:sz="4" w:space="0" w:color="auto"/>
            </w:tcBorders>
            <w:shd w:val="clear" w:color="auto" w:fill="auto"/>
            <w:vAlign w:val="center"/>
            <w:hideMark/>
          </w:tcPr>
          <w:p w:rsidR="005E3FFD" w:rsidRPr="00E7391B" w:rsidRDefault="005E3FFD" w:rsidP="00A635F5">
            <w:pPr>
              <w:jc w:val="center"/>
              <w:rPr>
                <w:color w:val="000000"/>
              </w:rPr>
            </w:pPr>
            <w:r>
              <w:rPr>
                <w:color w:val="000000"/>
              </w:rPr>
              <w:t>198</w:t>
            </w:r>
          </w:p>
        </w:tc>
      </w:tr>
      <w:tr w:rsidR="005E3FFD" w:rsidRPr="00E7391B" w:rsidTr="005E3FFD">
        <w:trPr>
          <w:trHeight w:val="184"/>
        </w:trPr>
        <w:tc>
          <w:tcPr>
            <w:tcW w:w="657" w:type="dxa"/>
            <w:vMerge/>
            <w:tcBorders>
              <w:left w:val="single" w:sz="4" w:space="0" w:color="auto"/>
              <w:right w:val="single" w:sz="4" w:space="0" w:color="auto"/>
            </w:tcBorders>
            <w:vAlign w:val="center"/>
            <w:hideMark/>
          </w:tcPr>
          <w:p w:rsidR="005E3FFD" w:rsidRPr="00E7391B" w:rsidRDefault="005E3FFD" w:rsidP="00A635F5">
            <w:pPr>
              <w:rPr>
                <w:color w:val="000000"/>
              </w:rPr>
            </w:pPr>
          </w:p>
        </w:tc>
        <w:tc>
          <w:tcPr>
            <w:tcW w:w="2605" w:type="dxa"/>
            <w:vMerge/>
            <w:tcBorders>
              <w:left w:val="single" w:sz="4" w:space="0" w:color="auto"/>
              <w:right w:val="single" w:sz="4" w:space="0" w:color="auto"/>
            </w:tcBorders>
            <w:vAlign w:val="center"/>
            <w:hideMark/>
          </w:tcPr>
          <w:p w:rsidR="005E3FFD" w:rsidRPr="00E7391B" w:rsidRDefault="005E3FFD" w:rsidP="00A635F5">
            <w:pPr>
              <w:rPr>
                <w:color w:val="000000"/>
              </w:rPr>
            </w:pPr>
          </w:p>
        </w:tc>
        <w:tc>
          <w:tcPr>
            <w:tcW w:w="4558" w:type="dxa"/>
            <w:tcBorders>
              <w:top w:val="nil"/>
              <w:left w:val="nil"/>
              <w:bottom w:val="single" w:sz="4" w:space="0" w:color="auto"/>
              <w:right w:val="single" w:sz="4" w:space="0" w:color="auto"/>
            </w:tcBorders>
            <w:shd w:val="clear" w:color="auto" w:fill="auto"/>
            <w:vAlign w:val="center"/>
            <w:hideMark/>
          </w:tcPr>
          <w:p w:rsidR="005E3FFD" w:rsidRPr="00E7391B" w:rsidRDefault="005E3FFD" w:rsidP="00A635F5">
            <w:pPr>
              <w:rPr>
                <w:color w:val="000000"/>
              </w:rPr>
            </w:pPr>
            <w:r>
              <w:rPr>
                <w:color w:val="000000"/>
              </w:rPr>
              <w:t>Проект «Скорая помощь»</w:t>
            </w:r>
          </w:p>
        </w:tc>
        <w:tc>
          <w:tcPr>
            <w:tcW w:w="1953" w:type="dxa"/>
            <w:tcBorders>
              <w:top w:val="nil"/>
              <w:left w:val="nil"/>
              <w:bottom w:val="single" w:sz="4" w:space="0" w:color="auto"/>
              <w:right w:val="single" w:sz="4" w:space="0" w:color="auto"/>
            </w:tcBorders>
            <w:shd w:val="clear" w:color="auto" w:fill="auto"/>
            <w:vAlign w:val="center"/>
            <w:hideMark/>
          </w:tcPr>
          <w:p w:rsidR="005E3FFD" w:rsidRDefault="005E3FFD" w:rsidP="00A635F5">
            <w:pPr>
              <w:jc w:val="center"/>
              <w:rPr>
                <w:color w:val="000000"/>
              </w:rPr>
            </w:pPr>
            <w:r>
              <w:rPr>
                <w:color w:val="000000"/>
              </w:rPr>
              <w:t>658</w:t>
            </w:r>
          </w:p>
        </w:tc>
      </w:tr>
      <w:tr w:rsidR="005E3FFD" w:rsidRPr="00E7391B" w:rsidTr="005E3FFD">
        <w:trPr>
          <w:trHeight w:val="184"/>
        </w:trPr>
        <w:tc>
          <w:tcPr>
            <w:tcW w:w="657" w:type="dxa"/>
            <w:vMerge/>
            <w:tcBorders>
              <w:left w:val="single" w:sz="4" w:space="0" w:color="auto"/>
              <w:bottom w:val="single" w:sz="4" w:space="0" w:color="auto"/>
              <w:right w:val="single" w:sz="4" w:space="0" w:color="auto"/>
            </w:tcBorders>
            <w:vAlign w:val="center"/>
            <w:hideMark/>
          </w:tcPr>
          <w:p w:rsidR="005E3FFD" w:rsidRPr="00E7391B" w:rsidRDefault="005E3FFD" w:rsidP="00A635F5">
            <w:pPr>
              <w:rPr>
                <w:color w:val="000000"/>
              </w:rPr>
            </w:pPr>
          </w:p>
        </w:tc>
        <w:tc>
          <w:tcPr>
            <w:tcW w:w="2605" w:type="dxa"/>
            <w:vMerge/>
            <w:tcBorders>
              <w:left w:val="single" w:sz="4" w:space="0" w:color="auto"/>
              <w:bottom w:val="single" w:sz="4" w:space="0" w:color="auto"/>
              <w:right w:val="single" w:sz="4" w:space="0" w:color="auto"/>
            </w:tcBorders>
            <w:vAlign w:val="center"/>
            <w:hideMark/>
          </w:tcPr>
          <w:p w:rsidR="005E3FFD" w:rsidRPr="00E7391B" w:rsidRDefault="005E3FFD" w:rsidP="00A635F5">
            <w:pPr>
              <w:rPr>
                <w:color w:val="000000"/>
              </w:rPr>
            </w:pPr>
          </w:p>
        </w:tc>
        <w:tc>
          <w:tcPr>
            <w:tcW w:w="4558" w:type="dxa"/>
            <w:tcBorders>
              <w:top w:val="nil"/>
              <w:left w:val="nil"/>
              <w:bottom w:val="single" w:sz="4" w:space="0" w:color="auto"/>
              <w:right w:val="single" w:sz="4" w:space="0" w:color="auto"/>
            </w:tcBorders>
            <w:shd w:val="clear" w:color="auto" w:fill="auto"/>
            <w:vAlign w:val="center"/>
            <w:hideMark/>
          </w:tcPr>
          <w:p w:rsidR="005E3FFD" w:rsidRPr="00E7391B" w:rsidRDefault="005E3FFD" w:rsidP="00A635F5">
            <w:pPr>
              <w:rPr>
                <w:color w:val="000000"/>
              </w:rPr>
            </w:pPr>
            <w:r>
              <w:rPr>
                <w:color w:val="000000"/>
              </w:rPr>
              <w:t>Не пользовался перечисленными мерами  поддержки</w:t>
            </w:r>
          </w:p>
        </w:tc>
        <w:tc>
          <w:tcPr>
            <w:tcW w:w="1953" w:type="dxa"/>
            <w:tcBorders>
              <w:top w:val="nil"/>
              <w:left w:val="nil"/>
              <w:bottom w:val="single" w:sz="4" w:space="0" w:color="auto"/>
              <w:right w:val="single" w:sz="4" w:space="0" w:color="auto"/>
            </w:tcBorders>
            <w:shd w:val="clear" w:color="auto" w:fill="auto"/>
            <w:vAlign w:val="center"/>
            <w:hideMark/>
          </w:tcPr>
          <w:p w:rsidR="005E3FFD" w:rsidRDefault="005E3FFD" w:rsidP="00A635F5">
            <w:pPr>
              <w:jc w:val="center"/>
              <w:rPr>
                <w:color w:val="000000"/>
              </w:rPr>
            </w:pPr>
            <w:r>
              <w:rPr>
                <w:color w:val="000000"/>
              </w:rPr>
              <w:t>369</w:t>
            </w:r>
          </w:p>
        </w:tc>
      </w:tr>
    </w:tbl>
    <w:p w:rsidR="00C22197" w:rsidRPr="00286A03" w:rsidRDefault="00C22197" w:rsidP="002E34BD">
      <w:pPr>
        <w:ind w:firstLine="709"/>
        <w:jc w:val="both"/>
        <w:rPr>
          <w:sz w:val="28"/>
          <w:szCs w:val="28"/>
        </w:rPr>
      </w:pPr>
    </w:p>
    <w:p w:rsidR="002E34BD" w:rsidRDefault="002E34BD" w:rsidP="002E34BD">
      <w:pPr>
        <w:ind w:firstLine="709"/>
        <w:jc w:val="both"/>
        <w:rPr>
          <w:sz w:val="28"/>
          <w:szCs w:val="28"/>
        </w:rPr>
      </w:pPr>
      <w:r w:rsidRPr="00286A03">
        <w:rPr>
          <w:sz w:val="28"/>
          <w:szCs w:val="28"/>
        </w:rPr>
        <w:t>К мерам государственной и муниципальной поддержки относятся семинары, вебинары, конференции, конкурсы в области предпринимательской деятельности, субсидии, гранты.</w:t>
      </w:r>
    </w:p>
    <w:p w:rsidR="00391B42" w:rsidRDefault="00391B42" w:rsidP="002E34BD">
      <w:pPr>
        <w:ind w:firstLine="709"/>
        <w:jc w:val="both"/>
        <w:rPr>
          <w:sz w:val="28"/>
          <w:szCs w:val="28"/>
        </w:rPr>
      </w:pPr>
      <w:r>
        <w:rPr>
          <w:sz w:val="28"/>
          <w:szCs w:val="28"/>
        </w:rPr>
        <w:t xml:space="preserve">Мнение об эффективности проводимых мер поддержки на муниципальном уровне (семинары, вебинары, проект «Скорая помощь», выставка-ярмарка «Инновации года» и конкурс «Лучший предприниматель») практически всех предпринимателей, пользующихся перечисленными мерами поддержки складывается положительно. То есть, нами отмечен тот факт, проводимые меры поддержки являются эффективными с точки зрения предпринимателей. Наиболее эффективными проектами респонденты считают проект «Скорая помощь» и семинары с вебинарами. Это и объяснимо – ведь эти два проекта наиболее полно охватывают бизнес-элиту г. Ставрополя, эти проекты среди остальных являются наиболее массовыми и востребованными.  </w:t>
      </w:r>
    </w:p>
    <w:p w:rsidR="00391B42" w:rsidRDefault="00391B42" w:rsidP="002E34BD">
      <w:pPr>
        <w:ind w:firstLine="709"/>
        <w:jc w:val="both"/>
        <w:rPr>
          <w:sz w:val="28"/>
          <w:szCs w:val="28"/>
        </w:rPr>
      </w:pPr>
      <w:r>
        <w:rPr>
          <w:sz w:val="28"/>
          <w:szCs w:val="28"/>
        </w:rPr>
        <w:t>Далее исследованием предлагалось предпринимателям  дать открытый ответ на вопрос об основных проблемах и факторах по вопросу доступности мер поддержки малого и среднего бизнеса, существующих в г. Ставрополе.</w:t>
      </w:r>
    </w:p>
    <w:p w:rsidR="00A635F5" w:rsidRDefault="00A635F5" w:rsidP="002E34BD">
      <w:pPr>
        <w:ind w:firstLine="709"/>
        <w:jc w:val="both"/>
        <w:rPr>
          <w:sz w:val="28"/>
          <w:szCs w:val="28"/>
        </w:rPr>
      </w:pPr>
      <w:r>
        <w:rPr>
          <w:sz w:val="28"/>
          <w:szCs w:val="28"/>
        </w:rPr>
        <w:t xml:space="preserve">Анализ данного вопроса показал, что примерно 25% опрошенных респондентов не знают о том, что существуют меры муниципальной поддержки, не говоря о проблемах и факторах доступности. Респонденты сетовали на отсутствие информации о проводимых мерах поддержки бизнеса. Также респонденты выделяли очень ограниченный перечень мер поддержки бизнесу. среди проблем и факторов ограниченной доступности </w:t>
      </w:r>
      <w:r>
        <w:rPr>
          <w:sz w:val="28"/>
          <w:szCs w:val="28"/>
        </w:rPr>
        <w:lastRenderedPageBreak/>
        <w:t>респонденты выделяли также слишком усложненный перечень документов для оформления существующих механизмов поддержки. И, наконец, одним из популярных ответов респондентов по данному вопросу остается несвоевременность подачи информации представителям бизнеса по существующим мерам поддержки, как правило, говорят респонденты, о существующих мерах поддержки они узнают тогда, когда уже вышли сроки подачи заявок и т.д.</w:t>
      </w:r>
    </w:p>
    <w:p w:rsidR="00A635F5" w:rsidRDefault="00CB305B" w:rsidP="002E34BD">
      <w:pPr>
        <w:ind w:firstLine="709"/>
        <w:jc w:val="both"/>
        <w:rPr>
          <w:sz w:val="28"/>
          <w:szCs w:val="28"/>
        </w:rPr>
      </w:pPr>
      <w:r>
        <w:rPr>
          <w:sz w:val="28"/>
          <w:szCs w:val="28"/>
        </w:rPr>
        <w:t>На вопрос какие меры поддержки бизнеса необходимо усовершенствовать на муниципальном уровне респонденты ответили следующим образом:</w:t>
      </w:r>
    </w:p>
    <w:tbl>
      <w:tblPr>
        <w:tblW w:w="9238" w:type="dxa"/>
        <w:tblLook w:val="04A0"/>
      </w:tblPr>
      <w:tblGrid>
        <w:gridCol w:w="436"/>
        <w:gridCol w:w="2224"/>
        <w:gridCol w:w="3801"/>
        <w:gridCol w:w="1339"/>
        <w:gridCol w:w="1438"/>
      </w:tblGrid>
      <w:tr w:rsidR="00CB305B" w:rsidRPr="00CB305B" w:rsidTr="00CB305B">
        <w:trPr>
          <w:trHeight w:val="1048"/>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Вопрос</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Варианты ответов</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Количество ответивших</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Структура,</w:t>
            </w:r>
            <w:r>
              <w:rPr>
                <w:color w:val="000000"/>
                <w:sz w:val="22"/>
                <w:szCs w:val="22"/>
              </w:rPr>
              <w:t xml:space="preserve"> </w:t>
            </w:r>
            <w:r w:rsidRPr="00CB305B">
              <w:rPr>
                <w:color w:val="000000"/>
                <w:sz w:val="22"/>
                <w:szCs w:val="22"/>
              </w:rPr>
              <w:t>%</w:t>
            </w:r>
          </w:p>
        </w:tc>
      </w:tr>
      <w:tr w:rsidR="00CB305B" w:rsidRPr="00CB305B" w:rsidTr="00CB305B">
        <w:trPr>
          <w:trHeight w:val="262"/>
        </w:trPr>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20</w:t>
            </w:r>
          </w:p>
        </w:tc>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 xml:space="preserve">На ваш взгляд, какие меры поддержки бизнеса нуждаются в усовершенствовании на уровне муниципальных органов власти  </w:t>
            </w:r>
          </w:p>
        </w:tc>
        <w:tc>
          <w:tcPr>
            <w:tcW w:w="3801"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rPr>
                <w:color w:val="000000"/>
              </w:rPr>
            </w:pPr>
            <w:r w:rsidRPr="00CB305B">
              <w:rPr>
                <w:color w:val="000000"/>
                <w:sz w:val="22"/>
                <w:szCs w:val="22"/>
              </w:rPr>
              <w:t>снижение муниципальных налогов</w:t>
            </w:r>
          </w:p>
        </w:tc>
        <w:tc>
          <w:tcPr>
            <w:tcW w:w="1339"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363</w:t>
            </w:r>
          </w:p>
        </w:tc>
        <w:tc>
          <w:tcPr>
            <w:tcW w:w="1438"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25,5</w:t>
            </w:r>
          </w:p>
        </w:tc>
      </w:tr>
      <w:tr w:rsidR="00CB305B" w:rsidRPr="00CB305B" w:rsidTr="00CB305B">
        <w:trPr>
          <w:trHeight w:val="524"/>
        </w:trPr>
        <w:tc>
          <w:tcPr>
            <w:tcW w:w="436" w:type="dxa"/>
            <w:vMerge/>
            <w:tcBorders>
              <w:top w:val="nil"/>
              <w:left w:val="single" w:sz="4" w:space="0" w:color="auto"/>
              <w:bottom w:val="single" w:sz="4" w:space="0" w:color="auto"/>
              <w:right w:val="single" w:sz="4" w:space="0" w:color="auto"/>
            </w:tcBorders>
            <w:vAlign w:val="center"/>
            <w:hideMark/>
          </w:tcPr>
          <w:p w:rsidR="00CB305B" w:rsidRPr="00CB305B" w:rsidRDefault="00CB305B" w:rsidP="00CB305B">
            <w:pPr>
              <w:rPr>
                <w:color w:val="000000"/>
              </w:rPr>
            </w:pPr>
          </w:p>
        </w:tc>
        <w:tc>
          <w:tcPr>
            <w:tcW w:w="2224" w:type="dxa"/>
            <w:vMerge/>
            <w:tcBorders>
              <w:top w:val="nil"/>
              <w:left w:val="single" w:sz="4" w:space="0" w:color="auto"/>
              <w:bottom w:val="single" w:sz="4" w:space="0" w:color="auto"/>
              <w:right w:val="single" w:sz="4" w:space="0" w:color="auto"/>
            </w:tcBorders>
            <w:vAlign w:val="center"/>
            <w:hideMark/>
          </w:tcPr>
          <w:p w:rsidR="00CB305B" w:rsidRPr="00CB305B" w:rsidRDefault="00CB305B" w:rsidP="00CB305B">
            <w:pPr>
              <w:rPr>
                <w:color w:val="000000"/>
              </w:rPr>
            </w:pPr>
          </w:p>
        </w:tc>
        <w:tc>
          <w:tcPr>
            <w:tcW w:w="3801"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rPr>
                <w:color w:val="000000"/>
              </w:rPr>
            </w:pPr>
            <w:r w:rsidRPr="00CB305B">
              <w:rPr>
                <w:color w:val="000000"/>
                <w:sz w:val="22"/>
                <w:szCs w:val="22"/>
              </w:rPr>
              <w:t xml:space="preserve">предоставление льгот по оплате коммунальных услуг и аренды имущества </w:t>
            </w:r>
          </w:p>
        </w:tc>
        <w:tc>
          <w:tcPr>
            <w:tcW w:w="1339"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269</w:t>
            </w:r>
          </w:p>
        </w:tc>
        <w:tc>
          <w:tcPr>
            <w:tcW w:w="1438"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18,9</w:t>
            </w:r>
          </w:p>
        </w:tc>
      </w:tr>
      <w:tr w:rsidR="00CB305B" w:rsidRPr="00CB305B" w:rsidTr="00CB305B">
        <w:trPr>
          <w:trHeight w:val="786"/>
        </w:trPr>
        <w:tc>
          <w:tcPr>
            <w:tcW w:w="436" w:type="dxa"/>
            <w:vMerge/>
            <w:tcBorders>
              <w:top w:val="nil"/>
              <w:left w:val="single" w:sz="4" w:space="0" w:color="auto"/>
              <w:bottom w:val="single" w:sz="4" w:space="0" w:color="auto"/>
              <w:right w:val="single" w:sz="4" w:space="0" w:color="auto"/>
            </w:tcBorders>
            <w:vAlign w:val="center"/>
            <w:hideMark/>
          </w:tcPr>
          <w:p w:rsidR="00CB305B" w:rsidRPr="00CB305B" w:rsidRDefault="00CB305B" w:rsidP="00CB305B">
            <w:pPr>
              <w:rPr>
                <w:color w:val="000000"/>
              </w:rPr>
            </w:pPr>
          </w:p>
        </w:tc>
        <w:tc>
          <w:tcPr>
            <w:tcW w:w="2224" w:type="dxa"/>
            <w:vMerge/>
            <w:tcBorders>
              <w:top w:val="nil"/>
              <w:left w:val="single" w:sz="4" w:space="0" w:color="auto"/>
              <w:bottom w:val="single" w:sz="4" w:space="0" w:color="auto"/>
              <w:right w:val="single" w:sz="4" w:space="0" w:color="auto"/>
            </w:tcBorders>
            <w:vAlign w:val="center"/>
            <w:hideMark/>
          </w:tcPr>
          <w:p w:rsidR="00CB305B" w:rsidRPr="00CB305B" w:rsidRDefault="00CB305B" w:rsidP="00CB305B">
            <w:pPr>
              <w:rPr>
                <w:color w:val="000000"/>
              </w:rPr>
            </w:pPr>
          </w:p>
        </w:tc>
        <w:tc>
          <w:tcPr>
            <w:tcW w:w="3801"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rPr>
                <w:color w:val="000000"/>
              </w:rPr>
            </w:pPr>
            <w:r w:rsidRPr="00CB305B">
              <w:rPr>
                <w:color w:val="000000"/>
                <w:sz w:val="22"/>
                <w:szCs w:val="22"/>
              </w:rPr>
              <w:t>увеличить количество проводимых мероприятий образовательного характера (семинары)</w:t>
            </w:r>
          </w:p>
        </w:tc>
        <w:tc>
          <w:tcPr>
            <w:tcW w:w="1339"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320</w:t>
            </w:r>
          </w:p>
        </w:tc>
        <w:tc>
          <w:tcPr>
            <w:tcW w:w="1438"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22,5</w:t>
            </w:r>
          </w:p>
        </w:tc>
      </w:tr>
      <w:tr w:rsidR="00CB305B" w:rsidRPr="00CB305B" w:rsidTr="00CB305B">
        <w:trPr>
          <w:trHeight w:val="524"/>
        </w:trPr>
        <w:tc>
          <w:tcPr>
            <w:tcW w:w="436" w:type="dxa"/>
            <w:vMerge/>
            <w:tcBorders>
              <w:top w:val="nil"/>
              <w:left w:val="single" w:sz="4" w:space="0" w:color="auto"/>
              <w:bottom w:val="single" w:sz="4" w:space="0" w:color="auto"/>
              <w:right w:val="single" w:sz="4" w:space="0" w:color="auto"/>
            </w:tcBorders>
            <w:vAlign w:val="center"/>
            <w:hideMark/>
          </w:tcPr>
          <w:p w:rsidR="00CB305B" w:rsidRPr="00CB305B" w:rsidRDefault="00CB305B" w:rsidP="00CB305B">
            <w:pPr>
              <w:rPr>
                <w:color w:val="000000"/>
              </w:rPr>
            </w:pPr>
          </w:p>
        </w:tc>
        <w:tc>
          <w:tcPr>
            <w:tcW w:w="2224" w:type="dxa"/>
            <w:vMerge/>
            <w:tcBorders>
              <w:top w:val="nil"/>
              <w:left w:val="single" w:sz="4" w:space="0" w:color="auto"/>
              <w:bottom w:val="single" w:sz="4" w:space="0" w:color="auto"/>
              <w:right w:val="single" w:sz="4" w:space="0" w:color="auto"/>
            </w:tcBorders>
            <w:vAlign w:val="center"/>
            <w:hideMark/>
          </w:tcPr>
          <w:p w:rsidR="00CB305B" w:rsidRPr="00CB305B" w:rsidRDefault="00CB305B" w:rsidP="00CB305B">
            <w:pPr>
              <w:rPr>
                <w:color w:val="000000"/>
              </w:rPr>
            </w:pPr>
          </w:p>
        </w:tc>
        <w:tc>
          <w:tcPr>
            <w:tcW w:w="3801"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rPr>
                <w:color w:val="000000"/>
              </w:rPr>
            </w:pPr>
            <w:r w:rsidRPr="00CB305B">
              <w:rPr>
                <w:color w:val="000000"/>
                <w:sz w:val="22"/>
                <w:szCs w:val="22"/>
              </w:rPr>
              <w:t>содействие в получении кредитных средств Банка</w:t>
            </w:r>
          </w:p>
        </w:tc>
        <w:tc>
          <w:tcPr>
            <w:tcW w:w="1339"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425</w:t>
            </w:r>
          </w:p>
        </w:tc>
        <w:tc>
          <w:tcPr>
            <w:tcW w:w="1438"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29,9</w:t>
            </w:r>
          </w:p>
        </w:tc>
      </w:tr>
      <w:tr w:rsidR="00CB305B" w:rsidRPr="00CB305B" w:rsidTr="00CB305B">
        <w:trPr>
          <w:trHeight w:val="276"/>
        </w:trPr>
        <w:tc>
          <w:tcPr>
            <w:tcW w:w="436" w:type="dxa"/>
            <w:vMerge/>
            <w:tcBorders>
              <w:top w:val="nil"/>
              <w:left w:val="single" w:sz="4" w:space="0" w:color="auto"/>
              <w:bottom w:val="single" w:sz="4" w:space="0" w:color="auto"/>
              <w:right w:val="single" w:sz="4" w:space="0" w:color="auto"/>
            </w:tcBorders>
            <w:vAlign w:val="center"/>
            <w:hideMark/>
          </w:tcPr>
          <w:p w:rsidR="00CB305B" w:rsidRPr="00CB305B" w:rsidRDefault="00CB305B" w:rsidP="00CB305B">
            <w:pPr>
              <w:rPr>
                <w:color w:val="000000"/>
              </w:rPr>
            </w:pPr>
          </w:p>
        </w:tc>
        <w:tc>
          <w:tcPr>
            <w:tcW w:w="2224" w:type="dxa"/>
            <w:vMerge/>
            <w:tcBorders>
              <w:top w:val="nil"/>
              <w:left w:val="single" w:sz="4" w:space="0" w:color="auto"/>
              <w:bottom w:val="single" w:sz="4" w:space="0" w:color="auto"/>
              <w:right w:val="single" w:sz="4" w:space="0" w:color="auto"/>
            </w:tcBorders>
            <w:vAlign w:val="center"/>
            <w:hideMark/>
          </w:tcPr>
          <w:p w:rsidR="00CB305B" w:rsidRPr="00CB305B" w:rsidRDefault="00CB305B" w:rsidP="00CB305B">
            <w:pPr>
              <w:rPr>
                <w:color w:val="000000"/>
              </w:rPr>
            </w:pPr>
          </w:p>
        </w:tc>
        <w:tc>
          <w:tcPr>
            <w:tcW w:w="3801" w:type="dxa"/>
            <w:vMerge w:val="restart"/>
            <w:tcBorders>
              <w:top w:val="nil"/>
              <w:left w:val="single" w:sz="4" w:space="0" w:color="auto"/>
              <w:bottom w:val="single" w:sz="4" w:space="0" w:color="000000"/>
              <w:right w:val="single" w:sz="4" w:space="0" w:color="auto"/>
            </w:tcBorders>
            <w:shd w:val="clear" w:color="auto" w:fill="auto"/>
            <w:vAlign w:val="center"/>
            <w:hideMark/>
          </w:tcPr>
          <w:p w:rsidR="00CB305B" w:rsidRPr="00CB305B" w:rsidRDefault="00CB305B" w:rsidP="00CB305B">
            <w:pPr>
              <w:rPr>
                <w:color w:val="000000"/>
              </w:rPr>
            </w:pPr>
            <w:r w:rsidRPr="00CB305B">
              <w:rPr>
                <w:color w:val="000000"/>
                <w:sz w:val="22"/>
                <w:szCs w:val="22"/>
              </w:rPr>
              <w:t xml:space="preserve">другое </w:t>
            </w:r>
          </w:p>
        </w:tc>
        <w:tc>
          <w:tcPr>
            <w:tcW w:w="1339" w:type="dxa"/>
            <w:vMerge w:val="restart"/>
            <w:tcBorders>
              <w:top w:val="nil"/>
              <w:left w:val="single" w:sz="4" w:space="0" w:color="auto"/>
              <w:bottom w:val="single" w:sz="4" w:space="0" w:color="000000"/>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45</w:t>
            </w:r>
          </w:p>
        </w:tc>
        <w:tc>
          <w:tcPr>
            <w:tcW w:w="1438" w:type="dxa"/>
            <w:vMerge w:val="restart"/>
            <w:tcBorders>
              <w:top w:val="nil"/>
              <w:left w:val="single" w:sz="4" w:space="0" w:color="auto"/>
              <w:bottom w:val="single" w:sz="4" w:space="0" w:color="000000"/>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3,2</w:t>
            </w:r>
          </w:p>
        </w:tc>
      </w:tr>
      <w:tr w:rsidR="00CB305B" w:rsidRPr="00CB305B" w:rsidTr="00CB305B">
        <w:trPr>
          <w:trHeight w:val="276"/>
        </w:trPr>
        <w:tc>
          <w:tcPr>
            <w:tcW w:w="436" w:type="dxa"/>
            <w:vMerge/>
            <w:tcBorders>
              <w:top w:val="nil"/>
              <w:left w:val="single" w:sz="4" w:space="0" w:color="auto"/>
              <w:bottom w:val="single" w:sz="4" w:space="0" w:color="auto"/>
              <w:right w:val="single" w:sz="4" w:space="0" w:color="auto"/>
            </w:tcBorders>
            <w:vAlign w:val="center"/>
            <w:hideMark/>
          </w:tcPr>
          <w:p w:rsidR="00CB305B" w:rsidRPr="00CB305B" w:rsidRDefault="00CB305B" w:rsidP="00CB305B">
            <w:pPr>
              <w:rPr>
                <w:color w:val="000000"/>
              </w:rPr>
            </w:pPr>
          </w:p>
        </w:tc>
        <w:tc>
          <w:tcPr>
            <w:tcW w:w="2224" w:type="dxa"/>
            <w:vMerge/>
            <w:tcBorders>
              <w:top w:val="nil"/>
              <w:left w:val="single" w:sz="4" w:space="0" w:color="auto"/>
              <w:bottom w:val="single" w:sz="4" w:space="0" w:color="auto"/>
              <w:right w:val="single" w:sz="4" w:space="0" w:color="auto"/>
            </w:tcBorders>
            <w:vAlign w:val="center"/>
            <w:hideMark/>
          </w:tcPr>
          <w:p w:rsidR="00CB305B" w:rsidRPr="00CB305B" w:rsidRDefault="00CB305B" w:rsidP="00CB305B">
            <w:pPr>
              <w:rPr>
                <w:color w:val="000000"/>
              </w:rPr>
            </w:pPr>
          </w:p>
        </w:tc>
        <w:tc>
          <w:tcPr>
            <w:tcW w:w="3801" w:type="dxa"/>
            <w:vMerge/>
            <w:tcBorders>
              <w:top w:val="nil"/>
              <w:left w:val="single" w:sz="4" w:space="0" w:color="auto"/>
              <w:bottom w:val="single" w:sz="4" w:space="0" w:color="000000"/>
              <w:right w:val="single" w:sz="4" w:space="0" w:color="auto"/>
            </w:tcBorders>
            <w:vAlign w:val="center"/>
            <w:hideMark/>
          </w:tcPr>
          <w:p w:rsidR="00CB305B" w:rsidRPr="00CB305B" w:rsidRDefault="00CB305B" w:rsidP="00CB305B">
            <w:pPr>
              <w:rPr>
                <w:color w:val="000000"/>
              </w:rPr>
            </w:pPr>
          </w:p>
        </w:tc>
        <w:tc>
          <w:tcPr>
            <w:tcW w:w="1339" w:type="dxa"/>
            <w:vMerge/>
            <w:tcBorders>
              <w:top w:val="nil"/>
              <w:left w:val="single" w:sz="4" w:space="0" w:color="auto"/>
              <w:bottom w:val="single" w:sz="4" w:space="0" w:color="000000"/>
              <w:right w:val="single" w:sz="4" w:space="0" w:color="auto"/>
            </w:tcBorders>
            <w:vAlign w:val="center"/>
            <w:hideMark/>
          </w:tcPr>
          <w:p w:rsidR="00CB305B" w:rsidRPr="00CB305B" w:rsidRDefault="00CB305B" w:rsidP="00CB305B">
            <w:pPr>
              <w:jc w:val="center"/>
              <w:rPr>
                <w:color w:val="000000"/>
              </w:rPr>
            </w:pPr>
          </w:p>
        </w:tc>
        <w:tc>
          <w:tcPr>
            <w:tcW w:w="1438" w:type="dxa"/>
            <w:vMerge/>
            <w:tcBorders>
              <w:top w:val="nil"/>
              <w:left w:val="single" w:sz="4" w:space="0" w:color="auto"/>
              <w:bottom w:val="single" w:sz="4" w:space="0" w:color="000000"/>
              <w:right w:val="single" w:sz="4" w:space="0" w:color="auto"/>
            </w:tcBorders>
            <w:vAlign w:val="center"/>
            <w:hideMark/>
          </w:tcPr>
          <w:p w:rsidR="00CB305B" w:rsidRPr="00CB305B" w:rsidRDefault="00CB305B" w:rsidP="00CB305B">
            <w:pPr>
              <w:jc w:val="center"/>
              <w:rPr>
                <w:color w:val="000000"/>
              </w:rPr>
            </w:pPr>
          </w:p>
        </w:tc>
      </w:tr>
      <w:tr w:rsidR="00CB305B" w:rsidRPr="00CB305B" w:rsidTr="00CB305B">
        <w:trPr>
          <w:trHeight w:val="262"/>
        </w:trPr>
        <w:tc>
          <w:tcPr>
            <w:tcW w:w="64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305B" w:rsidRPr="00CB305B" w:rsidRDefault="00CB305B" w:rsidP="00CB305B">
            <w:pPr>
              <w:jc w:val="right"/>
              <w:rPr>
                <w:color w:val="000000"/>
              </w:rPr>
            </w:pPr>
            <w:r w:rsidRPr="00CB305B">
              <w:rPr>
                <w:color w:val="000000"/>
                <w:sz w:val="22"/>
                <w:szCs w:val="22"/>
              </w:rPr>
              <w:t>ВСЕГО:</w:t>
            </w:r>
          </w:p>
        </w:tc>
        <w:tc>
          <w:tcPr>
            <w:tcW w:w="1339"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1422</w:t>
            </w:r>
          </w:p>
        </w:tc>
        <w:tc>
          <w:tcPr>
            <w:tcW w:w="1438" w:type="dxa"/>
            <w:tcBorders>
              <w:top w:val="nil"/>
              <w:left w:val="nil"/>
              <w:bottom w:val="single" w:sz="4" w:space="0" w:color="auto"/>
              <w:right w:val="single" w:sz="4" w:space="0" w:color="auto"/>
            </w:tcBorders>
            <w:shd w:val="clear" w:color="auto" w:fill="auto"/>
            <w:vAlign w:val="center"/>
            <w:hideMark/>
          </w:tcPr>
          <w:p w:rsidR="00CB305B" w:rsidRPr="00CB305B" w:rsidRDefault="00CB305B" w:rsidP="00CB305B">
            <w:pPr>
              <w:jc w:val="center"/>
              <w:rPr>
                <w:color w:val="000000"/>
              </w:rPr>
            </w:pPr>
            <w:r w:rsidRPr="00CB305B">
              <w:rPr>
                <w:color w:val="000000"/>
                <w:sz w:val="22"/>
                <w:szCs w:val="22"/>
              </w:rPr>
              <w:t>100,0</w:t>
            </w:r>
          </w:p>
        </w:tc>
      </w:tr>
    </w:tbl>
    <w:p w:rsidR="00CB305B" w:rsidRDefault="00CB305B" w:rsidP="002E34BD">
      <w:pPr>
        <w:ind w:firstLine="709"/>
        <w:jc w:val="both"/>
        <w:rPr>
          <w:sz w:val="28"/>
          <w:szCs w:val="28"/>
        </w:rPr>
      </w:pPr>
    </w:p>
    <w:p w:rsidR="00CB305B" w:rsidRDefault="00CB305B" w:rsidP="002E34BD">
      <w:pPr>
        <w:ind w:firstLine="709"/>
        <w:jc w:val="both"/>
        <w:rPr>
          <w:sz w:val="28"/>
          <w:szCs w:val="28"/>
        </w:rPr>
      </w:pPr>
      <w:r>
        <w:rPr>
          <w:sz w:val="28"/>
          <w:szCs w:val="28"/>
        </w:rPr>
        <w:t xml:space="preserve">Как видно, из результатов опроса, респонденты считают, что органы местного самоуправления решительно могут влиять на возможность получения кредитных средств банка, предприниматели ждут содействия со стороны власти. При ответе на данный вопрос респонденты давали такие комментарии, что снижать муниципальные налоги нет </w:t>
      </w:r>
      <w:r w:rsidR="00F4489D">
        <w:rPr>
          <w:sz w:val="28"/>
          <w:szCs w:val="28"/>
        </w:rPr>
        <w:t xml:space="preserve">логики, поскольку их объем не имеет существенного негативного влияния, да и судьба муниципалитета для них небезразлична.  </w:t>
      </w:r>
      <w:r>
        <w:rPr>
          <w:sz w:val="28"/>
          <w:szCs w:val="28"/>
        </w:rPr>
        <w:t xml:space="preserve"> </w:t>
      </w:r>
    </w:p>
    <w:p w:rsidR="00F4489D" w:rsidRDefault="00F4489D" w:rsidP="002E34BD">
      <w:pPr>
        <w:ind w:firstLine="709"/>
        <w:jc w:val="both"/>
        <w:rPr>
          <w:sz w:val="28"/>
          <w:szCs w:val="28"/>
        </w:rPr>
      </w:pPr>
      <w:r>
        <w:rPr>
          <w:sz w:val="28"/>
          <w:szCs w:val="28"/>
        </w:rPr>
        <w:t xml:space="preserve">Также при опросе по этому вопросу было четко сформировано мнение предпринимателей, уже состоявшихся в бизнесе, которые предлагали в качестве усовершенствования мер повышение мероприятий образовательного характера и четко сформированное мнение предпринимателей, испытывающих трудности в ведении своего бизнеса, которые предлагали в качестве усовершенствования меры по снижению налогов и платы за коммуналку и аренду. </w:t>
      </w:r>
    </w:p>
    <w:p w:rsidR="00F4489D" w:rsidRDefault="00F4489D" w:rsidP="002E34BD">
      <w:pPr>
        <w:ind w:firstLine="709"/>
        <w:jc w:val="both"/>
        <w:rPr>
          <w:sz w:val="28"/>
          <w:szCs w:val="28"/>
        </w:rPr>
      </w:pPr>
      <w:r>
        <w:rPr>
          <w:sz w:val="28"/>
          <w:szCs w:val="28"/>
        </w:rPr>
        <w:t xml:space="preserve">По 21 вопросу респондентам предлагали дать открытый ответ на вопрос о дополнительных мерах поддержки для бизнеса по мнению самих предпринимателей. Из опрошенных 1003 предпринимателей можно выделить три направления, по которым складывались ответы предпринимателей. Во-первых, наиболее популярным ответом на данный вопрос был вариант ответа «финансовая поддержка», «гранты, субсидии, дотации», «налоговые льготы </w:t>
      </w:r>
      <w:r>
        <w:rPr>
          <w:sz w:val="28"/>
          <w:szCs w:val="28"/>
        </w:rPr>
        <w:lastRenderedPageBreak/>
        <w:t xml:space="preserve">для начинающих предпринимателей», «не взимание налогов с предпринимателей-стартапов». Во-вторых, предприниматели предлагали создать более  усовершенствованный </w:t>
      </w:r>
      <w:r w:rsidR="00983505">
        <w:rPr>
          <w:sz w:val="28"/>
          <w:szCs w:val="28"/>
        </w:rPr>
        <w:t xml:space="preserve">блок образовательных мероприятий, конкурсов, и иных мероприятий. В-третьих, предприниматели предлагали организовать механизм бесплатного консультирования для предпринимателей по вопросам ведения бизнеса. Немало нашлось респондентов (примерно 9%), которые отвечали на этот вопрос мнением, что просто не стоит мешать бизнесу в его развитии.  </w:t>
      </w:r>
    </w:p>
    <w:p w:rsidR="00C93C54" w:rsidRDefault="00BC3296" w:rsidP="00BC3296">
      <w:pPr>
        <w:ind w:firstLine="709"/>
        <w:jc w:val="both"/>
        <w:rPr>
          <w:sz w:val="28"/>
          <w:szCs w:val="28"/>
        </w:rPr>
      </w:pPr>
      <w:r>
        <w:rPr>
          <w:sz w:val="28"/>
          <w:szCs w:val="28"/>
        </w:rPr>
        <w:t>Вопрос о факторах, сдерживающих развитие малого и среднего предпринимательства в г. Ставрополе стал показательным для формирования обобщенной ситуации, позволяющей судить об общих проблемах, мешающих развитию МСП. На этот вопрос предпринимателям предлагалось дать несколько вариантов ответов.  Самыми распространенными вариантами ответов среди респондентов стали «административные барьеры», «высокий уровень налогов», «коррупция в органах власти», «отсутствие квалифицированных кадров». Отрадно заметить, что по итогам исследования в 2013 году в числе наиболее популярных ответов о факторах, сдерживающих развитие МСП в г. Ставрополе, респонденты отмечали «проблемы с получением кредит». В этом году, данный ответ не имел такой высокой популярности. На 23,6% респондент</w:t>
      </w:r>
      <w:r w:rsidR="008632F3">
        <w:rPr>
          <w:sz w:val="28"/>
          <w:szCs w:val="28"/>
        </w:rPr>
        <w:t xml:space="preserve">ов меньше ответили, что данный фактор является наиболее сдерживающим в их развитии. Мы связываем такую ситуацию с развитием банковской системы, системы государственных гарантий, работой инвестиционных фондов и прочих финансовых институтов.  </w:t>
      </w:r>
    </w:p>
    <w:p w:rsidR="00A635F5" w:rsidRPr="00286A03" w:rsidRDefault="008632F3" w:rsidP="002E34BD">
      <w:pPr>
        <w:ind w:firstLine="709"/>
        <w:jc w:val="both"/>
        <w:rPr>
          <w:sz w:val="28"/>
          <w:szCs w:val="28"/>
        </w:rPr>
      </w:pPr>
      <w:r>
        <w:rPr>
          <w:sz w:val="28"/>
          <w:szCs w:val="28"/>
        </w:rPr>
        <w:t xml:space="preserve">Далее следовал вопрос об отношениях предпринимателей с банковскими структурами. По данному вопросу предлагались варианты ответов, отражающие только проблемные составляющие, альтернативы ответам о проблемах вопрос не предусматривал. То есть, респондентам предлагалось ответить только о имеющихся проблемах, варианта ответа «не сталкивался с проблемами» вопрос не содержал. Так  было продумано, что предпринимателю необходимо было выявить уязвимое место в работе с банками. Анализ ответов по данному вопросу показал равномерное распределение голосов </w:t>
      </w:r>
      <w:r w:rsidR="00C74A38">
        <w:rPr>
          <w:sz w:val="28"/>
          <w:szCs w:val="28"/>
        </w:rPr>
        <w:t xml:space="preserve">(вариантов ответов) по предлагаемым вариантам. </w:t>
      </w:r>
    </w:p>
    <w:p w:rsidR="002E34BD" w:rsidRPr="00BF1368" w:rsidRDefault="002E34BD" w:rsidP="002E34BD">
      <w:pPr>
        <w:ind w:firstLine="709"/>
        <w:jc w:val="both"/>
        <w:rPr>
          <w:sz w:val="28"/>
          <w:szCs w:val="28"/>
        </w:rPr>
      </w:pPr>
      <w:r w:rsidRPr="00BF1368">
        <w:rPr>
          <w:sz w:val="28"/>
          <w:szCs w:val="28"/>
        </w:rPr>
        <w:t>Мнение предпринимателей о факторах, препятствующих развитию МСП</w:t>
      </w:r>
      <w:r w:rsidR="006F145C" w:rsidRPr="00BF1368">
        <w:rPr>
          <w:sz w:val="28"/>
          <w:szCs w:val="28"/>
        </w:rPr>
        <w:t>,</w:t>
      </w:r>
      <w:r w:rsidRPr="00BF1368">
        <w:rPr>
          <w:sz w:val="28"/>
          <w:szCs w:val="28"/>
        </w:rPr>
        <w:t xml:space="preserve">  увязано со многими вопросами данного исследования. По нашему мнению, это основной критерий оценки состояния малого и среднего предпринимательства в г. Ставрополе. </w:t>
      </w:r>
    </w:p>
    <w:p w:rsidR="002E34BD" w:rsidRPr="00BF1368" w:rsidRDefault="002E34BD" w:rsidP="002E34BD">
      <w:pPr>
        <w:ind w:firstLine="709"/>
        <w:jc w:val="both"/>
        <w:rPr>
          <w:sz w:val="28"/>
          <w:szCs w:val="28"/>
        </w:rPr>
      </w:pPr>
      <w:r w:rsidRPr="00BF1368">
        <w:rPr>
          <w:sz w:val="28"/>
          <w:szCs w:val="28"/>
        </w:rPr>
        <w:t xml:space="preserve">Результаты исследования могут быть выражены в следующем заключении: по мнению респондентов, на развитие МСП оказывают как внутренние, так и внешние факторы. Среди внешних факторов, наиболее отрицательно влияет коррумпированность органов власти, а также недобросовестная конкуренция, а среди внутренних факторов можно выделить проблемы с недостаточным количеством собственных средств, а также проблемы с получением кредита в банках г. Ставрополя. Таким </w:t>
      </w:r>
      <w:r w:rsidRPr="00BF1368">
        <w:rPr>
          <w:sz w:val="28"/>
          <w:szCs w:val="28"/>
        </w:rPr>
        <w:lastRenderedPageBreak/>
        <w:t xml:space="preserve">образом, внешние факторы заключаются в окружении предпринимательской среды, а внутренние факторы заключены в финансовом состоянии предприятий. Данная концепция является закономерным явлением в развитии предпринимательства многих субъектов РФ. </w:t>
      </w:r>
    </w:p>
    <w:p w:rsidR="002E34BD" w:rsidRPr="00BF1368" w:rsidRDefault="002E34BD" w:rsidP="002E34BD">
      <w:pPr>
        <w:ind w:firstLine="709"/>
        <w:jc w:val="both"/>
        <w:rPr>
          <w:sz w:val="28"/>
          <w:szCs w:val="28"/>
        </w:rPr>
      </w:pPr>
      <w:r w:rsidRPr="00BF1368">
        <w:rPr>
          <w:sz w:val="28"/>
          <w:szCs w:val="28"/>
        </w:rPr>
        <w:t xml:space="preserve">При этом такие факторы, как нехватка знаний и квалифицированных кадров не является основной причиной, тормозящей развитие МСП. </w:t>
      </w:r>
    </w:p>
    <w:p w:rsidR="002E34BD" w:rsidRDefault="002E34BD" w:rsidP="002E34BD">
      <w:pPr>
        <w:ind w:firstLine="709"/>
        <w:jc w:val="both"/>
        <w:rPr>
          <w:sz w:val="28"/>
          <w:szCs w:val="28"/>
        </w:rPr>
      </w:pPr>
      <w:r w:rsidRPr="00BF1368">
        <w:rPr>
          <w:sz w:val="28"/>
          <w:szCs w:val="28"/>
        </w:rPr>
        <w:t>Данная тенденция абсолютно перпендикулярна положению дел развитых стран ЕС. По данным ВЦИОМ, основным фактором, сдерживающим развитие МСП в Европе является отсутствие квалифицированных кадров.</w:t>
      </w:r>
      <w:r w:rsidRPr="00286A03">
        <w:rPr>
          <w:sz w:val="28"/>
          <w:szCs w:val="28"/>
        </w:rPr>
        <w:t xml:space="preserve"> </w:t>
      </w:r>
    </w:p>
    <w:p w:rsidR="002E34BD" w:rsidRPr="00286A03" w:rsidRDefault="002E34BD" w:rsidP="002E34BD">
      <w:pPr>
        <w:ind w:firstLine="709"/>
        <w:jc w:val="both"/>
        <w:rPr>
          <w:sz w:val="28"/>
          <w:szCs w:val="28"/>
        </w:rPr>
      </w:pPr>
      <w:r w:rsidRPr="00286A03">
        <w:rPr>
          <w:sz w:val="28"/>
          <w:szCs w:val="28"/>
        </w:rPr>
        <w:t xml:space="preserve">Опрос показал, насколько респонденты активно взаимодействуют с кредитными организациями, пользуясь заемным капиталом. </w:t>
      </w:r>
    </w:p>
    <w:p w:rsidR="002E34BD" w:rsidRPr="00286A03" w:rsidRDefault="002E34BD" w:rsidP="002E34BD">
      <w:pPr>
        <w:ind w:firstLine="709"/>
        <w:jc w:val="both"/>
        <w:rPr>
          <w:sz w:val="28"/>
          <w:szCs w:val="28"/>
        </w:rPr>
      </w:pPr>
      <w:r w:rsidRPr="00286A03">
        <w:rPr>
          <w:sz w:val="28"/>
          <w:szCs w:val="28"/>
        </w:rPr>
        <w:t xml:space="preserve">Так как, большинство принимающих участие в опросе участников составляют уже зрелые предприятия, то вполне закономерно, что большинство ответов о пользовании кредитом или финансовой арендой (лизингом)  являются положительными и предприятия пользовались кредитами и лизингом. </w:t>
      </w:r>
    </w:p>
    <w:p w:rsidR="002E34BD" w:rsidRDefault="002E34BD" w:rsidP="002E34BD">
      <w:pPr>
        <w:ind w:firstLine="709"/>
        <w:jc w:val="both"/>
        <w:rPr>
          <w:sz w:val="28"/>
          <w:szCs w:val="28"/>
        </w:rPr>
      </w:pPr>
      <w:r w:rsidRPr="00286A03">
        <w:rPr>
          <w:sz w:val="28"/>
          <w:szCs w:val="28"/>
        </w:rPr>
        <w:t>Как утверждают эксперты, основными комментариями предпринимателей при заполнении этого вопроса являлись жалобы на сложность или даже невозможность взятия кредита и погашения обязательств по нему. Особенно сетовал по этому поводу сегмент предпринимателей, срок которых не превышает 1 года.</w:t>
      </w:r>
    </w:p>
    <w:p w:rsidR="00286A03" w:rsidRPr="00286A03" w:rsidRDefault="00286A03" w:rsidP="002E34BD">
      <w:pPr>
        <w:ind w:firstLine="709"/>
        <w:jc w:val="both"/>
        <w:rPr>
          <w:sz w:val="28"/>
          <w:szCs w:val="28"/>
        </w:rPr>
      </w:pPr>
    </w:p>
    <w:tbl>
      <w:tblPr>
        <w:tblW w:w="9930" w:type="dxa"/>
        <w:jc w:val="center"/>
        <w:tblInd w:w="103" w:type="dxa"/>
        <w:tblLayout w:type="fixed"/>
        <w:tblLook w:val="04A0"/>
      </w:tblPr>
      <w:tblGrid>
        <w:gridCol w:w="572"/>
        <w:gridCol w:w="2487"/>
        <w:gridCol w:w="3359"/>
        <w:gridCol w:w="1985"/>
        <w:gridCol w:w="1527"/>
      </w:tblGrid>
      <w:tr w:rsidR="002E34BD" w:rsidRPr="00E7391B" w:rsidTr="0014650B">
        <w:trPr>
          <w:trHeight w:val="518"/>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487"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359"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Варианты ответов</w:t>
            </w:r>
          </w:p>
        </w:tc>
        <w:tc>
          <w:tcPr>
            <w:tcW w:w="198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527"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14650B">
        <w:trPr>
          <w:trHeight w:val="303"/>
          <w:jc w:val="center"/>
        </w:trPr>
        <w:tc>
          <w:tcPr>
            <w:tcW w:w="572" w:type="dxa"/>
            <w:vMerge w:val="restart"/>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2</w:t>
            </w:r>
            <w:r w:rsidR="00C74A38">
              <w:rPr>
                <w:color w:val="000000"/>
              </w:rPr>
              <w:t>4</w:t>
            </w:r>
          </w:p>
        </w:tc>
        <w:tc>
          <w:tcPr>
            <w:tcW w:w="2487" w:type="dxa"/>
            <w:vMerge w:val="restart"/>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Какие формы инвестирования вы использовали или хотели бы использовать?</w:t>
            </w:r>
          </w:p>
        </w:tc>
        <w:tc>
          <w:tcPr>
            <w:tcW w:w="3359" w:type="dxa"/>
            <w:tcBorders>
              <w:top w:val="nil"/>
              <w:left w:val="nil"/>
              <w:bottom w:val="single" w:sz="4" w:space="0" w:color="auto"/>
              <w:right w:val="single" w:sz="4" w:space="0" w:color="auto"/>
            </w:tcBorders>
            <w:vAlign w:val="center"/>
            <w:hideMark/>
          </w:tcPr>
          <w:p w:rsidR="002E34BD" w:rsidRPr="00E7391B" w:rsidRDefault="002E34BD" w:rsidP="0014650B">
            <w:pPr>
              <w:rPr>
                <w:b/>
                <w:bCs/>
                <w:i/>
                <w:iCs/>
                <w:color w:val="000000"/>
              </w:rPr>
            </w:pPr>
            <w:r w:rsidRPr="00E7391B">
              <w:rPr>
                <w:b/>
                <w:bCs/>
                <w:i/>
                <w:iCs/>
                <w:color w:val="000000"/>
              </w:rPr>
              <w:t>Кредитные ресурсы:</w:t>
            </w:r>
          </w:p>
        </w:tc>
        <w:tc>
          <w:tcPr>
            <w:tcW w:w="1985" w:type="dxa"/>
            <w:tcBorders>
              <w:top w:val="nil"/>
              <w:left w:val="nil"/>
              <w:bottom w:val="single" w:sz="4" w:space="0" w:color="auto"/>
              <w:right w:val="single" w:sz="4" w:space="0" w:color="auto"/>
            </w:tcBorders>
            <w:vAlign w:val="center"/>
            <w:hideMark/>
          </w:tcPr>
          <w:p w:rsidR="002E34BD" w:rsidRPr="00E7391B" w:rsidRDefault="002E34BD" w:rsidP="0014650B">
            <w:pPr>
              <w:jc w:val="center"/>
              <w:rPr>
                <w:b/>
                <w:bCs/>
                <w:i/>
                <w:iCs/>
                <w:color w:val="000000"/>
              </w:rPr>
            </w:pPr>
            <w:r w:rsidRPr="00E7391B">
              <w:rPr>
                <w:b/>
                <w:bCs/>
                <w:i/>
                <w:iCs/>
                <w:color w:val="000000"/>
              </w:rPr>
              <w:t>278</w:t>
            </w:r>
          </w:p>
        </w:tc>
        <w:tc>
          <w:tcPr>
            <w:tcW w:w="1527" w:type="dxa"/>
            <w:tcBorders>
              <w:top w:val="nil"/>
              <w:left w:val="nil"/>
              <w:bottom w:val="single" w:sz="4" w:space="0" w:color="auto"/>
              <w:right w:val="single" w:sz="4" w:space="0" w:color="auto"/>
            </w:tcBorders>
            <w:vAlign w:val="bottom"/>
            <w:hideMark/>
          </w:tcPr>
          <w:p w:rsidR="002E34BD" w:rsidRPr="00E7391B" w:rsidRDefault="002E34BD" w:rsidP="0014650B">
            <w:pPr>
              <w:jc w:val="center"/>
              <w:rPr>
                <w:b/>
                <w:bCs/>
                <w:i/>
                <w:iCs/>
                <w:color w:val="000000"/>
              </w:rPr>
            </w:pPr>
            <w:r w:rsidRPr="00E7391B">
              <w:rPr>
                <w:b/>
                <w:bCs/>
                <w:i/>
                <w:iCs/>
                <w:color w:val="000000"/>
              </w:rPr>
              <w:t> </w:t>
            </w:r>
          </w:p>
        </w:tc>
      </w:tr>
      <w:tr w:rsidR="002E34BD" w:rsidRPr="00E7391B" w:rsidTr="0014650B">
        <w:trPr>
          <w:trHeight w:val="303"/>
          <w:jc w:val="center"/>
        </w:trPr>
        <w:tc>
          <w:tcPr>
            <w:tcW w:w="57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48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359"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1. использовали</w:t>
            </w:r>
          </w:p>
        </w:tc>
        <w:tc>
          <w:tcPr>
            <w:tcW w:w="1985"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124</w:t>
            </w:r>
          </w:p>
        </w:tc>
        <w:tc>
          <w:tcPr>
            <w:tcW w:w="1527"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44,6</w:t>
            </w:r>
          </w:p>
        </w:tc>
      </w:tr>
      <w:tr w:rsidR="002E34BD" w:rsidRPr="00E7391B" w:rsidTr="0014650B">
        <w:trPr>
          <w:trHeight w:val="303"/>
          <w:jc w:val="center"/>
        </w:trPr>
        <w:tc>
          <w:tcPr>
            <w:tcW w:w="57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48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359"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2. хотели бы использовать</w:t>
            </w:r>
          </w:p>
        </w:tc>
        <w:tc>
          <w:tcPr>
            <w:tcW w:w="1985"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154</w:t>
            </w:r>
          </w:p>
        </w:tc>
        <w:tc>
          <w:tcPr>
            <w:tcW w:w="1527"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55,4</w:t>
            </w:r>
          </w:p>
        </w:tc>
      </w:tr>
      <w:tr w:rsidR="002E34BD" w:rsidRPr="00E7391B" w:rsidTr="0014650B">
        <w:trPr>
          <w:trHeight w:val="303"/>
          <w:jc w:val="center"/>
        </w:trPr>
        <w:tc>
          <w:tcPr>
            <w:tcW w:w="57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48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359" w:type="dxa"/>
            <w:tcBorders>
              <w:top w:val="nil"/>
              <w:left w:val="nil"/>
              <w:bottom w:val="single" w:sz="4" w:space="0" w:color="auto"/>
              <w:right w:val="single" w:sz="4" w:space="0" w:color="auto"/>
            </w:tcBorders>
            <w:vAlign w:val="center"/>
            <w:hideMark/>
          </w:tcPr>
          <w:p w:rsidR="002E34BD" w:rsidRPr="00E7391B" w:rsidRDefault="002E34BD" w:rsidP="0014650B">
            <w:pPr>
              <w:rPr>
                <w:b/>
                <w:bCs/>
                <w:i/>
                <w:iCs/>
                <w:color w:val="000000"/>
              </w:rPr>
            </w:pPr>
            <w:r w:rsidRPr="00E7391B">
              <w:rPr>
                <w:b/>
                <w:bCs/>
                <w:i/>
                <w:iCs/>
                <w:color w:val="000000"/>
              </w:rPr>
              <w:t xml:space="preserve">Лизинг оборудования </w:t>
            </w:r>
          </w:p>
        </w:tc>
        <w:tc>
          <w:tcPr>
            <w:tcW w:w="1985" w:type="dxa"/>
            <w:tcBorders>
              <w:top w:val="nil"/>
              <w:left w:val="nil"/>
              <w:bottom w:val="single" w:sz="4" w:space="0" w:color="auto"/>
              <w:right w:val="single" w:sz="4" w:space="0" w:color="auto"/>
            </w:tcBorders>
            <w:vAlign w:val="center"/>
            <w:hideMark/>
          </w:tcPr>
          <w:p w:rsidR="002E34BD" w:rsidRPr="00E7391B" w:rsidRDefault="002E34BD" w:rsidP="0014650B">
            <w:pPr>
              <w:jc w:val="center"/>
              <w:rPr>
                <w:b/>
                <w:bCs/>
                <w:i/>
                <w:iCs/>
                <w:color w:val="000000"/>
              </w:rPr>
            </w:pPr>
            <w:r w:rsidRPr="00E7391B">
              <w:rPr>
                <w:b/>
                <w:bCs/>
                <w:i/>
                <w:iCs/>
                <w:color w:val="000000"/>
              </w:rPr>
              <w:t>387</w:t>
            </w:r>
          </w:p>
        </w:tc>
        <w:tc>
          <w:tcPr>
            <w:tcW w:w="1527" w:type="dxa"/>
            <w:tcBorders>
              <w:top w:val="nil"/>
              <w:left w:val="nil"/>
              <w:bottom w:val="single" w:sz="4" w:space="0" w:color="auto"/>
              <w:right w:val="single" w:sz="4" w:space="0" w:color="auto"/>
            </w:tcBorders>
            <w:vAlign w:val="bottom"/>
            <w:hideMark/>
          </w:tcPr>
          <w:p w:rsidR="002E34BD" w:rsidRPr="00E7391B" w:rsidRDefault="002E34BD" w:rsidP="0014650B">
            <w:pPr>
              <w:jc w:val="center"/>
              <w:rPr>
                <w:b/>
                <w:bCs/>
                <w:i/>
                <w:iCs/>
                <w:color w:val="000000"/>
              </w:rPr>
            </w:pPr>
            <w:r w:rsidRPr="00E7391B">
              <w:rPr>
                <w:b/>
                <w:bCs/>
                <w:i/>
                <w:iCs/>
                <w:color w:val="000000"/>
              </w:rPr>
              <w:t> </w:t>
            </w:r>
          </w:p>
        </w:tc>
      </w:tr>
      <w:tr w:rsidR="002E34BD" w:rsidRPr="00E7391B" w:rsidTr="0014650B">
        <w:trPr>
          <w:trHeight w:val="303"/>
          <w:jc w:val="center"/>
        </w:trPr>
        <w:tc>
          <w:tcPr>
            <w:tcW w:w="57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48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359"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1. использовали</w:t>
            </w:r>
          </w:p>
        </w:tc>
        <w:tc>
          <w:tcPr>
            <w:tcW w:w="1985"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109</w:t>
            </w:r>
          </w:p>
        </w:tc>
        <w:tc>
          <w:tcPr>
            <w:tcW w:w="1527"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28,2</w:t>
            </w:r>
          </w:p>
        </w:tc>
      </w:tr>
      <w:tr w:rsidR="002E34BD" w:rsidRPr="00E7391B" w:rsidTr="0014650B">
        <w:trPr>
          <w:trHeight w:val="303"/>
          <w:jc w:val="center"/>
        </w:trPr>
        <w:tc>
          <w:tcPr>
            <w:tcW w:w="57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48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359"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2. хотели бы использовать</w:t>
            </w:r>
          </w:p>
        </w:tc>
        <w:tc>
          <w:tcPr>
            <w:tcW w:w="1985"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278</w:t>
            </w:r>
          </w:p>
        </w:tc>
        <w:tc>
          <w:tcPr>
            <w:tcW w:w="1527"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71,8</w:t>
            </w:r>
          </w:p>
        </w:tc>
      </w:tr>
      <w:tr w:rsidR="002E34BD" w:rsidRPr="00E7391B" w:rsidTr="0014650B">
        <w:trPr>
          <w:trHeight w:val="303"/>
          <w:jc w:val="center"/>
        </w:trPr>
        <w:tc>
          <w:tcPr>
            <w:tcW w:w="57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48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359" w:type="dxa"/>
            <w:tcBorders>
              <w:top w:val="nil"/>
              <w:left w:val="nil"/>
              <w:bottom w:val="single" w:sz="4" w:space="0" w:color="auto"/>
              <w:right w:val="single" w:sz="4" w:space="0" w:color="auto"/>
            </w:tcBorders>
            <w:vAlign w:val="center"/>
            <w:hideMark/>
          </w:tcPr>
          <w:p w:rsidR="002E34BD" w:rsidRPr="00E7391B" w:rsidRDefault="002E34BD" w:rsidP="0014650B">
            <w:pPr>
              <w:rPr>
                <w:b/>
                <w:bCs/>
                <w:i/>
                <w:iCs/>
                <w:color w:val="000000"/>
              </w:rPr>
            </w:pPr>
            <w:r w:rsidRPr="00E7391B">
              <w:rPr>
                <w:b/>
                <w:bCs/>
                <w:i/>
                <w:iCs/>
                <w:color w:val="000000"/>
              </w:rPr>
              <w:t>Другие источники</w:t>
            </w:r>
          </w:p>
        </w:tc>
        <w:tc>
          <w:tcPr>
            <w:tcW w:w="1985" w:type="dxa"/>
            <w:tcBorders>
              <w:top w:val="nil"/>
              <w:left w:val="nil"/>
              <w:bottom w:val="single" w:sz="4" w:space="0" w:color="auto"/>
              <w:right w:val="single" w:sz="4" w:space="0" w:color="auto"/>
            </w:tcBorders>
            <w:vAlign w:val="center"/>
            <w:hideMark/>
          </w:tcPr>
          <w:p w:rsidR="002E34BD" w:rsidRPr="00E7391B" w:rsidRDefault="002E34BD" w:rsidP="0014650B">
            <w:pPr>
              <w:jc w:val="center"/>
              <w:rPr>
                <w:b/>
                <w:bCs/>
                <w:i/>
                <w:iCs/>
                <w:color w:val="000000"/>
              </w:rPr>
            </w:pPr>
            <w:r w:rsidRPr="00E7391B">
              <w:rPr>
                <w:b/>
                <w:bCs/>
                <w:i/>
                <w:iCs/>
                <w:color w:val="000000"/>
              </w:rPr>
              <w:t>45</w:t>
            </w:r>
          </w:p>
        </w:tc>
        <w:tc>
          <w:tcPr>
            <w:tcW w:w="1527" w:type="dxa"/>
            <w:tcBorders>
              <w:top w:val="nil"/>
              <w:left w:val="nil"/>
              <w:bottom w:val="single" w:sz="4" w:space="0" w:color="auto"/>
              <w:right w:val="single" w:sz="4" w:space="0" w:color="auto"/>
            </w:tcBorders>
            <w:vAlign w:val="bottom"/>
            <w:hideMark/>
          </w:tcPr>
          <w:p w:rsidR="002E34BD" w:rsidRPr="00E7391B" w:rsidRDefault="002E34BD" w:rsidP="0014650B">
            <w:pPr>
              <w:jc w:val="center"/>
              <w:rPr>
                <w:b/>
                <w:bCs/>
                <w:i/>
                <w:iCs/>
                <w:color w:val="000000"/>
              </w:rPr>
            </w:pPr>
            <w:r w:rsidRPr="00E7391B">
              <w:rPr>
                <w:b/>
                <w:bCs/>
                <w:i/>
                <w:iCs/>
                <w:color w:val="000000"/>
              </w:rPr>
              <w:t> </w:t>
            </w:r>
          </w:p>
        </w:tc>
      </w:tr>
      <w:tr w:rsidR="002E34BD" w:rsidRPr="00E7391B" w:rsidTr="0014650B">
        <w:trPr>
          <w:trHeight w:val="303"/>
          <w:jc w:val="center"/>
        </w:trPr>
        <w:tc>
          <w:tcPr>
            <w:tcW w:w="57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48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359"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1. использовали</w:t>
            </w:r>
          </w:p>
        </w:tc>
        <w:tc>
          <w:tcPr>
            <w:tcW w:w="1985"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35</w:t>
            </w:r>
          </w:p>
        </w:tc>
        <w:tc>
          <w:tcPr>
            <w:tcW w:w="1527"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77,8</w:t>
            </w:r>
          </w:p>
        </w:tc>
      </w:tr>
      <w:tr w:rsidR="002E34BD" w:rsidRPr="00E7391B" w:rsidTr="0014650B">
        <w:trPr>
          <w:trHeight w:val="303"/>
          <w:jc w:val="center"/>
        </w:trPr>
        <w:tc>
          <w:tcPr>
            <w:tcW w:w="572"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2487"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359"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2. хотели бы использовать</w:t>
            </w:r>
          </w:p>
        </w:tc>
        <w:tc>
          <w:tcPr>
            <w:tcW w:w="1985" w:type="dxa"/>
            <w:tcBorders>
              <w:top w:val="nil"/>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10</w:t>
            </w:r>
          </w:p>
        </w:tc>
        <w:tc>
          <w:tcPr>
            <w:tcW w:w="1527"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22,2</w:t>
            </w:r>
          </w:p>
        </w:tc>
      </w:tr>
    </w:tbl>
    <w:p w:rsidR="00C74A38" w:rsidRDefault="00C74A38" w:rsidP="002E34BD">
      <w:pPr>
        <w:ind w:firstLine="709"/>
        <w:jc w:val="both"/>
        <w:rPr>
          <w:sz w:val="28"/>
          <w:szCs w:val="28"/>
        </w:rPr>
      </w:pPr>
    </w:p>
    <w:p w:rsidR="002E34BD" w:rsidRPr="00286A03" w:rsidRDefault="002E34BD" w:rsidP="002E34BD">
      <w:pPr>
        <w:ind w:firstLine="709"/>
        <w:jc w:val="both"/>
        <w:rPr>
          <w:sz w:val="28"/>
          <w:szCs w:val="28"/>
        </w:rPr>
      </w:pPr>
      <w:r w:rsidRPr="00286A03">
        <w:rPr>
          <w:sz w:val="28"/>
          <w:szCs w:val="28"/>
        </w:rPr>
        <w:t xml:space="preserve">Среди других  источников инвестирования подавляющее большинство ответов в анкетах сводятся к ответу «хотели бы использовать средства инвесторов». </w:t>
      </w:r>
    </w:p>
    <w:p w:rsidR="002E34BD" w:rsidRPr="00286A03" w:rsidRDefault="002E34BD" w:rsidP="002E34BD">
      <w:pPr>
        <w:ind w:firstLine="709"/>
        <w:jc w:val="both"/>
        <w:rPr>
          <w:sz w:val="28"/>
          <w:szCs w:val="28"/>
        </w:rPr>
      </w:pPr>
      <w:r w:rsidRPr="00286A03">
        <w:rPr>
          <w:sz w:val="28"/>
          <w:szCs w:val="28"/>
        </w:rPr>
        <w:t>Самыми распространенными услугами банков среди предпринимателей г. Ставрополя являются «открытие расчетного счета», «расчетно-кассовое обслуживание», «оформление банковской карты». Причем многие анкеты заполнены по трем-четырем вариантам данного вопроса. То есть, делаем вывод, что предприниматели активно взаимодействуют с банковскими структурами г. Ставрополя и обслуживаются по нескольким направлениям.</w:t>
      </w:r>
    </w:p>
    <w:tbl>
      <w:tblPr>
        <w:tblW w:w="9948" w:type="dxa"/>
        <w:jc w:val="center"/>
        <w:tblInd w:w="103" w:type="dxa"/>
        <w:tblLook w:val="04A0"/>
      </w:tblPr>
      <w:tblGrid>
        <w:gridCol w:w="497"/>
        <w:gridCol w:w="1927"/>
        <w:gridCol w:w="4110"/>
        <w:gridCol w:w="1876"/>
        <w:gridCol w:w="1538"/>
      </w:tblGrid>
      <w:tr w:rsidR="002E34BD" w:rsidRPr="00E7391B" w:rsidTr="00C74A38">
        <w:trPr>
          <w:trHeight w:val="445"/>
          <w:jc w:val="center"/>
        </w:trPr>
        <w:tc>
          <w:tcPr>
            <w:tcW w:w="497"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lastRenderedPageBreak/>
              <w:t>№</w:t>
            </w:r>
          </w:p>
        </w:tc>
        <w:tc>
          <w:tcPr>
            <w:tcW w:w="1927"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4110"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Варианты ответов</w:t>
            </w:r>
          </w:p>
        </w:tc>
        <w:tc>
          <w:tcPr>
            <w:tcW w:w="187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 xml:space="preserve">Количество </w:t>
            </w:r>
            <w:r w:rsidR="004F2AAB">
              <w:rPr>
                <w:color w:val="000000"/>
              </w:rPr>
              <w:t>ответов</w:t>
            </w:r>
          </w:p>
        </w:tc>
        <w:tc>
          <w:tcPr>
            <w:tcW w:w="153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w:t>
            </w:r>
          </w:p>
        </w:tc>
      </w:tr>
      <w:tr w:rsidR="00C74A38" w:rsidRPr="00E7391B" w:rsidTr="00C74A38">
        <w:trPr>
          <w:trHeight w:val="300"/>
          <w:jc w:val="center"/>
        </w:trPr>
        <w:tc>
          <w:tcPr>
            <w:tcW w:w="497" w:type="dxa"/>
            <w:vMerge w:val="restart"/>
            <w:tcBorders>
              <w:top w:val="nil"/>
              <w:left w:val="single" w:sz="4" w:space="0" w:color="auto"/>
              <w:bottom w:val="single" w:sz="4" w:space="0" w:color="auto"/>
              <w:right w:val="single" w:sz="4" w:space="0" w:color="auto"/>
            </w:tcBorders>
            <w:vAlign w:val="center"/>
            <w:hideMark/>
          </w:tcPr>
          <w:p w:rsidR="00C74A38" w:rsidRPr="00E7391B" w:rsidRDefault="00C74A38" w:rsidP="0014650B">
            <w:pPr>
              <w:jc w:val="center"/>
              <w:rPr>
                <w:color w:val="000000"/>
              </w:rPr>
            </w:pPr>
            <w:r w:rsidRPr="00E7391B">
              <w:rPr>
                <w:color w:val="000000"/>
              </w:rPr>
              <w:t>2</w:t>
            </w:r>
            <w:r>
              <w:rPr>
                <w:color w:val="000000"/>
              </w:rPr>
              <w:t>5</w:t>
            </w:r>
          </w:p>
        </w:tc>
        <w:tc>
          <w:tcPr>
            <w:tcW w:w="1927" w:type="dxa"/>
            <w:vMerge w:val="restart"/>
            <w:tcBorders>
              <w:top w:val="nil"/>
              <w:left w:val="single" w:sz="4" w:space="0" w:color="auto"/>
              <w:bottom w:val="single" w:sz="4" w:space="0" w:color="auto"/>
              <w:right w:val="single" w:sz="4" w:space="0" w:color="auto"/>
            </w:tcBorders>
            <w:vAlign w:val="center"/>
            <w:hideMark/>
          </w:tcPr>
          <w:p w:rsidR="00C74A38" w:rsidRDefault="00C74A38" w:rsidP="0014650B">
            <w:pPr>
              <w:jc w:val="center"/>
              <w:rPr>
                <w:color w:val="000000"/>
              </w:rPr>
            </w:pPr>
            <w:r w:rsidRPr="00E7391B">
              <w:rPr>
                <w:color w:val="000000"/>
              </w:rPr>
              <w:t xml:space="preserve">Какие банковские услуги вы использовали </w:t>
            </w:r>
          </w:p>
          <w:p w:rsidR="00C74A38" w:rsidRPr="00E7391B" w:rsidRDefault="00C74A38" w:rsidP="0014650B">
            <w:pPr>
              <w:jc w:val="center"/>
              <w:rPr>
                <w:color w:val="000000"/>
              </w:rPr>
            </w:pPr>
            <w:r>
              <w:rPr>
                <w:color w:val="000000"/>
              </w:rPr>
              <w:t>(несколько вариантов ответов)</w:t>
            </w:r>
          </w:p>
        </w:tc>
        <w:tc>
          <w:tcPr>
            <w:tcW w:w="4110" w:type="dxa"/>
            <w:tcBorders>
              <w:top w:val="nil"/>
              <w:left w:val="nil"/>
              <w:bottom w:val="single" w:sz="4" w:space="0" w:color="auto"/>
              <w:right w:val="single" w:sz="4" w:space="0" w:color="auto"/>
            </w:tcBorders>
            <w:vAlign w:val="center"/>
            <w:hideMark/>
          </w:tcPr>
          <w:p w:rsidR="00C74A38" w:rsidRPr="00E7391B" w:rsidRDefault="00C74A38" w:rsidP="0014650B">
            <w:pPr>
              <w:rPr>
                <w:color w:val="000000"/>
              </w:rPr>
            </w:pPr>
            <w:r w:rsidRPr="00E7391B">
              <w:rPr>
                <w:color w:val="000000"/>
              </w:rPr>
              <w:t xml:space="preserve">открытие расчетного счета </w:t>
            </w:r>
          </w:p>
        </w:tc>
        <w:tc>
          <w:tcPr>
            <w:tcW w:w="1876" w:type="dxa"/>
            <w:tcBorders>
              <w:top w:val="nil"/>
              <w:left w:val="nil"/>
              <w:bottom w:val="single" w:sz="4" w:space="0" w:color="auto"/>
              <w:right w:val="single" w:sz="4" w:space="0" w:color="auto"/>
            </w:tcBorders>
            <w:vAlign w:val="center"/>
            <w:hideMark/>
          </w:tcPr>
          <w:p w:rsidR="00C74A38" w:rsidRDefault="00C74A38">
            <w:pPr>
              <w:jc w:val="center"/>
              <w:rPr>
                <w:color w:val="000000"/>
              </w:rPr>
            </w:pPr>
            <w:r>
              <w:rPr>
                <w:color w:val="000000"/>
                <w:sz w:val="22"/>
                <w:szCs w:val="22"/>
              </w:rPr>
              <w:t>236</w:t>
            </w:r>
          </w:p>
        </w:tc>
        <w:tc>
          <w:tcPr>
            <w:tcW w:w="1538" w:type="dxa"/>
            <w:tcBorders>
              <w:top w:val="nil"/>
              <w:left w:val="nil"/>
              <w:bottom w:val="single" w:sz="4" w:space="0" w:color="auto"/>
              <w:right w:val="single" w:sz="4" w:space="0" w:color="auto"/>
            </w:tcBorders>
            <w:noWrap/>
            <w:vAlign w:val="bottom"/>
            <w:hideMark/>
          </w:tcPr>
          <w:p w:rsidR="00C74A38" w:rsidRDefault="00C74A38">
            <w:pPr>
              <w:jc w:val="center"/>
              <w:rPr>
                <w:color w:val="000000"/>
              </w:rPr>
            </w:pPr>
            <w:r>
              <w:rPr>
                <w:color w:val="000000"/>
                <w:sz w:val="22"/>
                <w:szCs w:val="22"/>
              </w:rPr>
              <w:t>28,9</w:t>
            </w:r>
          </w:p>
        </w:tc>
      </w:tr>
      <w:tr w:rsidR="00C74A38" w:rsidRPr="00E7391B" w:rsidTr="00C74A3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1927" w:type="dxa"/>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4110" w:type="dxa"/>
            <w:tcBorders>
              <w:top w:val="nil"/>
              <w:left w:val="nil"/>
              <w:bottom w:val="single" w:sz="4" w:space="0" w:color="auto"/>
              <w:right w:val="single" w:sz="4" w:space="0" w:color="auto"/>
            </w:tcBorders>
            <w:vAlign w:val="center"/>
            <w:hideMark/>
          </w:tcPr>
          <w:p w:rsidR="00C74A38" w:rsidRPr="00E7391B" w:rsidRDefault="00C74A38" w:rsidP="0014650B">
            <w:pPr>
              <w:rPr>
                <w:color w:val="000000"/>
              </w:rPr>
            </w:pPr>
            <w:r w:rsidRPr="00E7391B">
              <w:rPr>
                <w:color w:val="000000"/>
              </w:rPr>
              <w:t>кредитование малого бизнеса</w:t>
            </w:r>
          </w:p>
        </w:tc>
        <w:tc>
          <w:tcPr>
            <w:tcW w:w="1876" w:type="dxa"/>
            <w:tcBorders>
              <w:top w:val="nil"/>
              <w:left w:val="nil"/>
              <w:bottom w:val="single" w:sz="4" w:space="0" w:color="auto"/>
              <w:right w:val="single" w:sz="4" w:space="0" w:color="auto"/>
            </w:tcBorders>
            <w:vAlign w:val="center"/>
            <w:hideMark/>
          </w:tcPr>
          <w:p w:rsidR="00C74A38" w:rsidRDefault="00C74A38">
            <w:pPr>
              <w:jc w:val="center"/>
              <w:rPr>
                <w:color w:val="000000"/>
              </w:rPr>
            </w:pPr>
            <w:r>
              <w:rPr>
                <w:color w:val="000000"/>
                <w:sz w:val="22"/>
                <w:szCs w:val="22"/>
              </w:rPr>
              <w:t>321</w:t>
            </w:r>
          </w:p>
        </w:tc>
        <w:tc>
          <w:tcPr>
            <w:tcW w:w="1538" w:type="dxa"/>
            <w:tcBorders>
              <w:top w:val="nil"/>
              <w:left w:val="nil"/>
              <w:bottom w:val="single" w:sz="4" w:space="0" w:color="auto"/>
              <w:right w:val="single" w:sz="4" w:space="0" w:color="auto"/>
            </w:tcBorders>
            <w:noWrap/>
            <w:vAlign w:val="bottom"/>
            <w:hideMark/>
          </w:tcPr>
          <w:p w:rsidR="00C74A38" w:rsidRDefault="00C74A38">
            <w:pPr>
              <w:jc w:val="center"/>
              <w:rPr>
                <w:color w:val="000000"/>
              </w:rPr>
            </w:pPr>
            <w:r>
              <w:rPr>
                <w:color w:val="000000"/>
                <w:sz w:val="22"/>
                <w:szCs w:val="22"/>
              </w:rPr>
              <w:t>39,3</w:t>
            </w:r>
          </w:p>
        </w:tc>
      </w:tr>
      <w:tr w:rsidR="00C74A38" w:rsidRPr="00E7391B" w:rsidTr="00C74A3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1927" w:type="dxa"/>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4110" w:type="dxa"/>
            <w:tcBorders>
              <w:top w:val="nil"/>
              <w:left w:val="nil"/>
              <w:bottom w:val="single" w:sz="4" w:space="0" w:color="auto"/>
              <w:right w:val="single" w:sz="4" w:space="0" w:color="auto"/>
            </w:tcBorders>
            <w:vAlign w:val="center"/>
            <w:hideMark/>
          </w:tcPr>
          <w:p w:rsidR="00C74A38" w:rsidRPr="00E7391B" w:rsidRDefault="00C74A38" w:rsidP="0014650B">
            <w:pPr>
              <w:rPr>
                <w:color w:val="000000"/>
              </w:rPr>
            </w:pPr>
            <w:r w:rsidRPr="00E7391B">
              <w:rPr>
                <w:color w:val="000000"/>
              </w:rPr>
              <w:t>оформление банковской карты</w:t>
            </w:r>
          </w:p>
        </w:tc>
        <w:tc>
          <w:tcPr>
            <w:tcW w:w="1876" w:type="dxa"/>
            <w:tcBorders>
              <w:top w:val="nil"/>
              <w:left w:val="nil"/>
              <w:bottom w:val="single" w:sz="4" w:space="0" w:color="auto"/>
              <w:right w:val="single" w:sz="4" w:space="0" w:color="auto"/>
            </w:tcBorders>
            <w:vAlign w:val="center"/>
            <w:hideMark/>
          </w:tcPr>
          <w:p w:rsidR="00C74A38" w:rsidRDefault="00C74A38">
            <w:pPr>
              <w:jc w:val="center"/>
              <w:rPr>
                <w:color w:val="000000"/>
              </w:rPr>
            </w:pPr>
            <w:r>
              <w:rPr>
                <w:color w:val="000000"/>
                <w:sz w:val="22"/>
                <w:szCs w:val="22"/>
              </w:rPr>
              <w:t>369</w:t>
            </w:r>
          </w:p>
        </w:tc>
        <w:tc>
          <w:tcPr>
            <w:tcW w:w="1538" w:type="dxa"/>
            <w:tcBorders>
              <w:top w:val="nil"/>
              <w:left w:val="nil"/>
              <w:bottom w:val="single" w:sz="4" w:space="0" w:color="auto"/>
              <w:right w:val="single" w:sz="4" w:space="0" w:color="auto"/>
            </w:tcBorders>
            <w:noWrap/>
            <w:vAlign w:val="bottom"/>
            <w:hideMark/>
          </w:tcPr>
          <w:p w:rsidR="00C74A38" w:rsidRDefault="00C74A38">
            <w:pPr>
              <w:jc w:val="center"/>
              <w:rPr>
                <w:color w:val="000000"/>
              </w:rPr>
            </w:pPr>
            <w:r>
              <w:rPr>
                <w:color w:val="000000"/>
                <w:sz w:val="22"/>
                <w:szCs w:val="22"/>
              </w:rPr>
              <w:t>45,2</w:t>
            </w:r>
          </w:p>
        </w:tc>
      </w:tr>
      <w:tr w:rsidR="00C74A38" w:rsidRPr="00E7391B" w:rsidTr="00C74A3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1927" w:type="dxa"/>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4110" w:type="dxa"/>
            <w:tcBorders>
              <w:top w:val="nil"/>
              <w:left w:val="nil"/>
              <w:bottom w:val="single" w:sz="4" w:space="0" w:color="auto"/>
              <w:right w:val="single" w:sz="4" w:space="0" w:color="auto"/>
            </w:tcBorders>
            <w:vAlign w:val="center"/>
            <w:hideMark/>
          </w:tcPr>
          <w:p w:rsidR="00C74A38" w:rsidRPr="00E7391B" w:rsidRDefault="00C74A38" w:rsidP="0014650B">
            <w:pPr>
              <w:rPr>
                <w:color w:val="000000"/>
              </w:rPr>
            </w:pPr>
            <w:r w:rsidRPr="00E7391B">
              <w:rPr>
                <w:color w:val="000000"/>
              </w:rPr>
              <w:t>переводы и платежи</w:t>
            </w:r>
          </w:p>
        </w:tc>
        <w:tc>
          <w:tcPr>
            <w:tcW w:w="1876" w:type="dxa"/>
            <w:tcBorders>
              <w:top w:val="nil"/>
              <w:left w:val="nil"/>
              <w:bottom w:val="single" w:sz="4" w:space="0" w:color="auto"/>
              <w:right w:val="single" w:sz="4" w:space="0" w:color="auto"/>
            </w:tcBorders>
            <w:vAlign w:val="center"/>
            <w:hideMark/>
          </w:tcPr>
          <w:p w:rsidR="00C74A38" w:rsidRDefault="00C74A38">
            <w:pPr>
              <w:jc w:val="center"/>
              <w:rPr>
                <w:color w:val="000000"/>
              </w:rPr>
            </w:pPr>
            <w:r>
              <w:rPr>
                <w:color w:val="000000"/>
                <w:sz w:val="22"/>
                <w:szCs w:val="22"/>
              </w:rPr>
              <w:t>102</w:t>
            </w:r>
          </w:p>
        </w:tc>
        <w:tc>
          <w:tcPr>
            <w:tcW w:w="1538" w:type="dxa"/>
            <w:tcBorders>
              <w:top w:val="nil"/>
              <w:left w:val="nil"/>
              <w:bottom w:val="single" w:sz="4" w:space="0" w:color="auto"/>
              <w:right w:val="single" w:sz="4" w:space="0" w:color="auto"/>
            </w:tcBorders>
            <w:noWrap/>
            <w:vAlign w:val="bottom"/>
            <w:hideMark/>
          </w:tcPr>
          <w:p w:rsidR="00C74A38" w:rsidRDefault="00C74A38">
            <w:pPr>
              <w:jc w:val="center"/>
              <w:rPr>
                <w:color w:val="000000"/>
              </w:rPr>
            </w:pPr>
            <w:r>
              <w:rPr>
                <w:color w:val="000000"/>
                <w:sz w:val="22"/>
                <w:szCs w:val="22"/>
              </w:rPr>
              <w:t>12,5</w:t>
            </w:r>
          </w:p>
        </w:tc>
      </w:tr>
      <w:tr w:rsidR="00C74A38" w:rsidRPr="00E7391B" w:rsidTr="00C74A3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1927" w:type="dxa"/>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4110" w:type="dxa"/>
            <w:tcBorders>
              <w:top w:val="nil"/>
              <w:left w:val="nil"/>
              <w:bottom w:val="single" w:sz="4" w:space="0" w:color="auto"/>
              <w:right w:val="single" w:sz="4" w:space="0" w:color="auto"/>
            </w:tcBorders>
            <w:vAlign w:val="center"/>
            <w:hideMark/>
          </w:tcPr>
          <w:p w:rsidR="00C74A38" w:rsidRPr="00E7391B" w:rsidRDefault="00C74A38" w:rsidP="0014650B">
            <w:pPr>
              <w:rPr>
                <w:color w:val="000000"/>
              </w:rPr>
            </w:pPr>
            <w:r w:rsidRPr="00E7391B">
              <w:rPr>
                <w:color w:val="000000"/>
              </w:rPr>
              <w:t xml:space="preserve">расчетно-кассовое обслуживание </w:t>
            </w:r>
          </w:p>
        </w:tc>
        <w:tc>
          <w:tcPr>
            <w:tcW w:w="1876" w:type="dxa"/>
            <w:tcBorders>
              <w:top w:val="nil"/>
              <w:left w:val="nil"/>
              <w:bottom w:val="single" w:sz="4" w:space="0" w:color="auto"/>
              <w:right w:val="single" w:sz="4" w:space="0" w:color="auto"/>
            </w:tcBorders>
            <w:vAlign w:val="center"/>
            <w:hideMark/>
          </w:tcPr>
          <w:p w:rsidR="00C74A38" w:rsidRDefault="00C74A38">
            <w:pPr>
              <w:jc w:val="center"/>
              <w:rPr>
                <w:color w:val="000000"/>
              </w:rPr>
            </w:pPr>
            <w:r>
              <w:rPr>
                <w:color w:val="000000"/>
                <w:sz w:val="22"/>
                <w:szCs w:val="22"/>
              </w:rPr>
              <w:t>552</w:t>
            </w:r>
          </w:p>
        </w:tc>
        <w:tc>
          <w:tcPr>
            <w:tcW w:w="1538" w:type="dxa"/>
            <w:tcBorders>
              <w:top w:val="nil"/>
              <w:left w:val="nil"/>
              <w:bottom w:val="single" w:sz="4" w:space="0" w:color="auto"/>
              <w:right w:val="single" w:sz="4" w:space="0" w:color="auto"/>
            </w:tcBorders>
            <w:noWrap/>
            <w:vAlign w:val="bottom"/>
            <w:hideMark/>
          </w:tcPr>
          <w:p w:rsidR="00C74A38" w:rsidRDefault="00C74A38">
            <w:pPr>
              <w:jc w:val="center"/>
              <w:rPr>
                <w:color w:val="000000"/>
              </w:rPr>
            </w:pPr>
            <w:r>
              <w:rPr>
                <w:color w:val="000000"/>
                <w:sz w:val="22"/>
                <w:szCs w:val="22"/>
              </w:rPr>
              <w:t>67,6</w:t>
            </w:r>
          </w:p>
        </w:tc>
      </w:tr>
      <w:tr w:rsidR="00C74A38" w:rsidRPr="00E7391B" w:rsidTr="00C74A3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1927" w:type="dxa"/>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4110" w:type="dxa"/>
            <w:tcBorders>
              <w:top w:val="nil"/>
              <w:left w:val="nil"/>
              <w:bottom w:val="single" w:sz="4" w:space="0" w:color="auto"/>
              <w:right w:val="single" w:sz="4" w:space="0" w:color="auto"/>
            </w:tcBorders>
            <w:vAlign w:val="center"/>
            <w:hideMark/>
          </w:tcPr>
          <w:p w:rsidR="00C74A38" w:rsidRPr="00E7391B" w:rsidRDefault="00C74A38" w:rsidP="0014650B">
            <w:pPr>
              <w:rPr>
                <w:color w:val="000000"/>
              </w:rPr>
            </w:pPr>
            <w:r w:rsidRPr="00E7391B">
              <w:rPr>
                <w:color w:val="000000"/>
              </w:rPr>
              <w:t>консультирование предпринимателей</w:t>
            </w:r>
          </w:p>
        </w:tc>
        <w:tc>
          <w:tcPr>
            <w:tcW w:w="1876" w:type="dxa"/>
            <w:tcBorders>
              <w:top w:val="nil"/>
              <w:left w:val="nil"/>
              <w:bottom w:val="single" w:sz="4" w:space="0" w:color="auto"/>
              <w:right w:val="single" w:sz="4" w:space="0" w:color="auto"/>
            </w:tcBorders>
            <w:vAlign w:val="center"/>
            <w:hideMark/>
          </w:tcPr>
          <w:p w:rsidR="00C74A38" w:rsidRDefault="00C74A38">
            <w:pPr>
              <w:jc w:val="center"/>
              <w:rPr>
                <w:color w:val="000000"/>
              </w:rPr>
            </w:pPr>
            <w:r>
              <w:rPr>
                <w:color w:val="000000"/>
                <w:sz w:val="22"/>
                <w:szCs w:val="22"/>
              </w:rPr>
              <w:t>211</w:t>
            </w:r>
          </w:p>
        </w:tc>
        <w:tc>
          <w:tcPr>
            <w:tcW w:w="1538" w:type="dxa"/>
            <w:tcBorders>
              <w:top w:val="nil"/>
              <w:left w:val="nil"/>
              <w:bottom w:val="single" w:sz="4" w:space="0" w:color="auto"/>
              <w:right w:val="single" w:sz="4" w:space="0" w:color="auto"/>
            </w:tcBorders>
            <w:noWrap/>
            <w:vAlign w:val="bottom"/>
            <w:hideMark/>
          </w:tcPr>
          <w:p w:rsidR="00C74A38" w:rsidRDefault="00C74A38">
            <w:pPr>
              <w:jc w:val="center"/>
              <w:rPr>
                <w:color w:val="000000"/>
              </w:rPr>
            </w:pPr>
            <w:r>
              <w:rPr>
                <w:color w:val="000000"/>
                <w:sz w:val="22"/>
                <w:szCs w:val="22"/>
              </w:rPr>
              <w:t>25,8</w:t>
            </w:r>
          </w:p>
        </w:tc>
      </w:tr>
      <w:tr w:rsidR="00C74A38" w:rsidRPr="00E7391B" w:rsidTr="00C74A3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1927" w:type="dxa"/>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4110" w:type="dxa"/>
            <w:tcBorders>
              <w:top w:val="nil"/>
              <w:left w:val="nil"/>
              <w:bottom w:val="single" w:sz="4" w:space="0" w:color="auto"/>
              <w:right w:val="single" w:sz="4" w:space="0" w:color="auto"/>
            </w:tcBorders>
            <w:vAlign w:val="center"/>
            <w:hideMark/>
          </w:tcPr>
          <w:p w:rsidR="00C74A38" w:rsidRPr="00E7391B" w:rsidRDefault="00C74A38" w:rsidP="0014650B">
            <w:pPr>
              <w:rPr>
                <w:color w:val="000000"/>
              </w:rPr>
            </w:pPr>
            <w:r w:rsidRPr="00E7391B">
              <w:rPr>
                <w:color w:val="000000"/>
              </w:rPr>
              <w:t>размещение денежных средств</w:t>
            </w:r>
          </w:p>
        </w:tc>
        <w:tc>
          <w:tcPr>
            <w:tcW w:w="1876" w:type="dxa"/>
            <w:tcBorders>
              <w:top w:val="nil"/>
              <w:left w:val="nil"/>
              <w:bottom w:val="single" w:sz="4" w:space="0" w:color="auto"/>
              <w:right w:val="single" w:sz="4" w:space="0" w:color="auto"/>
            </w:tcBorders>
            <w:vAlign w:val="center"/>
            <w:hideMark/>
          </w:tcPr>
          <w:p w:rsidR="00C74A38" w:rsidRDefault="00C74A38">
            <w:pPr>
              <w:jc w:val="center"/>
              <w:rPr>
                <w:color w:val="000000"/>
              </w:rPr>
            </w:pPr>
            <w:r>
              <w:rPr>
                <w:color w:val="000000"/>
                <w:sz w:val="22"/>
                <w:szCs w:val="22"/>
              </w:rPr>
              <w:t>65</w:t>
            </w:r>
          </w:p>
        </w:tc>
        <w:tc>
          <w:tcPr>
            <w:tcW w:w="1538" w:type="dxa"/>
            <w:tcBorders>
              <w:top w:val="nil"/>
              <w:left w:val="nil"/>
              <w:bottom w:val="single" w:sz="4" w:space="0" w:color="auto"/>
              <w:right w:val="single" w:sz="4" w:space="0" w:color="auto"/>
            </w:tcBorders>
            <w:noWrap/>
            <w:vAlign w:val="bottom"/>
            <w:hideMark/>
          </w:tcPr>
          <w:p w:rsidR="00C74A38" w:rsidRDefault="00C74A38">
            <w:pPr>
              <w:jc w:val="center"/>
              <w:rPr>
                <w:color w:val="000000"/>
              </w:rPr>
            </w:pPr>
            <w:r>
              <w:rPr>
                <w:color w:val="000000"/>
                <w:sz w:val="22"/>
                <w:szCs w:val="22"/>
              </w:rPr>
              <w:t>8,0</w:t>
            </w:r>
          </w:p>
        </w:tc>
      </w:tr>
      <w:tr w:rsidR="00C74A38" w:rsidRPr="00E7391B" w:rsidTr="00C74A38">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1927" w:type="dxa"/>
            <w:vMerge/>
            <w:tcBorders>
              <w:top w:val="nil"/>
              <w:left w:val="single" w:sz="4" w:space="0" w:color="auto"/>
              <w:bottom w:val="single" w:sz="4" w:space="0" w:color="auto"/>
              <w:right w:val="single" w:sz="4" w:space="0" w:color="auto"/>
            </w:tcBorders>
            <w:vAlign w:val="center"/>
            <w:hideMark/>
          </w:tcPr>
          <w:p w:rsidR="00C74A38" w:rsidRPr="00E7391B" w:rsidRDefault="00C74A38" w:rsidP="0014650B">
            <w:pPr>
              <w:rPr>
                <w:color w:val="000000"/>
              </w:rPr>
            </w:pPr>
          </w:p>
        </w:tc>
        <w:tc>
          <w:tcPr>
            <w:tcW w:w="4110" w:type="dxa"/>
            <w:tcBorders>
              <w:top w:val="nil"/>
              <w:left w:val="nil"/>
              <w:bottom w:val="single" w:sz="4" w:space="0" w:color="auto"/>
              <w:right w:val="single" w:sz="4" w:space="0" w:color="auto"/>
            </w:tcBorders>
            <w:vAlign w:val="center"/>
            <w:hideMark/>
          </w:tcPr>
          <w:p w:rsidR="00C74A38" w:rsidRPr="00E7391B" w:rsidRDefault="00C74A38" w:rsidP="0014650B">
            <w:pPr>
              <w:rPr>
                <w:color w:val="000000"/>
              </w:rPr>
            </w:pPr>
            <w:r w:rsidRPr="00E7391B">
              <w:rPr>
                <w:color w:val="000000"/>
              </w:rPr>
              <w:t xml:space="preserve">другое </w:t>
            </w:r>
          </w:p>
        </w:tc>
        <w:tc>
          <w:tcPr>
            <w:tcW w:w="1876" w:type="dxa"/>
            <w:tcBorders>
              <w:top w:val="nil"/>
              <w:left w:val="nil"/>
              <w:bottom w:val="single" w:sz="4" w:space="0" w:color="auto"/>
              <w:right w:val="single" w:sz="4" w:space="0" w:color="auto"/>
            </w:tcBorders>
            <w:vAlign w:val="center"/>
            <w:hideMark/>
          </w:tcPr>
          <w:p w:rsidR="00C74A38" w:rsidRDefault="00C74A38">
            <w:pPr>
              <w:jc w:val="center"/>
              <w:rPr>
                <w:color w:val="000000"/>
              </w:rPr>
            </w:pPr>
            <w:r>
              <w:rPr>
                <w:color w:val="000000"/>
                <w:sz w:val="22"/>
                <w:szCs w:val="22"/>
              </w:rPr>
              <w:t>0</w:t>
            </w:r>
          </w:p>
        </w:tc>
        <w:tc>
          <w:tcPr>
            <w:tcW w:w="1538" w:type="dxa"/>
            <w:tcBorders>
              <w:top w:val="nil"/>
              <w:left w:val="nil"/>
              <w:bottom w:val="single" w:sz="4" w:space="0" w:color="auto"/>
              <w:right w:val="single" w:sz="4" w:space="0" w:color="auto"/>
            </w:tcBorders>
            <w:noWrap/>
            <w:vAlign w:val="bottom"/>
            <w:hideMark/>
          </w:tcPr>
          <w:p w:rsidR="00C74A38" w:rsidRDefault="00C74A38">
            <w:pPr>
              <w:jc w:val="center"/>
              <w:rPr>
                <w:color w:val="000000"/>
              </w:rPr>
            </w:pPr>
            <w:r>
              <w:rPr>
                <w:color w:val="000000"/>
                <w:sz w:val="22"/>
                <w:szCs w:val="22"/>
              </w:rPr>
              <w:t>0,0</w:t>
            </w:r>
          </w:p>
        </w:tc>
      </w:tr>
      <w:tr w:rsidR="006F145C" w:rsidRPr="00E7391B" w:rsidTr="006F145C">
        <w:trPr>
          <w:trHeight w:val="300"/>
          <w:jc w:val="center"/>
        </w:trPr>
        <w:tc>
          <w:tcPr>
            <w:tcW w:w="6534" w:type="dxa"/>
            <w:gridSpan w:val="3"/>
            <w:tcBorders>
              <w:top w:val="nil"/>
              <w:left w:val="single" w:sz="4" w:space="0" w:color="auto"/>
              <w:bottom w:val="single" w:sz="4" w:space="0" w:color="auto"/>
              <w:right w:val="single" w:sz="4" w:space="0" w:color="auto"/>
            </w:tcBorders>
            <w:vAlign w:val="center"/>
            <w:hideMark/>
          </w:tcPr>
          <w:p w:rsidR="006F145C" w:rsidRPr="00E7391B" w:rsidRDefault="006F145C" w:rsidP="0014650B">
            <w:pPr>
              <w:jc w:val="right"/>
              <w:rPr>
                <w:color w:val="000000"/>
              </w:rPr>
            </w:pPr>
            <w:r w:rsidRPr="00E7391B">
              <w:rPr>
                <w:color w:val="000000"/>
              </w:rPr>
              <w:t>Всего: </w:t>
            </w:r>
            <w:r>
              <w:rPr>
                <w:color w:val="000000"/>
              </w:rPr>
              <w:t>количество ответов</w:t>
            </w:r>
          </w:p>
        </w:tc>
        <w:tc>
          <w:tcPr>
            <w:tcW w:w="3414" w:type="dxa"/>
            <w:gridSpan w:val="2"/>
            <w:tcBorders>
              <w:top w:val="nil"/>
              <w:left w:val="nil"/>
              <w:bottom w:val="single" w:sz="4" w:space="0" w:color="auto"/>
              <w:right w:val="single" w:sz="4" w:space="0" w:color="auto"/>
            </w:tcBorders>
            <w:vAlign w:val="center"/>
            <w:hideMark/>
          </w:tcPr>
          <w:p w:rsidR="006F145C" w:rsidRPr="00E7391B" w:rsidRDefault="00C74A38" w:rsidP="0014650B">
            <w:pPr>
              <w:jc w:val="center"/>
              <w:rPr>
                <w:color w:val="000000"/>
              </w:rPr>
            </w:pPr>
            <w:r>
              <w:rPr>
                <w:color w:val="000000"/>
              </w:rPr>
              <w:t>1856</w:t>
            </w:r>
          </w:p>
        </w:tc>
      </w:tr>
    </w:tbl>
    <w:p w:rsidR="002E34BD" w:rsidRPr="00286A03" w:rsidRDefault="00C74A38" w:rsidP="002E34BD">
      <w:pPr>
        <w:ind w:firstLine="709"/>
        <w:jc w:val="both"/>
        <w:rPr>
          <w:sz w:val="28"/>
          <w:szCs w:val="28"/>
        </w:rPr>
      </w:pPr>
      <w:r>
        <w:rPr>
          <w:sz w:val="28"/>
          <w:szCs w:val="28"/>
        </w:rPr>
        <w:t xml:space="preserve">Далее следовал вопрос о перспективах создания, сокращения или сохранения рабочих мест предпринимателями у себя на предприятиях. </w:t>
      </w:r>
      <w:r w:rsidR="002E34BD" w:rsidRPr="00286A03">
        <w:rPr>
          <w:sz w:val="28"/>
          <w:szCs w:val="28"/>
        </w:rPr>
        <w:t>Результаты опроса по данному вопросу показывают благоприятную ситуацию с организацией и сохранением рабочих мест. Складывается предпосылка для сокращения безработицы в г. Ставрополе, о чем свидетельствуют ответы респондентов.</w:t>
      </w:r>
    </w:p>
    <w:p w:rsidR="002E34BD" w:rsidRPr="00286A03" w:rsidRDefault="002E34BD" w:rsidP="002E34BD">
      <w:pPr>
        <w:ind w:firstLine="709"/>
        <w:jc w:val="both"/>
        <w:rPr>
          <w:sz w:val="28"/>
          <w:szCs w:val="28"/>
        </w:rPr>
      </w:pPr>
      <w:r w:rsidRPr="00286A03">
        <w:rPr>
          <w:sz w:val="28"/>
          <w:szCs w:val="28"/>
        </w:rPr>
        <w:t xml:space="preserve">Большинство опрошенных намерены сохранить рабочие места на прежнем уровне, и почти </w:t>
      </w:r>
      <w:r w:rsidR="00D53BFF">
        <w:rPr>
          <w:sz w:val="28"/>
          <w:szCs w:val="28"/>
        </w:rPr>
        <w:t>четверть опрошенных</w:t>
      </w:r>
      <w:r w:rsidRPr="00286A03">
        <w:rPr>
          <w:sz w:val="28"/>
          <w:szCs w:val="28"/>
        </w:rPr>
        <w:t xml:space="preserve"> планирует создать новые рабочие места. </w:t>
      </w:r>
    </w:p>
    <w:tbl>
      <w:tblPr>
        <w:tblW w:w="10215" w:type="dxa"/>
        <w:jc w:val="center"/>
        <w:tblInd w:w="103" w:type="dxa"/>
        <w:tblLayout w:type="fixed"/>
        <w:tblLook w:val="04A0"/>
      </w:tblPr>
      <w:tblGrid>
        <w:gridCol w:w="572"/>
        <w:gridCol w:w="2693"/>
        <w:gridCol w:w="4395"/>
        <w:gridCol w:w="1559"/>
        <w:gridCol w:w="27"/>
        <w:gridCol w:w="969"/>
      </w:tblGrid>
      <w:tr w:rsidR="002E34BD" w:rsidRPr="00E7391B" w:rsidTr="006F145C">
        <w:trPr>
          <w:trHeight w:val="732"/>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693"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439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Варианты ответов</w:t>
            </w:r>
          </w:p>
        </w:tc>
        <w:tc>
          <w:tcPr>
            <w:tcW w:w="1586" w:type="dxa"/>
            <w:gridSpan w:val="2"/>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969"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6F145C">
        <w:trPr>
          <w:trHeight w:val="600"/>
          <w:jc w:val="center"/>
        </w:trPr>
        <w:tc>
          <w:tcPr>
            <w:tcW w:w="572" w:type="dxa"/>
            <w:vMerge w:val="restart"/>
            <w:tcBorders>
              <w:top w:val="nil"/>
              <w:left w:val="single" w:sz="4" w:space="0" w:color="auto"/>
              <w:bottom w:val="single" w:sz="4" w:space="0" w:color="000000"/>
              <w:right w:val="single" w:sz="4" w:space="0" w:color="auto"/>
            </w:tcBorders>
            <w:vAlign w:val="center"/>
            <w:hideMark/>
          </w:tcPr>
          <w:p w:rsidR="002E34BD" w:rsidRPr="00E7391B" w:rsidRDefault="00C74A38" w:rsidP="0014650B">
            <w:pPr>
              <w:jc w:val="center"/>
              <w:rPr>
                <w:color w:val="000000"/>
              </w:rPr>
            </w:pPr>
            <w:r>
              <w:rPr>
                <w:color w:val="000000"/>
              </w:rPr>
              <w:t>26</w:t>
            </w:r>
          </w:p>
        </w:tc>
        <w:tc>
          <w:tcPr>
            <w:tcW w:w="2693" w:type="dxa"/>
            <w:vMerge w:val="restart"/>
            <w:tcBorders>
              <w:top w:val="nil"/>
              <w:left w:val="single" w:sz="4" w:space="0" w:color="auto"/>
              <w:bottom w:val="single" w:sz="4" w:space="0" w:color="000000"/>
              <w:right w:val="single" w:sz="4" w:space="0" w:color="auto"/>
            </w:tcBorders>
            <w:vAlign w:val="center"/>
            <w:hideMark/>
          </w:tcPr>
          <w:p w:rsidR="002E34BD" w:rsidRPr="00E7391B" w:rsidRDefault="002E34BD" w:rsidP="00C74A38">
            <w:pPr>
              <w:jc w:val="center"/>
              <w:rPr>
                <w:color w:val="000000"/>
              </w:rPr>
            </w:pPr>
            <w:r w:rsidRPr="00E7391B">
              <w:rPr>
                <w:color w:val="000000"/>
              </w:rPr>
              <w:t>Как  вы оцениваете перспективы создания и сохранения рабочих ме</w:t>
            </w:r>
            <w:r w:rsidR="00C74A38">
              <w:rPr>
                <w:color w:val="000000"/>
              </w:rPr>
              <w:t>ст на предприятии в течение 2014</w:t>
            </w:r>
            <w:r w:rsidRPr="00E7391B">
              <w:rPr>
                <w:color w:val="000000"/>
              </w:rPr>
              <w:t>-201</w:t>
            </w:r>
            <w:r w:rsidR="00C74A38">
              <w:rPr>
                <w:color w:val="000000"/>
              </w:rPr>
              <w:t>5</w:t>
            </w:r>
            <w:r w:rsidRPr="00E7391B">
              <w:rPr>
                <w:color w:val="000000"/>
              </w:rPr>
              <w:t xml:space="preserve"> гг.</w:t>
            </w:r>
          </w:p>
        </w:tc>
        <w:tc>
          <w:tcPr>
            <w:tcW w:w="4395" w:type="dxa"/>
            <w:tcBorders>
              <w:top w:val="nil"/>
              <w:left w:val="nil"/>
              <w:bottom w:val="single" w:sz="4" w:space="0" w:color="auto"/>
              <w:right w:val="single" w:sz="4" w:space="0" w:color="auto"/>
            </w:tcBorders>
            <w:vAlign w:val="center"/>
            <w:hideMark/>
          </w:tcPr>
          <w:p w:rsidR="002E34BD" w:rsidRPr="00E7391B" w:rsidRDefault="002E34BD" w:rsidP="00C74A38">
            <w:pPr>
              <w:rPr>
                <w:color w:val="000000"/>
              </w:rPr>
            </w:pPr>
            <w:r w:rsidRPr="00E7391B">
              <w:rPr>
                <w:color w:val="000000"/>
              </w:rPr>
              <w:t>создание рабочих мест не планируется, но имеющиеся места будут сохранены</w:t>
            </w:r>
          </w:p>
        </w:tc>
        <w:tc>
          <w:tcPr>
            <w:tcW w:w="1586" w:type="dxa"/>
            <w:gridSpan w:val="2"/>
            <w:tcBorders>
              <w:top w:val="nil"/>
              <w:left w:val="nil"/>
              <w:bottom w:val="single" w:sz="4" w:space="0" w:color="auto"/>
              <w:right w:val="single" w:sz="4" w:space="0" w:color="auto"/>
            </w:tcBorders>
            <w:vAlign w:val="center"/>
            <w:hideMark/>
          </w:tcPr>
          <w:p w:rsidR="002E34BD" w:rsidRPr="00E7391B" w:rsidRDefault="00C74A38" w:rsidP="0014650B">
            <w:pPr>
              <w:jc w:val="center"/>
              <w:rPr>
                <w:color w:val="000000"/>
              </w:rPr>
            </w:pPr>
            <w:r>
              <w:rPr>
                <w:color w:val="000000"/>
              </w:rPr>
              <w:t>722,1</w:t>
            </w:r>
          </w:p>
        </w:tc>
        <w:tc>
          <w:tcPr>
            <w:tcW w:w="969"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72,9</w:t>
            </w:r>
          </w:p>
        </w:tc>
      </w:tr>
      <w:tr w:rsidR="002E34BD" w:rsidRPr="00E7391B" w:rsidTr="006F145C">
        <w:trPr>
          <w:trHeight w:val="300"/>
          <w:jc w:val="center"/>
        </w:trPr>
        <w:tc>
          <w:tcPr>
            <w:tcW w:w="572"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69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4395"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планируется сокращение рабочих мест</w:t>
            </w:r>
          </w:p>
        </w:tc>
        <w:tc>
          <w:tcPr>
            <w:tcW w:w="1586" w:type="dxa"/>
            <w:gridSpan w:val="2"/>
            <w:tcBorders>
              <w:top w:val="nil"/>
              <w:left w:val="nil"/>
              <w:bottom w:val="single" w:sz="4" w:space="0" w:color="auto"/>
              <w:right w:val="single" w:sz="4" w:space="0" w:color="auto"/>
            </w:tcBorders>
            <w:vAlign w:val="center"/>
            <w:hideMark/>
          </w:tcPr>
          <w:p w:rsidR="002E34BD" w:rsidRPr="00E7391B" w:rsidRDefault="00C74A38" w:rsidP="0014650B">
            <w:pPr>
              <w:jc w:val="center"/>
              <w:rPr>
                <w:color w:val="000000"/>
              </w:rPr>
            </w:pPr>
            <w:r>
              <w:rPr>
                <w:color w:val="000000"/>
              </w:rPr>
              <w:t>63,3</w:t>
            </w:r>
          </w:p>
        </w:tc>
        <w:tc>
          <w:tcPr>
            <w:tcW w:w="969"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6,3</w:t>
            </w:r>
          </w:p>
        </w:tc>
      </w:tr>
      <w:tr w:rsidR="002E34BD" w:rsidRPr="00E7391B" w:rsidTr="006F145C">
        <w:trPr>
          <w:trHeight w:val="600"/>
          <w:jc w:val="center"/>
        </w:trPr>
        <w:tc>
          <w:tcPr>
            <w:tcW w:w="572"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69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4395"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планируется создание рабочих мест в количестве до 10 единиц</w:t>
            </w:r>
          </w:p>
        </w:tc>
        <w:tc>
          <w:tcPr>
            <w:tcW w:w="1586" w:type="dxa"/>
            <w:gridSpan w:val="2"/>
            <w:tcBorders>
              <w:top w:val="nil"/>
              <w:left w:val="nil"/>
              <w:bottom w:val="single" w:sz="4" w:space="0" w:color="auto"/>
              <w:right w:val="single" w:sz="4" w:space="0" w:color="auto"/>
            </w:tcBorders>
            <w:vAlign w:val="center"/>
            <w:hideMark/>
          </w:tcPr>
          <w:p w:rsidR="002E34BD" w:rsidRPr="00E7391B" w:rsidRDefault="00C74A38" w:rsidP="0014650B">
            <w:pPr>
              <w:jc w:val="center"/>
              <w:rPr>
                <w:color w:val="000000"/>
              </w:rPr>
            </w:pPr>
            <w:r>
              <w:rPr>
                <w:color w:val="000000"/>
              </w:rPr>
              <w:t>208,6</w:t>
            </w:r>
          </w:p>
        </w:tc>
        <w:tc>
          <w:tcPr>
            <w:tcW w:w="969"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20,8</w:t>
            </w:r>
          </w:p>
        </w:tc>
      </w:tr>
      <w:tr w:rsidR="006F145C" w:rsidRPr="00E7391B" w:rsidTr="006F145C">
        <w:trPr>
          <w:trHeight w:val="300"/>
          <w:jc w:val="center"/>
        </w:trPr>
        <w:tc>
          <w:tcPr>
            <w:tcW w:w="7660" w:type="dxa"/>
            <w:gridSpan w:val="3"/>
            <w:tcBorders>
              <w:top w:val="nil"/>
              <w:left w:val="single" w:sz="4" w:space="0" w:color="auto"/>
              <w:bottom w:val="single" w:sz="4" w:space="0" w:color="auto"/>
              <w:right w:val="single" w:sz="4" w:space="0" w:color="auto"/>
            </w:tcBorders>
            <w:vAlign w:val="center"/>
            <w:hideMark/>
          </w:tcPr>
          <w:p w:rsidR="006F145C" w:rsidRPr="00E7391B" w:rsidRDefault="006F145C" w:rsidP="006F145C">
            <w:pPr>
              <w:jc w:val="right"/>
              <w:rPr>
                <w:color w:val="000000"/>
              </w:rPr>
            </w:pPr>
            <w:r w:rsidRPr="00E7391B">
              <w:rPr>
                <w:color w:val="000000"/>
              </w:rPr>
              <w:t>Всего:</w:t>
            </w:r>
          </w:p>
        </w:tc>
        <w:tc>
          <w:tcPr>
            <w:tcW w:w="1559" w:type="dxa"/>
            <w:tcBorders>
              <w:top w:val="nil"/>
              <w:left w:val="nil"/>
              <w:bottom w:val="single" w:sz="4" w:space="0" w:color="auto"/>
              <w:right w:val="single" w:sz="4" w:space="0" w:color="auto"/>
            </w:tcBorders>
            <w:vAlign w:val="center"/>
            <w:hideMark/>
          </w:tcPr>
          <w:p w:rsidR="006F145C" w:rsidRPr="00E7391B" w:rsidRDefault="00C74A38" w:rsidP="006F145C">
            <w:pPr>
              <w:jc w:val="center"/>
              <w:rPr>
                <w:color w:val="000000"/>
              </w:rPr>
            </w:pPr>
            <w:r>
              <w:rPr>
                <w:color w:val="000000"/>
              </w:rPr>
              <w:t>1003</w:t>
            </w:r>
          </w:p>
        </w:tc>
        <w:tc>
          <w:tcPr>
            <w:tcW w:w="996" w:type="dxa"/>
            <w:gridSpan w:val="2"/>
            <w:tcBorders>
              <w:top w:val="nil"/>
              <w:left w:val="nil"/>
              <w:bottom w:val="single" w:sz="4" w:space="0" w:color="auto"/>
              <w:right w:val="single" w:sz="4" w:space="0" w:color="auto"/>
            </w:tcBorders>
            <w:vAlign w:val="bottom"/>
            <w:hideMark/>
          </w:tcPr>
          <w:p w:rsidR="006F145C" w:rsidRPr="00E7391B" w:rsidRDefault="006F145C" w:rsidP="006F145C">
            <w:pPr>
              <w:jc w:val="center"/>
              <w:rPr>
                <w:color w:val="000000"/>
              </w:rPr>
            </w:pPr>
            <w:r w:rsidRPr="00E7391B">
              <w:rPr>
                <w:color w:val="000000"/>
              </w:rPr>
              <w:t>100</w:t>
            </w:r>
          </w:p>
        </w:tc>
      </w:tr>
    </w:tbl>
    <w:p w:rsidR="002E34BD" w:rsidRPr="00286A03" w:rsidRDefault="002E34BD" w:rsidP="002E34BD">
      <w:pPr>
        <w:jc w:val="center"/>
        <w:rPr>
          <w:sz w:val="28"/>
          <w:szCs w:val="28"/>
        </w:rPr>
      </w:pPr>
    </w:p>
    <w:p w:rsidR="002E34BD" w:rsidRPr="00286A03" w:rsidRDefault="002E34BD" w:rsidP="002E34BD">
      <w:pPr>
        <w:ind w:firstLine="709"/>
        <w:jc w:val="both"/>
        <w:rPr>
          <w:sz w:val="28"/>
          <w:szCs w:val="28"/>
        </w:rPr>
      </w:pPr>
      <w:r w:rsidRPr="00286A03">
        <w:rPr>
          <w:sz w:val="28"/>
          <w:szCs w:val="28"/>
        </w:rPr>
        <w:t>Большинство опрошенных предпринимателей сходны во мнении, что условия для развития малого и среднего предпринимательства в г. Ставрополе нормальные, при которых возможно вести полноценную деятельность, при этом развиваясь в нужном направлении. Наименьшее количество респондентов считают хорошими условия для развития своего предприятия (13,8%).  Таким образом, мы видим положительную тенденцию в развитии предпринимательской среды в г. Ставрополе.</w:t>
      </w:r>
    </w:p>
    <w:tbl>
      <w:tblPr>
        <w:tblW w:w="9510" w:type="dxa"/>
        <w:jc w:val="center"/>
        <w:tblInd w:w="103" w:type="dxa"/>
        <w:tblLayout w:type="fixed"/>
        <w:tblLook w:val="04A0"/>
      </w:tblPr>
      <w:tblGrid>
        <w:gridCol w:w="572"/>
        <w:gridCol w:w="3025"/>
        <w:gridCol w:w="3002"/>
        <w:gridCol w:w="1555"/>
        <w:gridCol w:w="1356"/>
      </w:tblGrid>
      <w:tr w:rsidR="002E34BD" w:rsidRPr="00E7391B" w:rsidTr="0014650B">
        <w:trPr>
          <w:trHeight w:val="559"/>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302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002"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Варианты ответов</w:t>
            </w:r>
          </w:p>
        </w:tc>
        <w:tc>
          <w:tcPr>
            <w:tcW w:w="155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35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704EE" w:rsidRPr="00E7391B" w:rsidTr="00BE27D1">
        <w:trPr>
          <w:trHeight w:val="300"/>
          <w:jc w:val="center"/>
        </w:trPr>
        <w:tc>
          <w:tcPr>
            <w:tcW w:w="572" w:type="dxa"/>
            <w:vMerge w:val="restart"/>
            <w:tcBorders>
              <w:top w:val="nil"/>
              <w:left w:val="single" w:sz="4" w:space="0" w:color="auto"/>
              <w:bottom w:val="single" w:sz="4" w:space="0" w:color="auto"/>
              <w:right w:val="single" w:sz="4" w:space="0" w:color="auto"/>
            </w:tcBorders>
            <w:vAlign w:val="center"/>
            <w:hideMark/>
          </w:tcPr>
          <w:p w:rsidR="002704EE" w:rsidRPr="00E7391B" w:rsidRDefault="002704EE" w:rsidP="0014650B">
            <w:pPr>
              <w:jc w:val="center"/>
              <w:rPr>
                <w:color w:val="000000"/>
              </w:rPr>
            </w:pPr>
            <w:r>
              <w:rPr>
                <w:color w:val="000000"/>
              </w:rPr>
              <w:t>27</w:t>
            </w:r>
          </w:p>
        </w:tc>
        <w:tc>
          <w:tcPr>
            <w:tcW w:w="3025" w:type="dxa"/>
            <w:vMerge w:val="restart"/>
            <w:tcBorders>
              <w:top w:val="nil"/>
              <w:left w:val="single" w:sz="4" w:space="0" w:color="auto"/>
              <w:bottom w:val="single" w:sz="4" w:space="0" w:color="auto"/>
              <w:right w:val="single" w:sz="4" w:space="0" w:color="auto"/>
            </w:tcBorders>
            <w:vAlign w:val="center"/>
            <w:hideMark/>
          </w:tcPr>
          <w:p w:rsidR="002704EE" w:rsidRPr="00E7391B" w:rsidRDefault="002704EE" w:rsidP="0014650B">
            <w:pPr>
              <w:jc w:val="center"/>
              <w:rPr>
                <w:color w:val="000000"/>
              </w:rPr>
            </w:pPr>
            <w:r w:rsidRPr="00E7391B">
              <w:rPr>
                <w:color w:val="000000"/>
              </w:rPr>
              <w:t>Как вы оцениваете условия для развития малого и среднего бизнеса в г. Ставрополе</w:t>
            </w:r>
          </w:p>
        </w:tc>
        <w:tc>
          <w:tcPr>
            <w:tcW w:w="3002" w:type="dxa"/>
            <w:tcBorders>
              <w:top w:val="nil"/>
              <w:left w:val="nil"/>
              <w:bottom w:val="single" w:sz="4" w:space="0" w:color="auto"/>
              <w:right w:val="single" w:sz="4" w:space="0" w:color="auto"/>
            </w:tcBorders>
            <w:vAlign w:val="center"/>
            <w:hideMark/>
          </w:tcPr>
          <w:p w:rsidR="002704EE" w:rsidRPr="00E7391B" w:rsidRDefault="002704EE" w:rsidP="0014650B">
            <w:pPr>
              <w:rPr>
                <w:color w:val="000000"/>
              </w:rPr>
            </w:pPr>
            <w:r w:rsidRPr="00E7391B">
              <w:rPr>
                <w:color w:val="000000"/>
              </w:rPr>
              <w:t xml:space="preserve">хорошие </w:t>
            </w:r>
          </w:p>
        </w:tc>
        <w:tc>
          <w:tcPr>
            <w:tcW w:w="1555" w:type="dxa"/>
            <w:tcBorders>
              <w:top w:val="nil"/>
              <w:left w:val="nil"/>
              <w:bottom w:val="single" w:sz="4" w:space="0" w:color="auto"/>
              <w:right w:val="single" w:sz="4" w:space="0" w:color="auto"/>
            </w:tcBorders>
            <w:vAlign w:val="bottom"/>
            <w:hideMark/>
          </w:tcPr>
          <w:p w:rsidR="002704EE" w:rsidRPr="002704EE" w:rsidRDefault="002704EE" w:rsidP="002704EE">
            <w:pPr>
              <w:jc w:val="center"/>
              <w:rPr>
                <w:color w:val="000000"/>
              </w:rPr>
            </w:pPr>
            <w:r w:rsidRPr="002704EE">
              <w:rPr>
                <w:color w:val="000000"/>
              </w:rPr>
              <w:t>140</w:t>
            </w:r>
          </w:p>
        </w:tc>
        <w:tc>
          <w:tcPr>
            <w:tcW w:w="1356" w:type="dxa"/>
            <w:tcBorders>
              <w:top w:val="nil"/>
              <w:left w:val="nil"/>
              <w:bottom w:val="single" w:sz="4" w:space="0" w:color="auto"/>
              <w:right w:val="single" w:sz="4" w:space="0" w:color="auto"/>
            </w:tcBorders>
            <w:noWrap/>
            <w:vAlign w:val="bottom"/>
            <w:hideMark/>
          </w:tcPr>
          <w:p w:rsidR="002704EE" w:rsidRPr="00E7391B" w:rsidRDefault="002704EE" w:rsidP="0014650B">
            <w:pPr>
              <w:jc w:val="center"/>
              <w:rPr>
                <w:color w:val="000000"/>
              </w:rPr>
            </w:pPr>
            <w:r w:rsidRPr="00E7391B">
              <w:rPr>
                <w:color w:val="000000"/>
              </w:rPr>
              <w:t>13,8</w:t>
            </w:r>
          </w:p>
        </w:tc>
      </w:tr>
      <w:tr w:rsidR="002704EE" w:rsidRPr="00E7391B" w:rsidTr="00BE27D1">
        <w:trPr>
          <w:trHeight w:val="300"/>
          <w:jc w:val="center"/>
        </w:trPr>
        <w:tc>
          <w:tcPr>
            <w:tcW w:w="572" w:type="dxa"/>
            <w:vMerge/>
            <w:tcBorders>
              <w:top w:val="nil"/>
              <w:left w:val="single" w:sz="4" w:space="0" w:color="auto"/>
              <w:bottom w:val="single" w:sz="4" w:space="0" w:color="auto"/>
              <w:right w:val="single" w:sz="4" w:space="0" w:color="auto"/>
            </w:tcBorders>
            <w:vAlign w:val="center"/>
            <w:hideMark/>
          </w:tcPr>
          <w:p w:rsidR="002704EE" w:rsidRPr="00E7391B" w:rsidRDefault="002704EE" w:rsidP="0014650B">
            <w:pPr>
              <w:rPr>
                <w:color w:val="000000"/>
              </w:rPr>
            </w:pPr>
          </w:p>
        </w:tc>
        <w:tc>
          <w:tcPr>
            <w:tcW w:w="3025" w:type="dxa"/>
            <w:vMerge/>
            <w:tcBorders>
              <w:top w:val="nil"/>
              <w:left w:val="single" w:sz="4" w:space="0" w:color="auto"/>
              <w:bottom w:val="single" w:sz="4" w:space="0" w:color="auto"/>
              <w:right w:val="single" w:sz="4" w:space="0" w:color="auto"/>
            </w:tcBorders>
            <w:vAlign w:val="center"/>
            <w:hideMark/>
          </w:tcPr>
          <w:p w:rsidR="002704EE" w:rsidRPr="00E7391B" w:rsidRDefault="002704EE" w:rsidP="0014650B">
            <w:pPr>
              <w:rPr>
                <w:color w:val="000000"/>
              </w:rPr>
            </w:pPr>
          </w:p>
        </w:tc>
        <w:tc>
          <w:tcPr>
            <w:tcW w:w="3002" w:type="dxa"/>
            <w:tcBorders>
              <w:top w:val="nil"/>
              <w:left w:val="nil"/>
              <w:bottom w:val="single" w:sz="4" w:space="0" w:color="auto"/>
              <w:right w:val="single" w:sz="4" w:space="0" w:color="auto"/>
            </w:tcBorders>
            <w:vAlign w:val="center"/>
            <w:hideMark/>
          </w:tcPr>
          <w:p w:rsidR="002704EE" w:rsidRPr="00E7391B" w:rsidRDefault="002704EE" w:rsidP="0014650B">
            <w:pPr>
              <w:rPr>
                <w:color w:val="000000"/>
              </w:rPr>
            </w:pPr>
            <w:r w:rsidRPr="00E7391B">
              <w:rPr>
                <w:color w:val="000000"/>
              </w:rPr>
              <w:t>нормальные</w:t>
            </w:r>
          </w:p>
        </w:tc>
        <w:tc>
          <w:tcPr>
            <w:tcW w:w="1555" w:type="dxa"/>
            <w:tcBorders>
              <w:top w:val="nil"/>
              <w:left w:val="nil"/>
              <w:bottom w:val="single" w:sz="4" w:space="0" w:color="auto"/>
              <w:right w:val="single" w:sz="4" w:space="0" w:color="auto"/>
            </w:tcBorders>
            <w:vAlign w:val="bottom"/>
            <w:hideMark/>
          </w:tcPr>
          <w:p w:rsidR="002704EE" w:rsidRPr="002704EE" w:rsidRDefault="002704EE" w:rsidP="002704EE">
            <w:pPr>
              <w:jc w:val="center"/>
              <w:rPr>
                <w:color w:val="000000"/>
              </w:rPr>
            </w:pPr>
            <w:r w:rsidRPr="002704EE">
              <w:rPr>
                <w:color w:val="000000"/>
              </w:rPr>
              <w:t>471</w:t>
            </w:r>
          </w:p>
        </w:tc>
        <w:tc>
          <w:tcPr>
            <w:tcW w:w="1356" w:type="dxa"/>
            <w:tcBorders>
              <w:top w:val="nil"/>
              <w:left w:val="nil"/>
              <w:bottom w:val="single" w:sz="4" w:space="0" w:color="auto"/>
              <w:right w:val="single" w:sz="4" w:space="0" w:color="auto"/>
            </w:tcBorders>
            <w:noWrap/>
            <w:vAlign w:val="bottom"/>
            <w:hideMark/>
          </w:tcPr>
          <w:p w:rsidR="002704EE" w:rsidRPr="00E7391B" w:rsidRDefault="002704EE" w:rsidP="0014650B">
            <w:pPr>
              <w:jc w:val="center"/>
              <w:rPr>
                <w:color w:val="000000"/>
              </w:rPr>
            </w:pPr>
            <w:r w:rsidRPr="00E7391B">
              <w:rPr>
                <w:color w:val="000000"/>
              </w:rPr>
              <w:t>47,2</w:t>
            </w:r>
          </w:p>
        </w:tc>
      </w:tr>
      <w:tr w:rsidR="002704EE" w:rsidRPr="00E7391B" w:rsidTr="00BE27D1">
        <w:trPr>
          <w:trHeight w:val="300"/>
          <w:jc w:val="center"/>
        </w:trPr>
        <w:tc>
          <w:tcPr>
            <w:tcW w:w="572" w:type="dxa"/>
            <w:vMerge/>
            <w:tcBorders>
              <w:top w:val="nil"/>
              <w:left w:val="single" w:sz="4" w:space="0" w:color="auto"/>
              <w:bottom w:val="single" w:sz="4" w:space="0" w:color="auto"/>
              <w:right w:val="single" w:sz="4" w:space="0" w:color="auto"/>
            </w:tcBorders>
            <w:vAlign w:val="center"/>
            <w:hideMark/>
          </w:tcPr>
          <w:p w:rsidR="002704EE" w:rsidRPr="00E7391B" w:rsidRDefault="002704EE" w:rsidP="0014650B">
            <w:pPr>
              <w:rPr>
                <w:color w:val="000000"/>
              </w:rPr>
            </w:pPr>
          </w:p>
        </w:tc>
        <w:tc>
          <w:tcPr>
            <w:tcW w:w="3025" w:type="dxa"/>
            <w:vMerge/>
            <w:tcBorders>
              <w:top w:val="nil"/>
              <w:left w:val="single" w:sz="4" w:space="0" w:color="auto"/>
              <w:bottom w:val="single" w:sz="4" w:space="0" w:color="auto"/>
              <w:right w:val="single" w:sz="4" w:space="0" w:color="auto"/>
            </w:tcBorders>
            <w:vAlign w:val="center"/>
            <w:hideMark/>
          </w:tcPr>
          <w:p w:rsidR="002704EE" w:rsidRPr="00E7391B" w:rsidRDefault="002704EE" w:rsidP="0014650B">
            <w:pPr>
              <w:rPr>
                <w:color w:val="000000"/>
              </w:rPr>
            </w:pPr>
          </w:p>
        </w:tc>
        <w:tc>
          <w:tcPr>
            <w:tcW w:w="3002" w:type="dxa"/>
            <w:tcBorders>
              <w:top w:val="nil"/>
              <w:left w:val="nil"/>
              <w:bottom w:val="single" w:sz="4" w:space="0" w:color="auto"/>
              <w:right w:val="single" w:sz="4" w:space="0" w:color="auto"/>
            </w:tcBorders>
            <w:vAlign w:val="center"/>
            <w:hideMark/>
          </w:tcPr>
          <w:p w:rsidR="002704EE" w:rsidRPr="00E7391B" w:rsidRDefault="002704EE" w:rsidP="0014650B">
            <w:pPr>
              <w:rPr>
                <w:color w:val="000000"/>
              </w:rPr>
            </w:pPr>
            <w:r w:rsidRPr="00E7391B">
              <w:rPr>
                <w:color w:val="000000"/>
              </w:rPr>
              <w:t xml:space="preserve">удовлетворительные </w:t>
            </w:r>
          </w:p>
        </w:tc>
        <w:tc>
          <w:tcPr>
            <w:tcW w:w="1555" w:type="dxa"/>
            <w:tcBorders>
              <w:top w:val="nil"/>
              <w:left w:val="nil"/>
              <w:bottom w:val="single" w:sz="4" w:space="0" w:color="auto"/>
              <w:right w:val="single" w:sz="4" w:space="0" w:color="auto"/>
            </w:tcBorders>
            <w:vAlign w:val="bottom"/>
            <w:hideMark/>
          </w:tcPr>
          <w:p w:rsidR="002704EE" w:rsidRPr="002704EE" w:rsidRDefault="002704EE" w:rsidP="002704EE">
            <w:pPr>
              <w:jc w:val="center"/>
              <w:rPr>
                <w:color w:val="000000"/>
              </w:rPr>
            </w:pPr>
            <w:r w:rsidRPr="002704EE">
              <w:rPr>
                <w:color w:val="000000"/>
              </w:rPr>
              <w:t>240</w:t>
            </w:r>
          </w:p>
        </w:tc>
        <w:tc>
          <w:tcPr>
            <w:tcW w:w="1356" w:type="dxa"/>
            <w:tcBorders>
              <w:top w:val="nil"/>
              <w:left w:val="nil"/>
              <w:bottom w:val="single" w:sz="4" w:space="0" w:color="auto"/>
              <w:right w:val="single" w:sz="4" w:space="0" w:color="auto"/>
            </w:tcBorders>
            <w:noWrap/>
            <w:vAlign w:val="bottom"/>
            <w:hideMark/>
          </w:tcPr>
          <w:p w:rsidR="002704EE" w:rsidRPr="00E7391B" w:rsidRDefault="002704EE" w:rsidP="0014650B">
            <w:pPr>
              <w:jc w:val="center"/>
              <w:rPr>
                <w:color w:val="000000"/>
              </w:rPr>
            </w:pPr>
            <w:r w:rsidRPr="00E7391B">
              <w:rPr>
                <w:color w:val="000000"/>
              </w:rPr>
              <w:t>24,2</w:t>
            </w:r>
          </w:p>
        </w:tc>
      </w:tr>
      <w:tr w:rsidR="002704EE" w:rsidRPr="00E7391B" w:rsidTr="00BE27D1">
        <w:trPr>
          <w:trHeight w:val="300"/>
          <w:jc w:val="center"/>
        </w:trPr>
        <w:tc>
          <w:tcPr>
            <w:tcW w:w="572" w:type="dxa"/>
            <w:vMerge/>
            <w:tcBorders>
              <w:top w:val="nil"/>
              <w:left w:val="single" w:sz="4" w:space="0" w:color="auto"/>
              <w:bottom w:val="single" w:sz="4" w:space="0" w:color="auto"/>
              <w:right w:val="single" w:sz="4" w:space="0" w:color="auto"/>
            </w:tcBorders>
            <w:vAlign w:val="center"/>
            <w:hideMark/>
          </w:tcPr>
          <w:p w:rsidR="002704EE" w:rsidRPr="00E7391B" w:rsidRDefault="002704EE" w:rsidP="0014650B">
            <w:pPr>
              <w:rPr>
                <w:color w:val="000000"/>
              </w:rPr>
            </w:pPr>
          </w:p>
        </w:tc>
        <w:tc>
          <w:tcPr>
            <w:tcW w:w="3025" w:type="dxa"/>
            <w:vMerge/>
            <w:tcBorders>
              <w:top w:val="nil"/>
              <w:left w:val="single" w:sz="4" w:space="0" w:color="auto"/>
              <w:bottom w:val="single" w:sz="4" w:space="0" w:color="auto"/>
              <w:right w:val="single" w:sz="4" w:space="0" w:color="auto"/>
            </w:tcBorders>
            <w:vAlign w:val="center"/>
            <w:hideMark/>
          </w:tcPr>
          <w:p w:rsidR="002704EE" w:rsidRPr="00E7391B" w:rsidRDefault="002704EE" w:rsidP="0014650B">
            <w:pPr>
              <w:rPr>
                <w:color w:val="000000"/>
              </w:rPr>
            </w:pPr>
          </w:p>
        </w:tc>
        <w:tc>
          <w:tcPr>
            <w:tcW w:w="3002" w:type="dxa"/>
            <w:tcBorders>
              <w:top w:val="nil"/>
              <w:left w:val="nil"/>
              <w:bottom w:val="single" w:sz="4" w:space="0" w:color="auto"/>
              <w:right w:val="single" w:sz="4" w:space="0" w:color="auto"/>
            </w:tcBorders>
            <w:vAlign w:val="center"/>
            <w:hideMark/>
          </w:tcPr>
          <w:p w:rsidR="002704EE" w:rsidRPr="00E7391B" w:rsidRDefault="002704EE" w:rsidP="0014650B">
            <w:pPr>
              <w:rPr>
                <w:color w:val="000000"/>
              </w:rPr>
            </w:pPr>
            <w:r w:rsidRPr="00E7391B">
              <w:rPr>
                <w:color w:val="000000"/>
              </w:rPr>
              <w:t xml:space="preserve">неудовлетворительные </w:t>
            </w:r>
          </w:p>
        </w:tc>
        <w:tc>
          <w:tcPr>
            <w:tcW w:w="1555" w:type="dxa"/>
            <w:tcBorders>
              <w:top w:val="nil"/>
              <w:left w:val="nil"/>
              <w:bottom w:val="single" w:sz="4" w:space="0" w:color="auto"/>
              <w:right w:val="single" w:sz="4" w:space="0" w:color="auto"/>
            </w:tcBorders>
            <w:vAlign w:val="bottom"/>
            <w:hideMark/>
          </w:tcPr>
          <w:p w:rsidR="002704EE" w:rsidRPr="002704EE" w:rsidRDefault="002704EE" w:rsidP="002704EE">
            <w:pPr>
              <w:jc w:val="center"/>
              <w:rPr>
                <w:color w:val="000000"/>
              </w:rPr>
            </w:pPr>
            <w:r w:rsidRPr="002704EE">
              <w:rPr>
                <w:color w:val="000000"/>
              </w:rPr>
              <w:t>150</w:t>
            </w:r>
          </w:p>
        </w:tc>
        <w:tc>
          <w:tcPr>
            <w:tcW w:w="1356" w:type="dxa"/>
            <w:tcBorders>
              <w:top w:val="nil"/>
              <w:left w:val="nil"/>
              <w:bottom w:val="single" w:sz="4" w:space="0" w:color="auto"/>
              <w:right w:val="single" w:sz="4" w:space="0" w:color="auto"/>
            </w:tcBorders>
            <w:noWrap/>
            <w:vAlign w:val="bottom"/>
            <w:hideMark/>
          </w:tcPr>
          <w:p w:rsidR="002704EE" w:rsidRPr="00E7391B" w:rsidRDefault="002704EE" w:rsidP="0014650B">
            <w:pPr>
              <w:jc w:val="center"/>
              <w:rPr>
                <w:color w:val="000000"/>
              </w:rPr>
            </w:pPr>
            <w:r w:rsidRPr="00E7391B">
              <w:rPr>
                <w:color w:val="000000"/>
              </w:rPr>
              <w:t>14,9</w:t>
            </w:r>
          </w:p>
        </w:tc>
      </w:tr>
      <w:tr w:rsidR="002E34BD" w:rsidRPr="00E7391B" w:rsidTr="0014650B">
        <w:trPr>
          <w:trHeight w:val="300"/>
          <w:jc w:val="center"/>
        </w:trPr>
        <w:tc>
          <w:tcPr>
            <w:tcW w:w="6599" w:type="dxa"/>
            <w:gridSpan w:val="3"/>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right"/>
              <w:rPr>
                <w:color w:val="000000"/>
              </w:rPr>
            </w:pPr>
            <w:r w:rsidRPr="00E7391B">
              <w:rPr>
                <w:color w:val="000000"/>
              </w:rPr>
              <w:t>Всего:</w:t>
            </w:r>
          </w:p>
        </w:tc>
        <w:tc>
          <w:tcPr>
            <w:tcW w:w="1555" w:type="dxa"/>
            <w:tcBorders>
              <w:top w:val="nil"/>
              <w:left w:val="nil"/>
              <w:bottom w:val="single" w:sz="4" w:space="0" w:color="auto"/>
              <w:right w:val="single" w:sz="4" w:space="0" w:color="auto"/>
            </w:tcBorders>
            <w:vAlign w:val="center"/>
            <w:hideMark/>
          </w:tcPr>
          <w:p w:rsidR="002E34BD" w:rsidRPr="00E7391B" w:rsidRDefault="002704EE" w:rsidP="0014650B">
            <w:pPr>
              <w:jc w:val="center"/>
              <w:rPr>
                <w:color w:val="000000"/>
              </w:rPr>
            </w:pPr>
            <w:r>
              <w:rPr>
                <w:color w:val="000000"/>
              </w:rPr>
              <w:t>1 003</w:t>
            </w:r>
          </w:p>
        </w:tc>
        <w:tc>
          <w:tcPr>
            <w:tcW w:w="1356" w:type="dxa"/>
            <w:tcBorders>
              <w:top w:val="nil"/>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100</w:t>
            </w:r>
          </w:p>
        </w:tc>
      </w:tr>
    </w:tbl>
    <w:p w:rsidR="002E34BD" w:rsidRPr="00286A03" w:rsidRDefault="002E34BD" w:rsidP="002E34BD">
      <w:pPr>
        <w:ind w:firstLine="709"/>
        <w:jc w:val="both"/>
        <w:rPr>
          <w:sz w:val="28"/>
          <w:szCs w:val="28"/>
        </w:rPr>
      </w:pPr>
      <w:r w:rsidRPr="00286A03">
        <w:rPr>
          <w:sz w:val="28"/>
          <w:szCs w:val="28"/>
        </w:rPr>
        <w:lastRenderedPageBreak/>
        <w:t>При этом отмечено, что в прошлом году в аналогичном исследовании большинство респондентов отметили удовлетворительные условия для развития предпринимательства.</w:t>
      </w:r>
    </w:p>
    <w:p w:rsidR="002704EE" w:rsidRDefault="002704EE" w:rsidP="002E34BD">
      <w:pPr>
        <w:ind w:firstLine="709"/>
        <w:jc w:val="both"/>
        <w:rPr>
          <w:sz w:val="28"/>
          <w:szCs w:val="28"/>
        </w:rPr>
      </w:pPr>
      <w:r>
        <w:rPr>
          <w:sz w:val="28"/>
          <w:szCs w:val="28"/>
        </w:rPr>
        <w:t xml:space="preserve">Далее следовал вопрос о деятельности структур, которые известны предпринимателям. Предпринимателям предлагалось сначала выделить структуры, деятельность которых им известна, а затем оценить деятельность известных структур по пятибалльной шкале. </w:t>
      </w:r>
    </w:p>
    <w:p w:rsidR="002704EE" w:rsidRDefault="002704EE" w:rsidP="002E34BD">
      <w:pPr>
        <w:ind w:firstLine="709"/>
        <w:jc w:val="both"/>
        <w:rPr>
          <w:sz w:val="28"/>
          <w:szCs w:val="28"/>
        </w:rPr>
      </w:pPr>
      <w:r>
        <w:rPr>
          <w:sz w:val="28"/>
          <w:szCs w:val="28"/>
        </w:rPr>
        <w:t xml:space="preserve">Итак, результаты опроса показали, что подавляющее большинство опрошенных респондентов знакомы с деятельностью комитета экономического развития администрации г. Ставрополя (68,9%), также большое число респондентов знакомы с деятельностью общественных организаций «ОПОРА РОССИИ» и Торгово-промышленной палатой. Опрос показал, что с деятельностью такого института  «Уполномоченный по правам предпринимателей» большинство предпринимателей не знакомы. Это объяснимо, так как данный государственный орган существует совсем непродолжительное время и деятельность института практически незнакома предпринимателям. </w:t>
      </w:r>
    </w:p>
    <w:p w:rsidR="002704EE" w:rsidRDefault="002704EE" w:rsidP="002E34BD">
      <w:pPr>
        <w:ind w:firstLine="709"/>
        <w:jc w:val="both"/>
        <w:rPr>
          <w:sz w:val="28"/>
          <w:szCs w:val="28"/>
        </w:rPr>
      </w:pPr>
      <w:r>
        <w:rPr>
          <w:sz w:val="28"/>
          <w:szCs w:val="28"/>
        </w:rPr>
        <w:t xml:space="preserve">Оценка деятельности знакомых структур </w:t>
      </w:r>
      <w:r w:rsidR="00F95FDD">
        <w:rPr>
          <w:sz w:val="28"/>
          <w:szCs w:val="28"/>
        </w:rPr>
        <w:t xml:space="preserve">была оценена на высоком уровне опрошенными предпринимателями. </w:t>
      </w:r>
      <w:r>
        <w:rPr>
          <w:sz w:val="28"/>
          <w:szCs w:val="28"/>
        </w:rPr>
        <w:t xml:space="preserve">  </w:t>
      </w:r>
    </w:p>
    <w:p w:rsidR="002E34BD" w:rsidRPr="00F95FDD" w:rsidRDefault="002E34BD" w:rsidP="002E34BD">
      <w:pPr>
        <w:ind w:firstLine="709"/>
        <w:jc w:val="both"/>
        <w:rPr>
          <w:sz w:val="28"/>
          <w:szCs w:val="28"/>
        </w:rPr>
      </w:pPr>
      <w:r w:rsidRPr="00F95FDD">
        <w:rPr>
          <w:sz w:val="28"/>
          <w:szCs w:val="28"/>
        </w:rPr>
        <w:t>Вопрос нужны ли в городе новые предпринимательские структуры вызвал у респондентов некоторое замешательство – респонденты уточняли, какие именно структуры и с какой целью. Результаты опроса относительно новых структур поддержки малого и среднего предпринимательства отображены в следующей таблице и показаны наглядно.</w:t>
      </w:r>
    </w:p>
    <w:p w:rsidR="00F95FDD" w:rsidRPr="00F95FDD" w:rsidRDefault="00F95FDD" w:rsidP="002E34BD">
      <w:pPr>
        <w:ind w:firstLine="709"/>
        <w:jc w:val="both"/>
        <w:rPr>
          <w:sz w:val="28"/>
          <w:szCs w:val="28"/>
        </w:rPr>
      </w:pPr>
    </w:p>
    <w:tbl>
      <w:tblPr>
        <w:tblW w:w="9603" w:type="dxa"/>
        <w:tblInd w:w="-139" w:type="dxa"/>
        <w:tblLayout w:type="fixed"/>
        <w:tblLook w:val="04A0"/>
      </w:tblPr>
      <w:tblGrid>
        <w:gridCol w:w="105"/>
        <w:gridCol w:w="589"/>
        <w:gridCol w:w="3661"/>
        <w:gridCol w:w="2006"/>
        <w:gridCol w:w="122"/>
        <w:gridCol w:w="1438"/>
        <w:gridCol w:w="124"/>
        <w:gridCol w:w="1435"/>
        <w:gridCol w:w="123"/>
      </w:tblGrid>
      <w:tr w:rsidR="002E34BD" w:rsidRPr="00F95FDD" w:rsidTr="004A3E74">
        <w:trPr>
          <w:gridBefore w:val="1"/>
          <w:wBefore w:w="105" w:type="dxa"/>
          <w:trHeight w:val="63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4BD" w:rsidRPr="00F95FDD" w:rsidRDefault="002E34BD" w:rsidP="0014650B">
            <w:pPr>
              <w:jc w:val="center"/>
              <w:rPr>
                <w:color w:val="000000"/>
              </w:rPr>
            </w:pPr>
            <w:r w:rsidRPr="00F95FDD">
              <w:rPr>
                <w:color w:val="000000"/>
              </w:rPr>
              <w:t>№</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2E34BD" w:rsidRPr="00F95FDD" w:rsidRDefault="002E34BD" w:rsidP="0014650B">
            <w:pPr>
              <w:jc w:val="center"/>
              <w:rPr>
                <w:color w:val="000000"/>
              </w:rPr>
            </w:pPr>
            <w:r w:rsidRPr="00F95FDD">
              <w:rPr>
                <w:color w:val="000000"/>
              </w:rPr>
              <w:t>Вопрос</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2E34BD" w:rsidRPr="00F95FDD" w:rsidRDefault="002E34BD" w:rsidP="0014650B">
            <w:pPr>
              <w:rPr>
                <w:color w:val="000000"/>
              </w:rPr>
            </w:pPr>
            <w:r w:rsidRPr="00F95FDD">
              <w:rPr>
                <w:color w:val="000000"/>
              </w:rPr>
              <w:t xml:space="preserve">Варианты ответов </w:t>
            </w:r>
          </w:p>
        </w:tc>
        <w:tc>
          <w:tcPr>
            <w:tcW w:w="1562" w:type="dxa"/>
            <w:gridSpan w:val="2"/>
            <w:tcBorders>
              <w:top w:val="single" w:sz="4" w:space="0" w:color="auto"/>
              <w:left w:val="nil"/>
              <w:bottom w:val="single" w:sz="4" w:space="0" w:color="auto"/>
              <w:right w:val="single" w:sz="4" w:space="0" w:color="auto"/>
            </w:tcBorders>
            <w:shd w:val="clear" w:color="auto" w:fill="auto"/>
            <w:vAlign w:val="center"/>
            <w:hideMark/>
          </w:tcPr>
          <w:p w:rsidR="002E34BD" w:rsidRPr="00F95FDD" w:rsidRDefault="002E34BD" w:rsidP="0014650B">
            <w:pPr>
              <w:jc w:val="center"/>
              <w:rPr>
                <w:color w:val="000000"/>
              </w:rPr>
            </w:pPr>
            <w:r w:rsidRPr="00F95FDD">
              <w:rPr>
                <w:color w:val="000000"/>
              </w:rPr>
              <w:t>Количество ответивших</w:t>
            </w:r>
          </w:p>
        </w:tc>
        <w:tc>
          <w:tcPr>
            <w:tcW w:w="1558" w:type="dxa"/>
            <w:gridSpan w:val="2"/>
            <w:tcBorders>
              <w:top w:val="single" w:sz="4" w:space="0" w:color="auto"/>
              <w:left w:val="nil"/>
              <w:bottom w:val="single" w:sz="4" w:space="0" w:color="auto"/>
              <w:right w:val="single" w:sz="4" w:space="0" w:color="auto"/>
            </w:tcBorders>
            <w:shd w:val="clear" w:color="auto" w:fill="auto"/>
            <w:vAlign w:val="bottom"/>
            <w:hideMark/>
          </w:tcPr>
          <w:p w:rsidR="002E34BD" w:rsidRPr="00F95FDD" w:rsidRDefault="002E34BD" w:rsidP="0014650B">
            <w:pPr>
              <w:jc w:val="center"/>
              <w:rPr>
                <w:color w:val="000000"/>
              </w:rPr>
            </w:pPr>
            <w:r w:rsidRPr="00F95FDD">
              <w:rPr>
                <w:color w:val="000000"/>
              </w:rPr>
              <w:t xml:space="preserve">Структура, </w:t>
            </w:r>
          </w:p>
          <w:p w:rsidR="002E34BD" w:rsidRPr="00F95FDD" w:rsidRDefault="002E34BD" w:rsidP="0014650B">
            <w:pPr>
              <w:jc w:val="center"/>
              <w:rPr>
                <w:color w:val="000000"/>
              </w:rPr>
            </w:pPr>
            <w:r w:rsidRPr="00F95FDD">
              <w:rPr>
                <w:color w:val="000000"/>
              </w:rPr>
              <w:t>%</w:t>
            </w:r>
          </w:p>
        </w:tc>
      </w:tr>
      <w:tr w:rsidR="006F145C" w:rsidRPr="00B05CEB" w:rsidTr="004A3E74">
        <w:trPr>
          <w:gridBefore w:val="1"/>
          <w:wBefore w:w="105" w:type="dxa"/>
          <w:trHeight w:val="315"/>
        </w:trPr>
        <w:tc>
          <w:tcPr>
            <w:tcW w:w="589" w:type="dxa"/>
            <w:vMerge w:val="restart"/>
            <w:tcBorders>
              <w:top w:val="nil"/>
              <w:left w:val="single" w:sz="4" w:space="0" w:color="auto"/>
              <w:bottom w:val="single" w:sz="4" w:space="0" w:color="000000"/>
              <w:right w:val="single" w:sz="4" w:space="0" w:color="auto"/>
            </w:tcBorders>
            <w:shd w:val="clear" w:color="auto" w:fill="auto"/>
            <w:vAlign w:val="center"/>
            <w:hideMark/>
          </w:tcPr>
          <w:p w:rsidR="006F145C" w:rsidRPr="00F95FDD" w:rsidRDefault="00F95FDD" w:rsidP="00F95FDD">
            <w:pPr>
              <w:jc w:val="center"/>
              <w:rPr>
                <w:color w:val="000000"/>
              </w:rPr>
            </w:pPr>
            <w:r w:rsidRPr="00F95FDD">
              <w:rPr>
                <w:color w:val="000000"/>
              </w:rPr>
              <w:t>29</w:t>
            </w:r>
          </w:p>
        </w:tc>
        <w:tc>
          <w:tcPr>
            <w:tcW w:w="3661" w:type="dxa"/>
            <w:vMerge w:val="restart"/>
            <w:tcBorders>
              <w:top w:val="nil"/>
              <w:left w:val="single" w:sz="4" w:space="0" w:color="auto"/>
              <w:bottom w:val="single" w:sz="4" w:space="0" w:color="000000"/>
              <w:right w:val="single" w:sz="4" w:space="0" w:color="auto"/>
            </w:tcBorders>
            <w:shd w:val="clear" w:color="auto" w:fill="auto"/>
            <w:vAlign w:val="center"/>
            <w:hideMark/>
          </w:tcPr>
          <w:p w:rsidR="006F145C" w:rsidRPr="00F95FDD" w:rsidRDefault="006F145C" w:rsidP="0014650B">
            <w:pPr>
              <w:jc w:val="center"/>
              <w:rPr>
                <w:color w:val="000000"/>
              </w:rPr>
            </w:pPr>
            <w:r w:rsidRPr="00F95FDD">
              <w:rPr>
                <w:color w:val="000000"/>
              </w:rPr>
              <w:t xml:space="preserve">Нужны ли в городе новые предпринимательские структуры? </w:t>
            </w:r>
          </w:p>
        </w:tc>
        <w:tc>
          <w:tcPr>
            <w:tcW w:w="2128" w:type="dxa"/>
            <w:gridSpan w:val="2"/>
            <w:tcBorders>
              <w:top w:val="nil"/>
              <w:left w:val="nil"/>
              <w:bottom w:val="single" w:sz="4" w:space="0" w:color="auto"/>
              <w:right w:val="single" w:sz="4" w:space="0" w:color="auto"/>
            </w:tcBorders>
            <w:shd w:val="clear" w:color="auto" w:fill="auto"/>
            <w:vAlign w:val="center"/>
            <w:hideMark/>
          </w:tcPr>
          <w:p w:rsidR="006F145C" w:rsidRPr="00F95FDD" w:rsidRDefault="006F145C" w:rsidP="0014650B">
            <w:pPr>
              <w:rPr>
                <w:color w:val="000000"/>
              </w:rPr>
            </w:pPr>
            <w:r w:rsidRPr="00F95FDD">
              <w:rPr>
                <w:color w:val="000000"/>
              </w:rPr>
              <w:t>да</w:t>
            </w:r>
          </w:p>
        </w:tc>
        <w:tc>
          <w:tcPr>
            <w:tcW w:w="1562" w:type="dxa"/>
            <w:gridSpan w:val="2"/>
            <w:tcBorders>
              <w:top w:val="nil"/>
              <w:left w:val="nil"/>
              <w:bottom w:val="single" w:sz="4" w:space="0" w:color="auto"/>
              <w:right w:val="single" w:sz="4" w:space="0" w:color="auto"/>
            </w:tcBorders>
            <w:shd w:val="clear" w:color="auto" w:fill="auto"/>
            <w:vAlign w:val="center"/>
            <w:hideMark/>
          </w:tcPr>
          <w:p w:rsidR="006F145C" w:rsidRPr="00F95FDD" w:rsidRDefault="00F95FDD" w:rsidP="00F95FDD">
            <w:pPr>
              <w:jc w:val="center"/>
              <w:rPr>
                <w:color w:val="000000"/>
              </w:rPr>
            </w:pPr>
            <w:r w:rsidRPr="00F95FDD">
              <w:rPr>
                <w:color w:val="000000"/>
              </w:rPr>
              <w:t>118</w:t>
            </w:r>
          </w:p>
        </w:tc>
        <w:tc>
          <w:tcPr>
            <w:tcW w:w="1558" w:type="dxa"/>
            <w:gridSpan w:val="2"/>
            <w:tcBorders>
              <w:top w:val="nil"/>
              <w:left w:val="nil"/>
              <w:bottom w:val="single" w:sz="4" w:space="0" w:color="auto"/>
              <w:right w:val="single" w:sz="4" w:space="0" w:color="auto"/>
            </w:tcBorders>
            <w:shd w:val="clear" w:color="auto" w:fill="auto"/>
            <w:vAlign w:val="bottom"/>
            <w:hideMark/>
          </w:tcPr>
          <w:p w:rsidR="006F145C" w:rsidRPr="006F145C" w:rsidRDefault="006F145C" w:rsidP="006F145C">
            <w:pPr>
              <w:jc w:val="center"/>
              <w:rPr>
                <w:color w:val="000000"/>
              </w:rPr>
            </w:pPr>
            <w:r w:rsidRPr="00F95FDD">
              <w:rPr>
                <w:color w:val="000000"/>
              </w:rPr>
              <w:t>11,8</w:t>
            </w:r>
          </w:p>
        </w:tc>
      </w:tr>
      <w:tr w:rsidR="006F145C" w:rsidRPr="00B05CEB" w:rsidTr="004A3E74">
        <w:trPr>
          <w:gridBefore w:val="1"/>
          <w:wBefore w:w="105" w:type="dxa"/>
          <w:trHeight w:val="315"/>
        </w:trPr>
        <w:tc>
          <w:tcPr>
            <w:tcW w:w="589" w:type="dxa"/>
            <w:vMerge/>
            <w:tcBorders>
              <w:top w:val="nil"/>
              <w:left w:val="single" w:sz="4" w:space="0" w:color="auto"/>
              <w:bottom w:val="single" w:sz="4" w:space="0" w:color="000000"/>
              <w:right w:val="single" w:sz="4" w:space="0" w:color="auto"/>
            </w:tcBorders>
            <w:vAlign w:val="center"/>
            <w:hideMark/>
          </w:tcPr>
          <w:p w:rsidR="006F145C" w:rsidRPr="00B05CEB" w:rsidRDefault="006F145C" w:rsidP="0014650B">
            <w:pPr>
              <w:rPr>
                <w:color w:val="000000"/>
              </w:rPr>
            </w:pPr>
          </w:p>
        </w:tc>
        <w:tc>
          <w:tcPr>
            <w:tcW w:w="3661" w:type="dxa"/>
            <w:vMerge/>
            <w:tcBorders>
              <w:top w:val="nil"/>
              <w:left w:val="single" w:sz="4" w:space="0" w:color="auto"/>
              <w:bottom w:val="single" w:sz="4" w:space="0" w:color="000000"/>
              <w:right w:val="single" w:sz="4" w:space="0" w:color="auto"/>
            </w:tcBorders>
            <w:vAlign w:val="center"/>
            <w:hideMark/>
          </w:tcPr>
          <w:p w:rsidR="006F145C" w:rsidRPr="00B05CEB" w:rsidRDefault="006F145C" w:rsidP="0014650B">
            <w:pPr>
              <w:rPr>
                <w:color w:val="000000"/>
              </w:rPr>
            </w:pPr>
          </w:p>
        </w:tc>
        <w:tc>
          <w:tcPr>
            <w:tcW w:w="2128" w:type="dxa"/>
            <w:gridSpan w:val="2"/>
            <w:tcBorders>
              <w:top w:val="nil"/>
              <w:left w:val="nil"/>
              <w:bottom w:val="single" w:sz="4" w:space="0" w:color="auto"/>
              <w:right w:val="single" w:sz="4" w:space="0" w:color="auto"/>
            </w:tcBorders>
            <w:shd w:val="clear" w:color="auto" w:fill="auto"/>
            <w:vAlign w:val="center"/>
            <w:hideMark/>
          </w:tcPr>
          <w:p w:rsidR="006F145C" w:rsidRPr="00B05CEB" w:rsidRDefault="006F145C" w:rsidP="0014650B">
            <w:pPr>
              <w:rPr>
                <w:color w:val="000000"/>
              </w:rPr>
            </w:pPr>
            <w:r w:rsidRPr="00B05CEB">
              <w:rPr>
                <w:color w:val="000000"/>
              </w:rPr>
              <w:t>нет</w:t>
            </w:r>
          </w:p>
        </w:tc>
        <w:tc>
          <w:tcPr>
            <w:tcW w:w="1562" w:type="dxa"/>
            <w:gridSpan w:val="2"/>
            <w:tcBorders>
              <w:top w:val="nil"/>
              <w:left w:val="nil"/>
              <w:bottom w:val="single" w:sz="4" w:space="0" w:color="auto"/>
              <w:right w:val="single" w:sz="4" w:space="0" w:color="auto"/>
            </w:tcBorders>
            <w:shd w:val="clear" w:color="auto" w:fill="auto"/>
            <w:vAlign w:val="center"/>
            <w:hideMark/>
          </w:tcPr>
          <w:p w:rsidR="006F145C" w:rsidRPr="00B05CEB" w:rsidRDefault="00F95FDD" w:rsidP="0014650B">
            <w:pPr>
              <w:jc w:val="center"/>
              <w:rPr>
                <w:color w:val="000000"/>
              </w:rPr>
            </w:pPr>
            <w:r>
              <w:rPr>
                <w:color w:val="000000"/>
              </w:rPr>
              <w:t>361</w:t>
            </w:r>
          </w:p>
        </w:tc>
        <w:tc>
          <w:tcPr>
            <w:tcW w:w="1558" w:type="dxa"/>
            <w:gridSpan w:val="2"/>
            <w:tcBorders>
              <w:top w:val="nil"/>
              <w:left w:val="nil"/>
              <w:bottom w:val="single" w:sz="4" w:space="0" w:color="auto"/>
              <w:right w:val="single" w:sz="4" w:space="0" w:color="auto"/>
            </w:tcBorders>
            <w:shd w:val="clear" w:color="auto" w:fill="auto"/>
            <w:vAlign w:val="bottom"/>
            <w:hideMark/>
          </w:tcPr>
          <w:p w:rsidR="006F145C" w:rsidRPr="006F145C" w:rsidRDefault="006F145C" w:rsidP="006F145C">
            <w:pPr>
              <w:jc w:val="center"/>
              <w:rPr>
                <w:color w:val="000000"/>
              </w:rPr>
            </w:pPr>
            <w:r w:rsidRPr="006F145C">
              <w:rPr>
                <w:color w:val="000000"/>
              </w:rPr>
              <w:t>36,1</w:t>
            </w:r>
          </w:p>
        </w:tc>
      </w:tr>
      <w:tr w:rsidR="006F145C" w:rsidRPr="00B05CEB" w:rsidTr="004A3E74">
        <w:trPr>
          <w:gridBefore w:val="1"/>
          <w:wBefore w:w="105" w:type="dxa"/>
          <w:trHeight w:val="315"/>
        </w:trPr>
        <w:tc>
          <w:tcPr>
            <w:tcW w:w="589" w:type="dxa"/>
            <w:vMerge/>
            <w:tcBorders>
              <w:top w:val="nil"/>
              <w:left w:val="single" w:sz="4" w:space="0" w:color="auto"/>
              <w:bottom w:val="single" w:sz="4" w:space="0" w:color="000000"/>
              <w:right w:val="single" w:sz="4" w:space="0" w:color="auto"/>
            </w:tcBorders>
            <w:vAlign w:val="center"/>
            <w:hideMark/>
          </w:tcPr>
          <w:p w:rsidR="006F145C" w:rsidRPr="00B05CEB" w:rsidRDefault="006F145C" w:rsidP="0014650B">
            <w:pPr>
              <w:rPr>
                <w:color w:val="000000"/>
              </w:rPr>
            </w:pPr>
          </w:p>
        </w:tc>
        <w:tc>
          <w:tcPr>
            <w:tcW w:w="3661" w:type="dxa"/>
            <w:vMerge/>
            <w:tcBorders>
              <w:top w:val="nil"/>
              <w:left w:val="single" w:sz="4" w:space="0" w:color="auto"/>
              <w:bottom w:val="single" w:sz="4" w:space="0" w:color="000000"/>
              <w:right w:val="single" w:sz="4" w:space="0" w:color="auto"/>
            </w:tcBorders>
            <w:vAlign w:val="center"/>
            <w:hideMark/>
          </w:tcPr>
          <w:p w:rsidR="006F145C" w:rsidRPr="00B05CEB" w:rsidRDefault="006F145C" w:rsidP="0014650B">
            <w:pPr>
              <w:rPr>
                <w:color w:val="000000"/>
              </w:rPr>
            </w:pPr>
          </w:p>
        </w:tc>
        <w:tc>
          <w:tcPr>
            <w:tcW w:w="2128" w:type="dxa"/>
            <w:gridSpan w:val="2"/>
            <w:tcBorders>
              <w:top w:val="nil"/>
              <w:left w:val="nil"/>
              <w:bottom w:val="single" w:sz="4" w:space="0" w:color="auto"/>
              <w:right w:val="single" w:sz="4" w:space="0" w:color="auto"/>
            </w:tcBorders>
            <w:shd w:val="clear" w:color="auto" w:fill="auto"/>
            <w:vAlign w:val="center"/>
            <w:hideMark/>
          </w:tcPr>
          <w:p w:rsidR="006F145C" w:rsidRPr="00B05CEB" w:rsidRDefault="006F145C" w:rsidP="0014650B">
            <w:pPr>
              <w:rPr>
                <w:color w:val="000000"/>
              </w:rPr>
            </w:pPr>
            <w:r w:rsidRPr="00B05CEB">
              <w:rPr>
                <w:color w:val="000000"/>
              </w:rPr>
              <w:t>трудно  ответить</w:t>
            </w:r>
          </w:p>
        </w:tc>
        <w:tc>
          <w:tcPr>
            <w:tcW w:w="1562" w:type="dxa"/>
            <w:gridSpan w:val="2"/>
            <w:tcBorders>
              <w:top w:val="nil"/>
              <w:left w:val="nil"/>
              <w:bottom w:val="single" w:sz="4" w:space="0" w:color="auto"/>
              <w:right w:val="single" w:sz="4" w:space="0" w:color="auto"/>
            </w:tcBorders>
            <w:shd w:val="clear" w:color="auto" w:fill="auto"/>
            <w:vAlign w:val="center"/>
            <w:hideMark/>
          </w:tcPr>
          <w:p w:rsidR="006F145C" w:rsidRPr="00B05CEB" w:rsidRDefault="00F95FDD" w:rsidP="0014650B">
            <w:pPr>
              <w:jc w:val="center"/>
              <w:rPr>
                <w:color w:val="000000"/>
              </w:rPr>
            </w:pPr>
            <w:r>
              <w:rPr>
                <w:color w:val="000000"/>
              </w:rPr>
              <w:t>503</w:t>
            </w:r>
          </w:p>
        </w:tc>
        <w:tc>
          <w:tcPr>
            <w:tcW w:w="1558" w:type="dxa"/>
            <w:gridSpan w:val="2"/>
            <w:tcBorders>
              <w:top w:val="nil"/>
              <w:left w:val="nil"/>
              <w:bottom w:val="single" w:sz="4" w:space="0" w:color="auto"/>
              <w:right w:val="single" w:sz="4" w:space="0" w:color="auto"/>
            </w:tcBorders>
            <w:shd w:val="clear" w:color="auto" w:fill="auto"/>
            <w:vAlign w:val="bottom"/>
            <w:hideMark/>
          </w:tcPr>
          <w:p w:rsidR="006F145C" w:rsidRPr="006F145C" w:rsidRDefault="006F145C" w:rsidP="006F145C">
            <w:pPr>
              <w:jc w:val="center"/>
              <w:rPr>
                <w:color w:val="000000"/>
              </w:rPr>
            </w:pPr>
            <w:r w:rsidRPr="006F145C">
              <w:rPr>
                <w:color w:val="000000"/>
              </w:rPr>
              <w:t>50,3</w:t>
            </w:r>
          </w:p>
        </w:tc>
      </w:tr>
      <w:tr w:rsidR="006F145C" w:rsidRPr="00B05CEB" w:rsidTr="004A3E74">
        <w:trPr>
          <w:gridBefore w:val="1"/>
          <w:wBefore w:w="105" w:type="dxa"/>
          <w:trHeight w:val="315"/>
        </w:trPr>
        <w:tc>
          <w:tcPr>
            <w:tcW w:w="589" w:type="dxa"/>
            <w:vMerge/>
            <w:tcBorders>
              <w:top w:val="nil"/>
              <w:left w:val="single" w:sz="4" w:space="0" w:color="auto"/>
              <w:bottom w:val="single" w:sz="4" w:space="0" w:color="000000"/>
              <w:right w:val="single" w:sz="4" w:space="0" w:color="auto"/>
            </w:tcBorders>
            <w:vAlign w:val="center"/>
            <w:hideMark/>
          </w:tcPr>
          <w:p w:rsidR="006F145C" w:rsidRPr="00B05CEB" w:rsidRDefault="006F145C" w:rsidP="0014650B">
            <w:pPr>
              <w:rPr>
                <w:color w:val="000000"/>
              </w:rPr>
            </w:pPr>
          </w:p>
        </w:tc>
        <w:tc>
          <w:tcPr>
            <w:tcW w:w="3661" w:type="dxa"/>
            <w:vMerge/>
            <w:tcBorders>
              <w:top w:val="nil"/>
              <w:left w:val="single" w:sz="4" w:space="0" w:color="auto"/>
              <w:bottom w:val="single" w:sz="4" w:space="0" w:color="000000"/>
              <w:right w:val="single" w:sz="4" w:space="0" w:color="auto"/>
            </w:tcBorders>
            <w:vAlign w:val="center"/>
            <w:hideMark/>
          </w:tcPr>
          <w:p w:rsidR="006F145C" w:rsidRPr="00B05CEB" w:rsidRDefault="006F145C" w:rsidP="0014650B">
            <w:pPr>
              <w:rPr>
                <w:color w:val="000000"/>
              </w:rPr>
            </w:pPr>
          </w:p>
        </w:tc>
        <w:tc>
          <w:tcPr>
            <w:tcW w:w="2128" w:type="dxa"/>
            <w:gridSpan w:val="2"/>
            <w:tcBorders>
              <w:top w:val="nil"/>
              <w:left w:val="nil"/>
              <w:bottom w:val="single" w:sz="4" w:space="0" w:color="auto"/>
              <w:right w:val="single" w:sz="4" w:space="0" w:color="auto"/>
            </w:tcBorders>
            <w:shd w:val="clear" w:color="auto" w:fill="auto"/>
            <w:vAlign w:val="center"/>
            <w:hideMark/>
          </w:tcPr>
          <w:p w:rsidR="006F145C" w:rsidRPr="00B05CEB" w:rsidRDefault="006F145C" w:rsidP="0014650B">
            <w:pPr>
              <w:rPr>
                <w:color w:val="000000"/>
              </w:rPr>
            </w:pPr>
            <w:r w:rsidRPr="00B05CEB">
              <w:rPr>
                <w:color w:val="000000"/>
              </w:rPr>
              <w:t>другое</w:t>
            </w:r>
          </w:p>
        </w:tc>
        <w:tc>
          <w:tcPr>
            <w:tcW w:w="1562" w:type="dxa"/>
            <w:gridSpan w:val="2"/>
            <w:tcBorders>
              <w:top w:val="nil"/>
              <w:left w:val="nil"/>
              <w:bottom w:val="single" w:sz="4" w:space="0" w:color="auto"/>
              <w:right w:val="single" w:sz="4" w:space="0" w:color="auto"/>
            </w:tcBorders>
            <w:shd w:val="clear" w:color="auto" w:fill="auto"/>
            <w:vAlign w:val="center"/>
            <w:hideMark/>
          </w:tcPr>
          <w:p w:rsidR="006F145C" w:rsidRPr="00B05CEB" w:rsidRDefault="00F95FDD" w:rsidP="0014650B">
            <w:pPr>
              <w:jc w:val="center"/>
              <w:rPr>
                <w:color w:val="000000"/>
              </w:rPr>
            </w:pPr>
            <w:r>
              <w:rPr>
                <w:color w:val="000000"/>
              </w:rPr>
              <w:t>18</w:t>
            </w:r>
          </w:p>
        </w:tc>
        <w:tc>
          <w:tcPr>
            <w:tcW w:w="1558" w:type="dxa"/>
            <w:gridSpan w:val="2"/>
            <w:tcBorders>
              <w:top w:val="nil"/>
              <w:left w:val="nil"/>
              <w:bottom w:val="single" w:sz="4" w:space="0" w:color="auto"/>
              <w:right w:val="single" w:sz="4" w:space="0" w:color="auto"/>
            </w:tcBorders>
            <w:shd w:val="clear" w:color="auto" w:fill="auto"/>
            <w:vAlign w:val="bottom"/>
            <w:hideMark/>
          </w:tcPr>
          <w:p w:rsidR="006F145C" w:rsidRPr="006F145C" w:rsidRDefault="006F145C" w:rsidP="006F145C">
            <w:pPr>
              <w:jc w:val="center"/>
              <w:rPr>
                <w:color w:val="000000"/>
              </w:rPr>
            </w:pPr>
            <w:r w:rsidRPr="006F145C">
              <w:rPr>
                <w:color w:val="000000"/>
              </w:rPr>
              <w:t>1,8</w:t>
            </w:r>
          </w:p>
        </w:tc>
      </w:tr>
      <w:tr w:rsidR="00A561A2" w:rsidRPr="00E7391B" w:rsidTr="004A3E74">
        <w:tblPrEx>
          <w:jc w:val="center"/>
        </w:tblPrEx>
        <w:trPr>
          <w:gridAfter w:val="1"/>
          <w:wAfter w:w="123" w:type="dxa"/>
          <w:trHeight w:val="300"/>
          <w:jc w:val="center"/>
        </w:trPr>
        <w:tc>
          <w:tcPr>
            <w:tcW w:w="6361" w:type="dxa"/>
            <w:gridSpan w:val="4"/>
            <w:tcBorders>
              <w:top w:val="nil"/>
              <w:left w:val="single" w:sz="4" w:space="0" w:color="auto"/>
              <w:bottom w:val="single" w:sz="4" w:space="0" w:color="auto"/>
              <w:right w:val="single" w:sz="4" w:space="0" w:color="auto"/>
            </w:tcBorders>
            <w:vAlign w:val="center"/>
            <w:hideMark/>
          </w:tcPr>
          <w:p w:rsidR="00A561A2" w:rsidRPr="00E7391B" w:rsidRDefault="00A561A2" w:rsidP="00A561A2">
            <w:pPr>
              <w:jc w:val="right"/>
              <w:rPr>
                <w:color w:val="000000"/>
              </w:rPr>
            </w:pPr>
            <w:r w:rsidRPr="00E7391B">
              <w:rPr>
                <w:color w:val="000000"/>
              </w:rPr>
              <w:t>Всего:</w:t>
            </w:r>
          </w:p>
        </w:tc>
        <w:tc>
          <w:tcPr>
            <w:tcW w:w="1560" w:type="dxa"/>
            <w:gridSpan w:val="2"/>
            <w:tcBorders>
              <w:top w:val="nil"/>
              <w:left w:val="nil"/>
              <w:bottom w:val="single" w:sz="4" w:space="0" w:color="auto"/>
              <w:right w:val="single" w:sz="4" w:space="0" w:color="auto"/>
            </w:tcBorders>
            <w:vAlign w:val="center"/>
            <w:hideMark/>
          </w:tcPr>
          <w:p w:rsidR="00A561A2" w:rsidRPr="00E7391B" w:rsidRDefault="00F95FDD" w:rsidP="00A561A2">
            <w:pPr>
              <w:jc w:val="center"/>
              <w:rPr>
                <w:color w:val="000000"/>
              </w:rPr>
            </w:pPr>
            <w:r>
              <w:rPr>
                <w:color w:val="000000"/>
              </w:rPr>
              <w:t>1003</w:t>
            </w:r>
          </w:p>
        </w:tc>
        <w:tc>
          <w:tcPr>
            <w:tcW w:w="1559" w:type="dxa"/>
            <w:gridSpan w:val="2"/>
            <w:tcBorders>
              <w:top w:val="nil"/>
              <w:left w:val="nil"/>
              <w:bottom w:val="single" w:sz="4" w:space="0" w:color="auto"/>
              <w:right w:val="single" w:sz="4" w:space="0" w:color="auto"/>
            </w:tcBorders>
            <w:vAlign w:val="bottom"/>
            <w:hideMark/>
          </w:tcPr>
          <w:p w:rsidR="00A561A2" w:rsidRPr="00E7391B" w:rsidRDefault="00A561A2" w:rsidP="00A561A2">
            <w:pPr>
              <w:jc w:val="center"/>
              <w:rPr>
                <w:color w:val="000000"/>
              </w:rPr>
            </w:pPr>
            <w:r w:rsidRPr="00E7391B">
              <w:rPr>
                <w:color w:val="000000"/>
              </w:rPr>
              <w:t>100</w:t>
            </w:r>
          </w:p>
        </w:tc>
      </w:tr>
    </w:tbl>
    <w:p w:rsidR="00F95FDD" w:rsidRDefault="00F95FDD" w:rsidP="002E34BD">
      <w:pPr>
        <w:ind w:firstLine="709"/>
        <w:jc w:val="both"/>
        <w:rPr>
          <w:sz w:val="28"/>
          <w:szCs w:val="28"/>
        </w:rPr>
      </w:pPr>
    </w:p>
    <w:p w:rsidR="002E34BD" w:rsidRPr="00286A03" w:rsidRDefault="002E34BD" w:rsidP="002E34BD">
      <w:pPr>
        <w:ind w:firstLine="709"/>
        <w:jc w:val="both"/>
        <w:rPr>
          <w:sz w:val="28"/>
          <w:szCs w:val="28"/>
        </w:rPr>
      </w:pPr>
      <w:r w:rsidRPr="00286A03">
        <w:rPr>
          <w:sz w:val="28"/>
          <w:szCs w:val="28"/>
        </w:rPr>
        <w:t xml:space="preserve">По мнению предпринимателей, в г. Ставрополе существует достаточное количество структур, взаимодействующих с субъектами МСП. </w:t>
      </w:r>
    </w:p>
    <w:p w:rsidR="002E34BD" w:rsidRPr="00286A03" w:rsidRDefault="002E34BD" w:rsidP="002E34BD">
      <w:pPr>
        <w:ind w:firstLine="709"/>
        <w:jc w:val="both"/>
        <w:rPr>
          <w:sz w:val="28"/>
          <w:szCs w:val="28"/>
        </w:rPr>
      </w:pPr>
      <w:r w:rsidRPr="00286A03">
        <w:rPr>
          <w:sz w:val="28"/>
          <w:szCs w:val="28"/>
        </w:rPr>
        <w:t xml:space="preserve">Респонденты, отвечающие, что новые структуры нужны, в основном указывали на отраслевые формы поддержки, например, комитет по рекламе, комитет по строительству и т.д. Причем, данные структуры должны быть организованы с целью решения отраслевых вопросов, например обсуждение законодательства или какого-нибудь НПА, регулирующего деятельность членов комитета. Причем, данные объединения должны носить общественный характер, а не быть структурой органов исполнительной власти. </w:t>
      </w:r>
    </w:p>
    <w:p w:rsidR="002E34BD" w:rsidRPr="00E7391B" w:rsidRDefault="002E34BD" w:rsidP="002E34BD">
      <w:pPr>
        <w:ind w:firstLine="709"/>
        <w:jc w:val="both"/>
        <w:rPr>
          <w:b/>
        </w:rPr>
      </w:pPr>
    </w:p>
    <w:p w:rsidR="002E34BD" w:rsidRPr="00286A03" w:rsidRDefault="00286A03" w:rsidP="002E34BD">
      <w:pPr>
        <w:ind w:firstLine="709"/>
        <w:jc w:val="both"/>
        <w:rPr>
          <w:b/>
          <w:sz w:val="28"/>
          <w:szCs w:val="28"/>
        </w:rPr>
      </w:pPr>
      <w:r w:rsidRPr="00286A03">
        <w:rPr>
          <w:b/>
          <w:sz w:val="28"/>
          <w:szCs w:val="28"/>
        </w:rPr>
        <w:lastRenderedPageBreak/>
        <w:t>2.3</w:t>
      </w:r>
      <w:r w:rsidR="002E34BD" w:rsidRPr="00286A03">
        <w:rPr>
          <w:b/>
          <w:sz w:val="28"/>
          <w:szCs w:val="28"/>
        </w:rPr>
        <w:t xml:space="preserve">. </w:t>
      </w:r>
      <w:r w:rsidR="002E34BD" w:rsidRPr="00BF1368">
        <w:rPr>
          <w:b/>
          <w:sz w:val="28"/>
          <w:szCs w:val="28"/>
        </w:rPr>
        <w:t>Состояние малого и среднего предпринимательства по результатам анкетирования населения  г. Ставрополя.</w:t>
      </w:r>
    </w:p>
    <w:p w:rsidR="002E34BD" w:rsidRPr="00286A03" w:rsidRDefault="002E34BD" w:rsidP="002E34BD">
      <w:pPr>
        <w:ind w:firstLine="709"/>
        <w:jc w:val="both"/>
        <w:rPr>
          <w:b/>
          <w:sz w:val="28"/>
          <w:szCs w:val="28"/>
        </w:rPr>
      </w:pPr>
    </w:p>
    <w:p w:rsidR="002E34BD" w:rsidRPr="00286A03" w:rsidRDefault="002E34BD" w:rsidP="002E34BD">
      <w:pPr>
        <w:ind w:firstLine="709"/>
        <w:jc w:val="both"/>
        <w:rPr>
          <w:sz w:val="28"/>
          <w:szCs w:val="28"/>
        </w:rPr>
      </w:pPr>
      <w:r w:rsidRPr="00286A03">
        <w:rPr>
          <w:sz w:val="28"/>
          <w:szCs w:val="28"/>
        </w:rPr>
        <w:t>Вторым направлением исследования является анкетирование по разработанной анкете-вопроснику населения г. Ставрополя различного социального статуса, возраста и пола. Целью опроса  населения является выявление субъективного мнения состояния малого и среднего предпринимательства в г. Ставрополе с их точки зрения.</w:t>
      </w:r>
    </w:p>
    <w:p w:rsidR="002E34BD" w:rsidRPr="00286A03" w:rsidRDefault="002E34BD" w:rsidP="002E34BD">
      <w:pPr>
        <w:ind w:firstLine="709"/>
        <w:jc w:val="both"/>
        <w:rPr>
          <w:sz w:val="28"/>
          <w:szCs w:val="28"/>
        </w:rPr>
      </w:pPr>
      <w:r w:rsidRPr="00286A03">
        <w:rPr>
          <w:sz w:val="28"/>
          <w:szCs w:val="28"/>
        </w:rPr>
        <w:t xml:space="preserve">Опрос проводился среди различных категорий населения, среди людей разного социального статуса и положения. </w:t>
      </w:r>
    </w:p>
    <w:p w:rsidR="002E34BD" w:rsidRDefault="002E34BD" w:rsidP="002E34BD">
      <w:pPr>
        <w:ind w:firstLine="709"/>
        <w:jc w:val="both"/>
        <w:rPr>
          <w:sz w:val="28"/>
          <w:szCs w:val="28"/>
        </w:rPr>
      </w:pPr>
      <w:r w:rsidRPr="00286A03">
        <w:rPr>
          <w:sz w:val="28"/>
          <w:szCs w:val="28"/>
        </w:rPr>
        <w:t xml:space="preserve">Как показал опрос, наиболее расположены к диалогу относительно проблем, составляющим предмет исследования были мужчины. Экспертами оценена более высоко способность вступать в дискуссии, давать оценку и анализировать именно представителей мужского пола, подтверждая их заинтересованность в обсуждении вопросов анкеты. </w:t>
      </w:r>
      <w:r w:rsidR="007B6762">
        <w:rPr>
          <w:sz w:val="28"/>
          <w:szCs w:val="28"/>
        </w:rPr>
        <w:t>Наи</w:t>
      </w:r>
      <w:r w:rsidRPr="00286A03">
        <w:rPr>
          <w:sz w:val="28"/>
          <w:szCs w:val="28"/>
        </w:rPr>
        <w:t>большее количество анкет было собрано среди</w:t>
      </w:r>
      <w:r w:rsidR="007B6762">
        <w:rPr>
          <w:sz w:val="28"/>
          <w:szCs w:val="28"/>
        </w:rPr>
        <w:t xml:space="preserve"> представителей</w:t>
      </w:r>
      <w:r w:rsidRPr="00286A03">
        <w:rPr>
          <w:sz w:val="28"/>
          <w:szCs w:val="28"/>
        </w:rPr>
        <w:t xml:space="preserve"> </w:t>
      </w:r>
      <w:r w:rsidR="007B6762">
        <w:rPr>
          <w:sz w:val="28"/>
          <w:szCs w:val="28"/>
        </w:rPr>
        <w:t>мужск</w:t>
      </w:r>
      <w:r w:rsidRPr="00286A03">
        <w:rPr>
          <w:sz w:val="28"/>
          <w:szCs w:val="28"/>
        </w:rPr>
        <w:t>ого пола.</w:t>
      </w:r>
    </w:p>
    <w:p w:rsidR="002E34BD" w:rsidRPr="00286A03" w:rsidRDefault="002E34BD" w:rsidP="002E34BD">
      <w:pPr>
        <w:ind w:firstLine="709"/>
        <w:jc w:val="both"/>
        <w:rPr>
          <w:sz w:val="28"/>
          <w:szCs w:val="28"/>
        </w:rPr>
      </w:pPr>
      <w:r w:rsidRPr="00286A03">
        <w:rPr>
          <w:sz w:val="28"/>
          <w:szCs w:val="28"/>
        </w:rPr>
        <w:t xml:space="preserve">В ходе исследования отмечено, что население г. Ставрополя относится далеко неравнодушно к проблемам развития МСП. Такой вывод сложился на основе анализа полноты данных заполненных анкет. Время, которое респондент тратил на заполнение анкет в среднем равно 8-9 минутам, при этом эксперты констатируют вдумчивое заполнение, что является положительным моментом в подготовке достоверной аналитической справки по исследованию.  </w:t>
      </w:r>
    </w:p>
    <w:p w:rsidR="002E34BD" w:rsidRPr="00286A03" w:rsidRDefault="002E34BD" w:rsidP="002E34BD">
      <w:pPr>
        <w:ind w:firstLine="709"/>
        <w:jc w:val="both"/>
        <w:rPr>
          <w:sz w:val="28"/>
          <w:szCs w:val="28"/>
        </w:rPr>
      </w:pPr>
      <w:r w:rsidRPr="00286A03">
        <w:rPr>
          <w:sz w:val="28"/>
          <w:szCs w:val="28"/>
        </w:rPr>
        <w:t xml:space="preserve">Заключение экспертов по поводу отзывчивости населения на участие в опросе обосновано в следующем: из 10 человек приглашенных к участию в опросе, принимали участие только </w:t>
      </w:r>
      <w:r w:rsidR="00AE1CFA">
        <w:rPr>
          <w:sz w:val="28"/>
          <w:szCs w:val="28"/>
        </w:rPr>
        <w:t>8</w:t>
      </w:r>
      <w:r w:rsidRPr="00286A03">
        <w:rPr>
          <w:sz w:val="28"/>
          <w:szCs w:val="28"/>
        </w:rPr>
        <w:t>. Вывод: активность населения и желание высказать свое мнение по данной тематике сложилась на уровне коэффициента активности 1,</w:t>
      </w:r>
      <w:r w:rsidR="00AE1CFA">
        <w:rPr>
          <w:sz w:val="28"/>
          <w:szCs w:val="28"/>
        </w:rPr>
        <w:t>89</w:t>
      </w:r>
      <w:r w:rsidRPr="00286A03">
        <w:rPr>
          <w:sz w:val="28"/>
          <w:szCs w:val="28"/>
        </w:rPr>
        <w:t xml:space="preserve"> - балл выше среднего.</w:t>
      </w:r>
    </w:p>
    <w:p w:rsidR="002E34BD" w:rsidRPr="00286A03" w:rsidRDefault="002E34BD" w:rsidP="002E34BD">
      <w:pPr>
        <w:ind w:firstLine="709"/>
        <w:jc w:val="both"/>
        <w:rPr>
          <w:sz w:val="28"/>
          <w:szCs w:val="28"/>
        </w:rPr>
      </w:pPr>
      <w:r w:rsidRPr="00286A03">
        <w:rPr>
          <w:sz w:val="28"/>
          <w:szCs w:val="28"/>
        </w:rPr>
        <w:t>Далее представлен анализ анкет, заполненных населением г. Ставрополя, проходившем в ноябре 201</w:t>
      </w:r>
      <w:r w:rsidR="00AE1CFA">
        <w:rPr>
          <w:sz w:val="28"/>
          <w:szCs w:val="28"/>
        </w:rPr>
        <w:t>4</w:t>
      </w:r>
      <w:r w:rsidRPr="00286A03">
        <w:rPr>
          <w:sz w:val="28"/>
          <w:szCs w:val="28"/>
        </w:rPr>
        <w:t xml:space="preserve"> г. в выборочном порядке. </w:t>
      </w:r>
    </w:p>
    <w:p w:rsidR="002E34BD" w:rsidRDefault="002E34BD" w:rsidP="002E34BD">
      <w:pPr>
        <w:ind w:firstLine="709"/>
        <w:jc w:val="both"/>
        <w:rPr>
          <w:sz w:val="28"/>
          <w:szCs w:val="28"/>
        </w:rPr>
      </w:pPr>
      <w:r w:rsidRPr="00286A03">
        <w:rPr>
          <w:sz w:val="28"/>
          <w:szCs w:val="28"/>
        </w:rPr>
        <w:t>По половому признаку опрашиваемых респондентов разделение сложилось примерно равномерно. Это наглядно видно из следующей таблицы и диаграммы.</w:t>
      </w:r>
    </w:p>
    <w:tbl>
      <w:tblPr>
        <w:tblStyle w:val="a9"/>
        <w:tblW w:w="0" w:type="auto"/>
        <w:tblLook w:val="04A0"/>
      </w:tblPr>
      <w:tblGrid>
        <w:gridCol w:w="959"/>
        <w:gridCol w:w="3826"/>
        <w:gridCol w:w="2393"/>
        <w:gridCol w:w="2393"/>
      </w:tblGrid>
      <w:tr w:rsidR="00AE1CFA" w:rsidRPr="00AE1CFA" w:rsidTr="007B4B91">
        <w:tc>
          <w:tcPr>
            <w:tcW w:w="959" w:type="dxa"/>
            <w:vAlign w:val="center"/>
          </w:tcPr>
          <w:p w:rsidR="00AE1CFA" w:rsidRPr="00AE1CFA" w:rsidRDefault="00AE1CFA" w:rsidP="007B4B91">
            <w:pPr>
              <w:jc w:val="center"/>
              <w:rPr>
                <w:sz w:val="24"/>
                <w:szCs w:val="24"/>
              </w:rPr>
            </w:pPr>
            <w:r w:rsidRPr="00AE1CFA">
              <w:rPr>
                <w:sz w:val="24"/>
                <w:szCs w:val="24"/>
              </w:rPr>
              <w:t>№</w:t>
            </w:r>
          </w:p>
        </w:tc>
        <w:tc>
          <w:tcPr>
            <w:tcW w:w="3826" w:type="dxa"/>
            <w:vAlign w:val="center"/>
          </w:tcPr>
          <w:p w:rsidR="00AE1CFA" w:rsidRPr="00AE1CFA" w:rsidRDefault="00AE1CFA" w:rsidP="007B4B91">
            <w:pPr>
              <w:jc w:val="center"/>
              <w:rPr>
                <w:sz w:val="24"/>
                <w:szCs w:val="24"/>
              </w:rPr>
            </w:pPr>
            <w:r w:rsidRPr="00AE1CFA">
              <w:rPr>
                <w:sz w:val="24"/>
                <w:szCs w:val="24"/>
              </w:rPr>
              <w:t>Гендерная структура исследования</w:t>
            </w:r>
          </w:p>
        </w:tc>
        <w:tc>
          <w:tcPr>
            <w:tcW w:w="2393" w:type="dxa"/>
            <w:vAlign w:val="center"/>
          </w:tcPr>
          <w:p w:rsidR="00AE1CFA" w:rsidRPr="00AE1CFA" w:rsidRDefault="00AE1CFA" w:rsidP="007B4B91">
            <w:pPr>
              <w:jc w:val="center"/>
              <w:rPr>
                <w:sz w:val="24"/>
                <w:szCs w:val="24"/>
              </w:rPr>
            </w:pPr>
            <w:r w:rsidRPr="00AE1CFA">
              <w:rPr>
                <w:sz w:val="24"/>
                <w:szCs w:val="24"/>
              </w:rPr>
              <w:t>Количество опрошенных респондентов</w:t>
            </w:r>
          </w:p>
        </w:tc>
        <w:tc>
          <w:tcPr>
            <w:tcW w:w="2393" w:type="dxa"/>
            <w:vAlign w:val="center"/>
          </w:tcPr>
          <w:p w:rsidR="00AE1CFA" w:rsidRPr="00AE1CFA" w:rsidRDefault="00AE1CFA" w:rsidP="007B4B91">
            <w:pPr>
              <w:jc w:val="center"/>
              <w:rPr>
                <w:sz w:val="24"/>
                <w:szCs w:val="24"/>
              </w:rPr>
            </w:pPr>
            <w:r w:rsidRPr="00AE1CFA">
              <w:rPr>
                <w:sz w:val="24"/>
                <w:szCs w:val="24"/>
              </w:rPr>
              <w:t>Структура, %</w:t>
            </w:r>
          </w:p>
        </w:tc>
      </w:tr>
      <w:tr w:rsidR="00AE1CFA" w:rsidRPr="00AE1CFA" w:rsidTr="007B4B91">
        <w:tc>
          <w:tcPr>
            <w:tcW w:w="959" w:type="dxa"/>
            <w:vAlign w:val="center"/>
          </w:tcPr>
          <w:p w:rsidR="00AE1CFA" w:rsidRPr="00AE1CFA" w:rsidRDefault="00AE1CFA" w:rsidP="007B4B91">
            <w:pPr>
              <w:jc w:val="center"/>
              <w:rPr>
                <w:sz w:val="24"/>
                <w:szCs w:val="24"/>
              </w:rPr>
            </w:pPr>
            <w:r w:rsidRPr="00AE1CFA">
              <w:rPr>
                <w:sz w:val="24"/>
                <w:szCs w:val="24"/>
              </w:rPr>
              <w:t>1</w:t>
            </w:r>
          </w:p>
        </w:tc>
        <w:tc>
          <w:tcPr>
            <w:tcW w:w="3826" w:type="dxa"/>
            <w:vAlign w:val="center"/>
          </w:tcPr>
          <w:p w:rsidR="00AE1CFA" w:rsidRPr="00AE1CFA" w:rsidRDefault="00AE1CFA" w:rsidP="007B4B91">
            <w:pPr>
              <w:rPr>
                <w:sz w:val="24"/>
                <w:szCs w:val="24"/>
              </w:rPr>
            </w:pPr>
            <w:r w:rsidRPr="00AE1CFA">
              <w:rPr>
                <w:sz w:val="24"/>
                <w:szCs w:val="24"/>
              </w:rPr>
              <w:t>Мужчины</w:t>
            </w:r>
          </w:p>
        </w:tc>
        <w:tc>
          <w:tcPr>
            <w:tcW w:w="2393" w:type="dxa"/>
            <w:vAlign w:val="center"/>
          </w:tcPr>
          <w:p w:rsidR="00AE1CFA" w:rsidRPr="00AE1CFA" w:rsidRDefault="00AE1CFA" w:rsidP="007B4B91">
            <w:pPr>
              <w:jc w:val="center"/>
              <w:rPr>
                <w:sz w:val="24"/>
                <w:szCs w:val="24"/>
              </w:rPr>
            </w:pPr>
            <w:r w:rsidRPr="00AE1CFA">
              <w:rPr>
                <w:sz w:val="24"/>
                <w:szCs w:val="24"/>
              </w:rPr>
              <w:t>278</w:t>
            </w:r>
          </w:p>
        </w:tc>
        <w:tc>
          <w:tcPr>
            <w:tcW w:w="2393" w:type="dxa"/>
            <w:vAlign w:val="center"/>
          </w:tcPr>
          <w:p w:rsidR="00AE1CFA" w:rsidRDefault="00AE1CFA" w:rsidP="007B4B91">
            <w:pPr>
              <w:jc w:val="center"/>
              <w:rPr>
                <w:color w:val="000000"/>
                <w:sz w:val="24"/>
                <w:szCs w:val="24"/>
              </w:rPr>
            </w:pPr>
            <w:r>
              <w:rPr>
                <w:color w:val="000000"/>
              </w:rPr>
              <w:t>54,7</w:t>
            </w:r>
          </w:p>
        </w:tc>
      </w:tr>
      <w:tr w:rsidR="00AE1CFA" w:rsidRPr="00AE1CFA" w:rsidTr="007B4B91">
        <w:tc>
          <w:tcPr>
            <w:tcW w:w="959" w:type="dxa"/>
            <w:vAlign w:val="center"/>
          </w:tcPr>
          <w:p w:rsidR="00AE1CFA" w:rsidRPr="00AE1CFA" w:rsidRDefault="00AE1CFA" w:rsidP="007B4B91">
            <w:pPr>
              <w:jc w:val="center"/>
              <w:rPr>
                <w:sz w:val="24"/>
                <w:szCs w:val="24"/>
              </w:rPr>
            </w:pPr>
            <w:r w:rsidRPr="00AE1CFA">
              <w:rPr>
                <w:sz w:val="24"/>
                <w:szCs w:val="24"/>
              </w:rPr>
              <w:t>2</w:t>
            </w:r>
          </w:p>
        </w:tc>
        <w:tc>
          <w:tcPr>
            <w:tcW w:w="3826" w:type="dxa"/>
            <w:vAlign w:val="center"/>
          </w:tcPr>
          <w:p w:rsidR="00AE1CFA" w:rsidRPr="00AE1CFA" w:rsidRDefault="00AE1CFA" w:rsidP="007B4B91">
            <w:pPr>
              <w:rPr>
                <w:sz w:val="24"/>
                <w:szCs w:val="24"/>
              </w:rPr>
            </w:pPr>
            <w:r w:rsidRPr="00AE1CFA">
              <w:rPr>
                <w:sz w:val="24"/>
                <w:szCs w:val="24"/>
              </w:rPr>
              <w:t>Женщины</w:t>
            </w:r>
          </w:p>
        </w:tc>
        <w:tc>
          <w:tcPr>
            <w:tcW w:w="2393" w:type="dxa"/>
            <w:vAlign w:val="center"/>
          </w:tcPr>
          <w:p w:rsidR="00AE1CFA" w:rsidRPr="00AE1CFA" w:rsidRDefault="00AE1CFA" w:rsidP="007B4B91">
            <w:pPr>
              <w:jc w:val="center"/>
              <w:rPr>
                <w:sz w:val="24"/>
                <w:szCs w:val="24"/>
              </w:rPr>
            </w:pPr>
            <w:r w:rsidRPr="00AE1CFA">
              <w:rPr>
                <w:sz w:val="24"/>
                <w:szCs w:val="24"/>
              </w:rPr>
              <w:t>230</w:t>
            </w:r>
          </w:p>
        </w:tc>
        <w:tc>
          <w:tcPr>
            <w:tcW w:w="2393" w:type="dxa"/>
            <w:vAlign w:val="center"/>
          </w:tcPr>
          <w:p w:rsidR="00AE1CFA" w:rsidRDefault="00AE1CFA" w:rsidP="007B4B91">
            <w:pPr>
              <w:jc w:val="center"/>
              <w:rPr>
                <w:color w:val="000000"/>
                <w:sz w:val="24"/>
                <w:szCs w:val="24"/>
              </w:rPr>
            </w:pPr>
            <w:r>
              <w:rPr>
                <w:color w:val="000000"/>
              </w:rPr>
              <w:t>45,3</w:t>
            </w:r>
          </w:p>
        </w:tc>
      </w:tr>
      <w:tr w:rsidR="00AE1CFA" w:rsidRPr="00AE1CFA" w:rsidTr="007B4B91">
        <w:tc>
          <w:tcPr>
            <w:tcW w:w="4785" w:type="dxa"/>
            <w:gridSpan w:val="2"/>
            <w:vAlign w:val="center"/>
          </w:tcPr>
          <w:p w:rsidR="00AE1CFA" w:rsidRPr="00AE1CFA" w:rsidRDefault="00AE1CFA" w:rsidP="007B4B91">
            <w:pPr>
              <w:jc w:val="right"/>
              <w:rPr>
                <w:sz w:val="24"/>
                <w:szCs w:val="24"/>
              </w:rPr>
            </w:pPr>
            <w:r w:rsidRPr="00AE1CFA">
              <w:rPr>
                <w:sz w:val="24"/>
                <w:szCs w:val="24"/>
              </w:rPr>
              <w:t>Всего:</w:t>
            </w:r>
          </w:p>
        </w:tc>
        <w:tc>
          <w:tcPr>
            <w:tcW w:w="2393" w:type="dxa"/>
            <w:vAlign w:val="center"/>
          </w:tcPr>
          <w:p w:rsidR="00AE1CFA" w:rsidRPr="00AE1CFA" w:rsidRDefault="00AE1CFA" w:rsidP="007B4B91">
            <w:pPr>
              <w:jc w:val="center"/>
              <w:rPr>
                <w:sz w:val="24"/>
                <w:szCs w:val="24"/>
              </w:rPr>
            </w:pPr>
            <w:r w:rsidRPr="00AE1CFA">
              <w:rPr>
                <w:sz w:val="24"/>
                <w:szCs w:val="24"/>
              </w:rPr>
              <w:t>508</w:t>
            </w:r>
          </w:p>
        </w:tc>
        <w:tc>
          <w:tcPr>
            <w:tcW w:w="2393" w:type="dxa"/>
            <w:vAlign w:val="center"/>
          </w:tcPr>
          <w:p w:rsidR="00AE1CFA" w:rsidRPr="00AE1CFA" w:rsidRDefault="00AE1CFA" w:rsidP="007B4B91">
            <w:pPr>
              <w:jc w:val="center"/>
              <w:rPr>
                <w:sz w:val="24"/>
                <w:szCs w:val="24"/>
              </w:rPr>
            </w:pPr>
            <w:r>
              <w:rPr>
                <w:sz w:val="24"/>
                <w:szCs w:val="24"/>
              </w:rPr>
              <w:t>100,0</w:t>
            </w:r>
          </w:p>
        </w:tc>
      </w:tr>
    </w:tbl>
    <w:p w:rsidR="00AE1CFA" w:rsidRDefault="00AE1CFA" w:rsidP="002E34BD">
      <w:pPr>
        <w:ind w:firstLine="709"/>
        <w:jc w:val="both"/>
        <w:rPr>
          <w:sz w:val="28"/>
          <w:szCs w:val="28"/>
        </w:rPr>
      </w:pPr>
    </w:p>
    <w:p w:rsidR="00AE1CFA" w:rsidRPr="00286A03" w:rsidRDefault="00AE1CFA" w:rsidP="002E34BD">
      <w:pPr>
        <w:ind w:firstLine="709"/>
        <w:jc w:val="both"/>
        <w:rPr>
          <w:sz w:val="28"/>
          <w:szCs w:val="28"/>
        </w:rPr>
      </w:pPr>
    </w:p>
    <w:p w:rsidR="002E34BD" w:rsidRDefault="002E34BD" w:rsidP="002E34BD">
      <w:pPr>
        <w:ind w:firstLine="708"/>
        <w:jc w:val="both"/>
        <w:rPr>
          <w:sz w:val="28"/>
          <w:szCs w:val="28"/>
        </w:rPr>
      </w:pPr>
      <w:r w:rsidRPr="00286A03">
        <w:rPr>
          <w:sz w:val="28"/>
          <w:szCs w:val="28"/>
        </w:rPr>
        <w:t xml:space="preserve">Как видно из таблицы, наибольшее количество ответивших </w:t>
      </w:r>
      <w:r w:rsidR="00BB0E5F">
        <w:rPr>
          <w:sz w:val="28"/>
          <w:szCs w:val="28"/>
        </w:rPr>
        <w:t xml:space="preserve">респондентов оказались </w:t>
      </w:r>
      <w:r w:rsidRPr="00286A03">
        <w:rPr>
          <w:sz w:val="28"/>
          <w:szCs w:val="28"/>
        </w:rPr>
        <w:t>представител</w:t>
      </w:r>
      <w:r w:rsidR="00BB0E5F">
        <w:rPr>
          <w:sz w:val="28"/>
          <w:szCs w:val="28"/>
        </w:rPr>
        <w:t>ями</w:t>
      </w:r>
      <w:r w:rsidRPr="00286A03">
        <w:rPr>
          <w:sz w:val="28"/>
          <w:szCs w:val="28"/>
        </w:rPr>
        <w:t xml:space="preserve"> </w:t>
      </w:r>
      <w:r w:rsidR="00AE1CFA">
        <w:rPr>
          <w:sz w:val="28"/>
          <w:szCs w:val="28"/>
        </w:rPr>
        <w:t>мужск</w:t>
      </w:r>
      <w:r w:rsidRPr="00286A03">
        <w:rPr>
          <w:sz w:val="28"/>
          <w:szCs w:val="28"/>
        </w:rPr>
        <w:t xml:space="preserve">ого пола. </w:t>
      </w:r>
    </w:p>
    <w:p w:rsidR="00BB0E5F" w:rsidRPr="00286A03" w:rsidRDefault="00BB0E5F" w:rsidP="002E34BD">
      <w:pPr>
        <w:ind w:firstLine="708"/>
        <w:jc w:val="both"/>
        <w:rPr>
          <w:sz w:val="28"/>
          <w:szCs w:val="28"/>
        </w:rPr>
      </w:pPr>
      <w:r w:rsidRPr="00BB0E5F">
        <w:rPr>
          <w:noProof/>
          <w:sz w:val="28"/>
          <w:szCs w:val="28"/>
        </w:rPr>
        <w:lastRenderedPageBreak/>
        <w:drawing>
          <wp:inline distT="0" distB="0" distL="0" distR="0">
            <wp:extent cx="4572000" cy="173355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34BD" w:rsidRPr="00E7391B" w:rsidRDefault="002E34BD" w:rsidP="002E34BD">
      <w:pPr>
        <w:ind w:firstLine="708"/>
        <w:jc w:val="center"/>
      </w:pPr>
    </w:p>
    <w:p w:rsidR="002E34BD" w:rsidRPr="00286A03" w:rsidRDefault="002E34BD" w:rsidP="002E34BD">
      <w:pPr>
        <w:ind w:firstLine="708"/>
        <w:jc w:val="both"/>
        <w:rPr>
          <w:sz w:val="28"/>
          <w:szCs w:val="28"/>
        </w:rPr>
      </w:pPr>
      <w:r w:rsidRPr="00286A03">
        <w:rPr>
          <w:sz w:val="28"/>
          <w:szCs w:val="28"/>
        </w:rPr>
        <w:t xml:space="preserve">По возрастному критерию наиболее активными участниками опроса стали граждане от 35 до 44 лет. Данная категория населения составила сегмент работников по найму (специалисты, бюджетная сфера, платные медицинские услуги, работники банковской системы,  специалисты среднего звена, узкие специалисты, менеджеры сферы торговли и услуг и т.д.).  </w:t>
      </w:r>
    </w:p>
    <w:p w:rsidR="002E34BD" w:rsidRPr="00286A03" w:rsidRDefault="002E34BD" w:rsidP="002E34BD">
      <w:pPr>
        <w:ind w:firstLine="708"/>
        <w:jc w:val="both"/>
        <w:rPr>
          <w:sz w:val="28"/>
          <w:szCs w:val="28"/>
        </w:rPr>
      </w:pPr>
      <w:r w:rsidRPr="00286A03">
        <w:rPr>
          <w:sz w:val="28"/>
          <w:szCs w:val="28"/>
        </w:rPr>
        <w:t>Также наиболее представленной возрастной категорией участников опроса являются граждане от 45 до 54 лет (31,2 %). В основном, принадлежность граждан составила собственников бизнеса и работников по найму.</w:t>
      </w:r>
    </w:p>
    <w:p w:rsidR="002E34BD" w:rsidRPr="00286A03" w:rsidRDefault="002E34BD" w:rsidP="002E34BD">
      <w:pPr>
        <w:ind w:firstLine="708"/>
        <w:jc w:val="both"/>
        <w:rPr>
          <w:sz w:val="28"/>
          <w:szCs w:val="28"/>
        </w:rPr>
      </w:pPr>
      <w:r w:rsidRPr="00286A03">
        <w:rPr>
          <w:sz w:val="28"/>
          <w:szCs w:val="28"/>
        </w:rPr>
        <w:t xml:space="preserve">Не менее активными участниками опроса стали граждане от 18 до 24 лет. Социальная принадлежность респондентов этой категории сложилась в сегменте студенчества и молодых специалистов, а также представителей молодых предпринимателей. </w:t>
      </w:r>
    </w:p>
    <w:p w:rsidR="002E34BD" w:rsidRPr="00286A03" w:rsidRDefault="002E34BD" w:rsidP="002E34BD">
      <w:pPr>
        <w:ind w:firstLine="708"/>
        <w:jc w:val="both"/>
        <w:rPr>
          <w:sz w:val="28"/>
          <w:szCs w:val="28"/>
        </w:rPr>
      </w:pPr>
      <w:r w:rsidRPr="00286A03">
        <w:rPr>
          <w:sz w:val="28"/>
          <w:szCs w:val="28"/>
        </w:rPr>
        <w:t>На третьем месте расположилась категория граждан в возрасте от 25 до 34 лет, которая составила 24,6 % от всех участников опроса.</w:t>
      </w:r>
    </w:p>
    <w:p w:rsidR="00BB0E5F" w:rsidRDefault="002E34BD" w:rsidP="002E34BD">
      <w:pPr>
        <w:ind w:firstLine="708"/>
        <w:jc w:val="both"/>
        <w:rPr>
          <w:sz w:val="28"/>
          <w:szCs w:val="28"/>
        </w:rPr>
      </w:pPr>
      <w:r w:rsidRPr="00286A03">
        <w:rPr>
          <w:sz w:val="28"/>
          <w:szCs w:val="28"/>
        </w:rPr>
        <w:t>Наименее представленной категорией респондентов стали пенсионеры, так как данная категория при попытке опроса не давали пояснений и ответов на вопросы анкеты, что являлось аргументом к утилизации данных анкет (незаполненных).</w:t>
      </w:r>
    </w:p>
    <w:p w:rsidR="002E34BD" w:rsidRPr="00286A03" w:rsidRDefault="002E34BD" w:rsidP="002E34BD">
      <w:pPr>
        <w:ind w:firstLine="708"/>
        <w:jc w:val="both"/>
        <w:rPr>
          <w:sz w:val="28"/>
          <w:szCs w:val="28"/>
        </w:rPr>
      </w:pPr>
      <w:r w:rsidRPr="00286A03">
        <w:rPr>
          <w:sz w:val="28"/>
          <w:szCs w:val="28"/>
        </w:rPr>
        <w:t xml:space="preserve"> </w:t>
      </w:r>
    </w:p>
    <w:tbl>
      <w:tblPr>
        <w:tblW w:w="9278" w:type="dxa"/>
        <w:jc w:val="center"/>
        <w:tblInd w:w="103" w:type="dxa"/>
        <w:tblLook w:val="04A0"/>
      </w:tblPr>
      <w:tblGrid>
        <w:gridCol w:w="484"/>
        <w:gridCol w:w="3265"/>
        <w:gridCol w:w="1985"/>
        <w:gridCol w:w="1984"/>
        <w:gridCol w:w="1560"/>
      </w:tblGrid>
      <w:tr w:rsidR="002E34BD" w:rsidRPr="00E7391B" w:rsidTr="0014650B">
        <w:trPr>
          <w:trHeight w:val="495"/>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326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198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984"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560"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BB0E5F" w:rsidRPr="00E7391B" w:rsidTr="00D53BFF">
        <w:trPr>
          <w:trHeight w:val="300"/>
          <w:jc w:val="center"/>
        </w:trPr>
        <w:tc>
          <w:tcPr>
            <w:tcW w:w="484" w:type="dxa"/>
            <w:vMerge w:val="restart"/>
            <w:tcBorders>
              <w:top w:val="nil"/>
              <w:left w:val="single" w:sz="4" w:space="0" w:color="auto"/>
              <w:bottom w:val="single" w:sz="4" w:space="0" w:color="000000"/>
              <w:right w:val="single" w:sz="4" w:space="0" w:color="auto"/>
            </w:tcBorders>
            <w:vAlign w:val="center"/>
            <w:hideMark/>
          </w:tcPr>
          <w:p w:rsidR="00BB0E5F" w:rsidRPr="00E7391B" w:rsidRDefault="00BB0E5F" w:rsidP="0014650B">
            <w:pPr>
              <w:jc w:val="center"/>
              <w:rPr>
                <w:color w:val="000000"/>
              </w:rPr>
            </w:pPr>
            <w:r w:rsidRPr="00E7391B">
              <w:rPr>
                <w:color w:val="000000"/>
              </w:rPr>
              <w:t>2</w:t>
            </w:r>
          </w:p>
        </w:tc>
        <w:tc>
          <w:tcPr>
            <w:tcW w:w="3265" w:type="dxa"/>
            <w:vMerge w:val="restart"/>
            <w:tcBorders>
              <w:top w:val="nil"/>
              <w:left w:val="single" w:sz="4" w:space="0" w:color="auto"/>
              <w:bottom w:val="single" w:sz="4" w:space="0" w:color="000000"/>
              <w:right w:val="single" w:sz="4" w:space="0" w:color="auto"/>
            </w:tcBorders>
            <w:vAlign w:val="center"/>
            <w:hideMark/>
          </w:tcPr>
          <w:p w:rsidR="00BB0E5F" w:rsidRPr="00E7391B" w:rsidRDefault="00BB0E5F" w:rsidP="0014650B">
            <w:pPr>
              <w:jc w:val="center"/>
              <w:rPr>
                <w:color w:val="000000"/>
              </w:rPr>
            </w:pPr>
            <w:r w:rsidRPr="00E7391B">
              <w:rPr>
                <w:color w:val="000000"/>
              </w:rPr>
              <w:t>Ваш возраст:</w:t>
            </w:r>
          </w:p>
        </w:tc>
        <w:tc>
          <w:tcPr>
            <w:tcW w:w="1985" w:type="dxa"/>
            <w:tcBorders>
              <w:top w:val="nil"/>
              <w:left w:val="nil"/>
              <w:bottom w:val="single" w:sz="4" w:space="0" w:color="auto"/>
              <w:right w:val="single" w:sz="4" w:space="0" w:color="auto"/>
            </w:tcBorders>
            <w:vAlign w:val="center"/>
            <w:hideMark/>
          </w:tcPr>
          <w:p w:rsidR="00BB0E5F" w:rsidRPr="00E7391B" w:rsidRDefault="00BB0E5F" w:rsidP="0014650B">
            <w:pPr>
              <w:rPr>
                <w:color w:val="000000"/>
              </w:rPr>
            </w:pPr>
            <w:r w:rsidRPr="00E7391B">
              <w:rPr>
                <w:color w:val="000000"/>
              </w:rPr>
              <w:t>от 18 до 24</w:t>
            </w:r>
          </w:p>
        </w:tc>
        <w:tc>
          <w:tcPr>
            <w:tcW w:w="1984" w:type="dxa"/>
            <w:tcBorders>
              <w:top w:val="nil"/>
              <w:left w:val="nil"/>
              <w:bottom w:val="single" w:sz="4" w:space="0" w:color="auto"/>
              <w:right w:val="single" w:sz="4" w:space="0" w:color="auto"/>
            </w:tcBorders>
            <w:vAlign w:val="center"/>
            <w:hideMark/>
          </w:tcPr>
          <w:p w:rsidR="00BB0E5F" w:rsidRPr="00BB0E5F" w:rsidRDefault="00BB0E5F">
            <w:pPr>
              <w:jc w:val="center"/>
              <w:rPr>
                <w:color w:val="000000"/>
              </w:rPr>
            </w:pPr>
            <w:r w:rsidRPr="00BB0E5F">
              <w:rPr>
                <w:color w:val="000000"/>
              </w:rPr>
              <w:t>112</w:t>
            </w:r>
          </w:p>
        </w:tc>
        <w:tc>
          <w:tcPr>
            <w:tcW w:w="1560" w:type="dxa"/>
            <w:tcBorders>
              <w:top w:val="nil"/>
              <w:left w:val="nil"/>
              <w:bottom w:val="single" w:sz="4" w:space="0" w:color="auto"/>
              <w:right w:val="single" w:sz="4" w:space="0" w:color="auto"/>
            </w:tcBorders>
            <w:vAlign w:val="center"/>
            <w:hideMark/>
          </w:tcPr>
          <w:p w:rsidR="00BB0E5F" w:rsidRPr="00BB0E5F" w:rsidRDefault="00BB0E5F">
            <w:pPr>
              <w:jc w:val="center"/>
              <w:rPr>
                <w:color w:val="000000"/>
              </w:rPr>
            </w:pPr>
            <w:r w:rsidRPr="00BB0E5F">
              <w:rPr>
                <w:color w:val="000000"/>
              </w:rPr>
              <w:t>22,0</w:t>
            </w:r>
          </w:p>
        </w:tc>
      </w:tr>
      <w:tr w:rsidR="00BB0E5F" w:rsidRPr="00E7391B" w:rsidTr="00D53BF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BB0E5F" w:rsidRPr="00E7391B" w:rsidRDefault="00BB0E5F" w:rsidP="0014650B">
            <w:pPr>
              <w:rPr>
                <w:color w:val="000000"/>
              </w:rPr>
            </w:pPr>
          </w:p>
        </w:tc>
        <w:tc>
          <w:tcPr>
            <w:tcW w:w="3265" w:type="dxa"/>
            <w:vMerge/>
            <w:tcBorders>
              <w:top w:val="nil"/>
              <w:left w:val="single" w:sz="4" w:space="0" w:color="auto"/>
              <w:bottom w:val="single" w:sz="4" w:space="0" w:color="000000"/>
              <w:right w:val="single" w:sz="4" w:space="0" w:color="auto"/>
            </w:tcBorders>
            <w:vAlign w:val="center"/>
            <w:hideMark/>
          </w:tcPr>
          <w:p w:rsidR="00BB0E5F" w:rsidRPr="00E7391B" w:rsidRDefault="00BB0E5F" w:rsidP="0014650B">
            <w:pPr>
              <w:rPr>
                <w:color w:val="000000"/>
              </w:rPr>
            </w:pPr>
          </w:p>
        </w:tc>
        <w:tc>
          <w:tcPr>
            <w:tcW w:w="1985" w:type="dxa"/>
            <w:tcBorders>
              <w:top w:val="nil"/>
              <w:left w:val="nil"/>
              <w:bottom w:val="single" w:sz="4" w:space="0" w:color="auto"/>
              <w:right w:val="single" w:sz="4" w:space="0" w:color="auto"/>
            </w:tcBorders>
            <w:vAlign w:val="center"/>
            <w:hideMark/>
          </w:tcPr>
          <w:p w:rsidR="00BB0E5F" w:rsidRPr="00E7391B" w:rsidRDefault="00BB0E5F" w:rsidP="0014650B">
            <w:pPr>
              <w:rPr>
                <w:color w:val="000000"/>
              </w:rPr>
            </w:pPr>
            <w:r w:rsidRPr="00E7391B">
              <w:rPr>
                <w:color w:val="000000"/>
              </w:rPr>
              <w:t>от 25 до 34</w:t>
            </w:r>
          </w:p>
        </w:tc>
        <w:tc>
          <w:tcPr>
            <w:tcW w:w="1984" w:type="dxa"/>
            <w:tcBorders>
              <w:top w:val="nil"/>
              <w:left w:val="nil"/>
              <w:bottom w:val="single" w:sz="4" w:space="0" w:color="auto"/>
              <w:right w:val="single" w:sz="4" w:space="0" w:color="auto"/>
            </w:tcBorders>
            <w:vAlign w:val="center"/>
            <w:hideMark/>
          </w:tcPr>
          <w:p w:rsidR="00BB0E5F" w:rsidRPr="00BB0E5F" w:rsidRDefault="00BB0E5F">
            <w:pPr>
              <w:jc w:val="center"/>
              <w:rPr>
                <w:color w:val="000000"/>
              </w:rPr>
            </w:pPr>
            <w:r w:rsidRPr="00BB0E5F">
              <w:rPr>
                <w:color w:val="000000"/>
              </w:rPr>
              <w:t>124</w:t>
            </w:r>
          </w:p>
        </w:tc>
        <w:tc>
          <w:tcPr>
            <w:tcW w:w="1560" w:type="dxa"/>
            <w:tcBorders>
              <w:top w:val="nil"/>
              <w:left w:val="nil"/>
              <w:bottom w:val="single" w:sz="4" w:space="0" w:color="auto"/>
              <w:right w:val="single" w:sz="4" w:space="0" w:color="auto"/>
            </w:tcBorders>
            <w:vAlign w:val="center"/>
            <w:hideMark/>
          </w:tcPr>
          <w:p w:rsidR="00BB0E5F" w:rsidRPr="00BB0E5F" w:rsidRDefault="00BB0E5F">
            <w:pPr>
              <w:jc w:val="center"/>
              <w:rPr>
                <w:color w:val="000000"/>
              </w:rPr>
            </w:pPr>
            <w:r w:rsidRPr="00BB0E5F">
              <w:rPr>
                <w:color w:val="000000"/>
              </w:rPr>
              <w:t>24,4</w:t>
            </w:r>
          </w:p>
        </w:tc>
      </w:tr>
      <w:tr w:rsidR="00BB0E5F" w:rsidRPr="00E7391B" w:rsidTr="00D53BF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BB0E5F" w:rsidRPr="00E7391B" w:rsidRDefault="00BB0E5F" w:rsidP="0014650B">
            <w:pPr>
              <w:rPr>
                <w:color w:val="000000"/>
              </w:rPr>
            </w:pPr>
          </w:p>
        </w:tc>
        <w:tc>
          <w:tcPr>
            <w:tcW w:w="3265" w:type="dxa"/>
            <w:vMerge/>
            <w:tcBorders>
              <w:top w:val="nil"/>
              <w:left w:val="single" w:sz="4" w:space="0" w:color="auto"/>
              <w:bottom w:val="single" w:sz="4" w:space="0" w:color="000000"/>
              <w:right w:val="single" w:sz="4" w:space="0" w:color="auto"/>
            </w:tcBorders>
            <w:vAlign w:val="center"/>
            <w:hideMark/>
          </w:tcPr>
          <w:p w:rsidR="00BB0E5F" w:rsidRPr="00E7391B" w:rsidRDefault="00BB0E5F" w:rsidP="0014650B">
            <w:pPr>
              <w:rPr>
                <w:color w:val="000000"/>
              </w:rPr>
            </w:pPr>
          </w:p>
        </w:tc>
        <w:tc>
          <w:tcPr>
            <w:tcW w:w="1985" w:type="dxa"/>
            <w:tcBorders>
              <w:top w:val="nil"/>
              <w:left w:val="nil"/>
              <w:bottom w:val="single" w:sz="4" w:space="0" w:color="auto"/>
              <w:right w:val="single" w:sz="4" w:space="0" w:color="auto"/>
            </w:tcBorders>
            <w:vAlign w:val="center"/>
            <w:hideMark/>
          </w:tcPr>
          <w:p w:rsidR="00BB0E5F" w:rsidRPr="00E7391B" w:rsidRDefault="00BB0E5F" w:rsidP="0014650B">
            <w:pPr>
              <w:rPr>
                <w:color w:val="000000"/>
              </w:rPr>
            </w:pPr>
            <w:r w:rsidRPr="00E7391B">
              <w:rPr>
                <w:color w:val="000000"/>
              </w:rPr>
              <w:t>от 35 до 44</w:t>
            </w:r>
          </w:p>
        </w:tc>
        <w:tc>
          <w:tcPr>
            <w:tcW w:w="1984" w:type="dxa"/>
            <w:tcBorders>
              <w:top w:val="nil"/>
              <w:left w:val="nil"/>
              <w:bottom w:val="single" w:sz="4" w:space="0" w:color="auto"/>
              <w:right w:val="single" w:sz="4" w:space="0" w:color="auto"/>
            </w:tcBorders>
            <w:vAlign w:val="center"/>
            <w:hideMark/>
          </w:tcPr>
          <w:p w:rsidR="00BB0E5F" w:rsidRPr="00BB0E5F" w:rsidRDefault="00BB0E5F">
            <w:pPr>
              <w:jc w:val="center"/>
              <w:rPr>
                <w:color w:val="000000"/>
              </w:rPr>
            </w:pPr>
            <w:r w:rsidRPr="00BB0E5F">
              <w:rPr>
                <w:color w:val="000000"/>
              </w:rPr>
              <w:t>103</w:t>
            </w:r>
          </w:p>
        </w:tc>
        <w:tc>
          <w:tcPr>
            <w:tcW w:w="1560" w:type="dxa"/>
            <w:tcBorders>
              <w:top w:val="nil"/>
              <w:left w:val="nil"/>
              <w:bottom w:val="single" w:sz="4" w:space="0" w:color="auto"/>
              <w:right w:val="single" w:sz="4" w:space="0" w:color="auto"/>
            </w:tcBorders>
            <w:vAlign w:val="center"/>
            <w:hideMark/>
          </w:tcPr>
          <w:p w:rsidR="00BB0E5F" w:rsidRPr="00BB0E5F" w:rsidRDefault="00BB0E5F">
            <w:pPr>
              <w:jc w:val="center"/>
              <w:rPr>
                <w:color w:val="000000"/>
              </w:rPr>
            </w:pPr>
            <w:r w:rsidRPr="00BB0E5F">
              <w:rPr>
                <w:color w:val="000000"/>
              </w:rPr>
              <w:t>20,3</w:t>
            </w:r>
          </w:p>
        </w:tc>
      </w:tr>
      <w:tr w:rsidR="00BB0E5F" w:rsidRPr="00E7391B" w:rsidTr="00D53BF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BB0E5F" w:rsidRPr="00E7391B" w:rsidRDefault="00BB0E5F" w:rsidP="0014650B">
            <w:pPr>
              <w:rPr>
                <w:color w:val="000000"/>
              </w:rPr>
            </w:pPr>
          </w:p>
        </w:tc>
        <w:tc>
          <w:tcPr>
            <w:tcW w:w="3265" w:type="dxa"/>
            <w:vMerge/>
            <w:tcBorders>
              <w:top w:val="nil"/>
              <w:left w:val="single" w:sz="4" w:space="0" w:color="auto"/>
              <w:bottom w:val="single" w:sz="4" w:space="0" w:color="000000"/>
              <w:right w:val="single" w:sz="4" w:space="0" w:color="auto"/>
            </w:tcBorders>
            <w:vAlign w:val="center"/>
            <w:hideMark/>
          </w:tcPr>
          <w:p w:rsidR="00BB0E5F" w:rsidRPr="00E7391B" w:rsidRDefault="00BB0E5F" w:rsidP="0014650B">
            <w:pPr>
              <w:rPr>
                <w:color w:val="000000"/>
              </w:rPr>
            </w:pPr>
          </w:p>
        </w:tc>
        <w:tc>
          <w:tcPr>
            <w:tcW w:w="1985" w:type="dxa"/>
            <w:tcBorders>
              <w:top w:val="nil"/>
              <w:left w:val="nil"/>
              <w:bottom w:val="single" w:sz="4" w:space="0" w:color="auto"/>
              <w:right w:val="single" w:sz="4" w:space="0" w:color="auto"/>
            </w:tcBorders>
            <w:vAlign w:val="center"/>
            <w:hideMark/>
          </w:tcPr>
          <w:p w:rsidR="00BB0E5F" w:rsidRPr="00E7391B" w:rsidRDefault="00BB0E5F" w:rsidP="0014650B">
            <w:pPr>
              <w:rPr>
                <w:color w:val="000000"/>
              </w:rPr>
            </w:pPr>
            <w:r w:rsidRPr="00E7391B">
              <w:rPr>
                <w:color w:val="000000"/>
              </w:rPr>
              <w:t xml:space="preserve">от 45 до 54 </w:t>
            </w:r>
          </w:p>
        </w:tc>
        <w:tc>
          <w:tcPr>
            <w:tcW w:w="1984" w:type="dxa"/>
            <w:tcBorders>
              <w:top w:val="nil"/>
              <w:left w:val="nil"/>
              <w:bottom w:val="single" w:sz="4" w:space="0" w:color="auto"/>
              <w:right w:val="single" w:sz="4" w:space="0" w:color="auto"/>
            </w:tcBorders>
            <w:vAlign w:val="center"/>
            <w:hideMark/>
          </w:tcPr>
          <w:p w:rsidR="00BB0E5F" w:rsidRPr="00BB0E5F" w:rsidRDefault="00BB0E5F">
            <w:pPr>
              <w:jc w:val="center"/>
              <w:rPr>
                <w:color w:val="000000"/>
              </w:rPr>
            </w:pPr>
            <w:r w:rsidRPr="00BB0E5F">
              <w:rPr>
                <w:color w:val="000000"/>
              </w:rPr>
              <w:t>98</w:t>
            </w:r>
          </w:p>
        </w:tc>
        <w:tc>
          <w:tcPr>
            <w:tcW w:w="1560" w:type="dxa"/>
            <w:tcBorders>
              <w:top w:val="nil"/>
              <w:left w:val="nil"/>
              <w:bottom w:val="single" w:sz="4" w:space="0" w:color="auto"/>
              <w:right w:val="single" w:sz="4" w:space="0" w:color="auto"/>
            </w:tcBorders>
            <w:vAlign w:val="center"/>
            <w:hideMark/>
          </w:tcPr>
          <w:p w:rsidR="00BB0E5F" w:rsidRPr="00BB0E5F" w:rsidRDefault="00BB0E5F">
            <w:pPr>
              <w:jc w:val="center"/>
              <w:rPr>
                <w:color w:val="000000"/>
              </w:rPr>
            </w:pPr>
            <w:r w:rsidRPr="00BB0E5F">
              <w:rPr>
                <w:color w:val="000000"/>
              </w:rPr>
              <w:t>19,3</w:t>
            </w:r>
          </w:p>
        </w:tc>
      </w:tr>
      <w:tr w:rsidR="00BB0E5F" w:rsidRPr="00E7391B" w:rsidTr="00D53BF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BB0E5F" w:rsidRPr="00E7391B" w:rsidRDefault="00BB0E5F" w:rsidP="0014650B">
            <w:pPr>
              <w:rPr>
                <w:color w:val="000000"/>
              </w:rPr>
            </w:pPr>
          </w:p>
        </w:tc>
        <w:tc>
          <w:tcPr>
            <w:tcW w:w="3265" w:type="dxa"/>
            <w:vMerge/>
            <w:tcBorders>
              <w:top w:val="nil"/>
              <w:left w:val="single" w:sz="4" w:space="0" w:color="auto"/>
              <w:bottom w:val="single" w:sz="4" w:space="0" w:color="000000"/>
              <w:right w:val="single" w:sz="4" w:space="0" w:color="auto"/>
            </w:tcBorders>
            <w:vAlign w:val="center"/>
            <w:hideMark/>
          </w:tcPr>
          <w:p w:rsidR="00BB0E5F" w:rsidRPr="00E7391B" w:rsidRDefault="00BB0E5F" w:rsidP="0014650B">
            <w:pPr>
              <w:rPr>
                <w:color w:val="000000"/>
              </w:rPr>
            </w:pPr>
          </w:p>
        </w:tc>
        <w:tc>
          <w:tcPr>
            <w:tcW w:w="1985" w:type="dxa"/>
            <w:tcBorders>
              <w:top w:val="nil"/>
              <w:left w:val="nil"/>
              <w:bottom w:val="single" w:sz="4" w:space="0" w:color="auto"/>
              <w:right w:val="single" w:sz="4" w:space="0" w:color="auto"/>
            </w:tcBorders>
            <w:vAlign w:val="center"/>
            <w:hideMark/>
          </w:tcPr>
          <w:p w:rsidR="00BB0E5F" w:rsidRPr="00E7391B" w:rsidRDefault="00BB0E5F" w:rsidP="0014650B">
            <w:pPr>
              <w:rPr>
                <w:color w:val="000000"/>
              </w:rPr>
            </w:pPr>
            <w:r w:rsidRPr="00E7391B">
              <w:rPr>
                <w:color w:val="000000"/>
              </w:rPr>
              <w:t>от 55 и выше</w:t>
            </w:r>
          </w:p>
        </w:tc>
        <w:tc>
          <w:tcPr>
            <w:tcW w:w="1984" w:type="dxa"/>
            <w:tcBorders>
              <w:top w:val="nil"/>
              <w:left w:val="nil"/>
              <w:bottom w:val="single" w:sz="4" w:space="0" w:color="auto"/>
              <w:right w:val="single" w:sz="4" w:space="0" w:color="auto"/>
            </w:tcBorders>
            <w:vAlign w:val="center"/>
            <w:hideMark/>
          </w:tcPr>
          <w:p w:rsidR="00BB0E5F" w:rsidRPr="00BB0E5F" w:rsidRDefault="00BB0E5F">
            <w:pPr>
              <w:jc w:val="center"/>
              <w:rPr>
                <w:color w:val="000000"/>
              </w:rPr>
            </w:pPr>
            <w:r w:rsidRPr="00BB0E5F">
              <w:rPr>
                <w:color w:val="000000"/>
              </w:rPr>
              <w:t>71</w:t>
            </w:r>
          </w:p>
        </w:tc>
        <w:tc>
          <w:tcPr>
            <w:tcW w:w="1560" w:type="dxa"/>
            <w:tcBorders>
              <w:top w:val="nil"/>
              <w:left w:val="nil"/>
              <w:bottom w:val="single" w:sz="4" w:space="0" w:color="auto"/>
              <w:right w:val="single" w:sz="4" w:space="0" w:color="auto"/>
            </w:tcBorders>
            <w:vAlign w:val="center"/>
            <w:hideMark/>
          </w:tcPr>
          <w:p w:rsidR="00BB0E5F" w:rsidRPr="00BB0E5F" w:rsidRDefault="00BB0E5F">
            <w:pPr>
              <w:jc w:val="center"/>
              <w:rPr>
                <w:color w:val="000000"/>
              </w:rPr>
            </w:pPr>
            <w:r w:rsidRPr="00BB0E5F">
              <w:rPr>
                <w:color w:val="000000"/>
              </w:rPr>
              <w:t>14,0</w:t>
            </w:r>
          </w:p>
        </w:tc>
      </w:tr>
      <w:tr w:rsidR="00D53BFF" w:rsidRPr="00E7391B" w:rsidTr="00D53BFF">
        <w:trPr>
          <w:trHeight w:val="330"/>
          <w:jc w:val="center"/>
        </w:trPr>
        <w:tc>
          <w:tcPr>
            <w:tcW w:w="5734" w:type="dxa"/>
            <w:gridSpan w:val="3"/>
            <w:tcBorders>
              <w:top w:val="nil"/>
              <w:left w:val="single" w:sz="4" w:space="0" w:color="auto"/>
              <w:bottom w:val="single" w:sz="4" w:space="0" w:color="auto"/>
              <w:right w:val="single" w:sz="4" w:space="0" w:color="auto"/>
            </w:tcBorders>
            <w:noWrap/>
            <w:vAlign w:val="bottom"/>
            <w:hideMark/>
          </w:tcPr>
          <w:p w:rsidR="00D53BFF" w:rsidRPr="00E7391B" w:rsidRDefault="00D53BFF" w:rsidP="003D47A7">
            <w:pPr>
              <w:jc w:val="right"/>
              <w:rPr>
                <w:color w:val="000000"/>
              </w:rPr>
            </w:pPr>
            <w:r w:rsidRPr="00E7391B">
              <w:rPr>
                <w:color w:val="000000"/>
              </w:rPr>
              <w:t>Всего: </w:t>
            </w:r>
          </w:p>
        </w:tc>
        <w:tc>
          <w:tcPr>
            <w:tcW w:w="1984" w:type="dxa"/>
            <w:tcBorders>
              <w:top w:val="nil"/>
              <w:left w:val="nil"/>
              <w:bottom w:val="single" w:sz="4" w:space="0" w:color="auto"/>
              <w:right w:val="single" w:sz="4" w:space="0" w:color="auto"/>
            </w:tcBorders>
            <w:noWrap/>
            <w:vAlign w:val="center"/>
            <w:hideMark/>
          </w:tcPr>
          <w:p w:rsidR="00D53BFF" w:rsidRPr="00D53BFF" w:rsidRDefault="00BB0E5F" w:rsidP="00D53BFF">
            <w:pPr>
              <w:jc w:val="center"/>
              <w:rPr>
                <w:color w:val="000000"/>
              </w:rPr>
            </w:pPr>
            <w:r>
              <w:rPr>
                <w:color w:val="000000"/>
              </w:rPr>
              <w:t>508</w:t>
            </w:r>
          </w:p>
        </w:tc>
        <w:tc>
          <w:tcPr>
            <w:tcW w:w="1560" w:type="dxa"/>
            <w:tcBorders>
              <w:top w:val="nil"/>
              <w:left w:val="nil"/>
              <w:bottom w:val="single" w:sz="4" w:space="0" w:color="auto"/>
              <w:right w:val="single" w:sz="4" w:space="0" w:color="auto"/>
            </w:tcBorders>
            <w:noWrap/>
            <w:vAlign w:val="center"/>
            <w:hideMark/>
          </w:tcPr>
          <w:p w:rsidR="00D53BFF" w:rsidRPr="00D53BFF" w:rsidRDefault="00D53BFF" w:rsidP="00D53BFF">
            <w:pPr>
              <w:jc w:val="center"/>
              <w:rPr>
                <w:color w:val="000000"/>
              </w:rPr>
            </w:pPr>
            <w:r w:rsidRPr="00D53BFF">
              <w:rPr>
                <w:color w:val="000000"/>
              </w:rPr>
              <w:t>100</w:t>
            </w:r>
          </w:p>
        </w:tc>
      </w:tr>
    </w:tbl>
    <w:p w:rsidR="00BB0E5F" w:rsidRDefault="00BB0E5F" w:rsidP="002E34BD">
      <w:pPr>
        <w:ind w:firstLine="708"/>
        <w:jc w:val="both"/>
        <w:rPr>
          <w:sz w:val="28"/>
          <w:szCs w:val="28"/>
        </w:rPr>
      </w:pPr>
    </w:p>
    <w:p w:rsidR="002E34BD" w:rsidRDefault="002E34BD" w:rsidP="002E34BD">
      <w:pPr>
        <w:ind w:firstLine="708"/>
        <w:jc w:val="both"/>
        <w:rPr>
          <w:sz w:val="28"/>
          <w:szCs w:val="28"/>
        </w:rPr>
      </w:pPr>
      <w:r w:rsidRPr="00286A03">
        <w:rPr>
          <w:sz w:val="28"/>
          <w:szCs w:val="28"/>
        </w:rPr>
        <w:t xml:space="preserve">Эксперты отмечают, что каких-то кардинальных отличий между мнениями респондентов относительно поставленных проблем исследования не отмечалось. Единственное то, что молодежь от 18 до 24 лет не владеет знаниями, а потому и мнениями, а старшее поколение не участвует в рассмотрении вопросов анкет в полном объеме. Предпочтительным </w:t>
      </w:r>
      <w:r w:rsidRPr="00286A03">
        <w:rPr>
          <w:sz w:val="28"/>
          <w:szCs w:val="28"/>
        </w:rPr>
        <w:lastRenderedPageBreak/>
        <w:t xml:space="preserve">возрастным сегментом считается возраст от 25 до 44 лет, что нашло яркое отражение в результатах исследования.  </w:t>
      </w:r>
    </w:p>
    <w:p w:rsidR="00BB0E5F" w:rsidRDefault="00BB0E5F" w:rsidP="002E34BD">
      <w:pPr>
        <w:ind w:firstLine="708"/>
        <w:jc w:val="both"/>
        <w:rPr>
          <w:sz w:val="28"/>
          <w:szCs w:val="28"/>
        </w:rPr>
      </w:pPr>
    </w:p>
    <w:p w:rsidR="00BB0E5F" w:rsidRDefault="00BB0E5F" w:rsidP="002E34BD">
      <w:pPr>
        <w:ind w:firstLine="708"/>
        <w:jc w:val="both"/>
        <w:rPr>
          <w:sz w:val="28"/>
          <w:szCs w:val="28"/>
        </w:rPr>
      </w:pPr>
      <w:r w:rsidRPr="00BB0E5F">
        <w:rPr>
          <w:noProof/>
          <w:sz w:val="28"/>
          <w:szCs w:val="28"/>
        </w:rPr>
        <w:drawing>
          <wp:inline distT="0" distB="0" distL="0" distR="0">
            <wp:extent cx="4572000" cy="26670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0E5F" w:rsidRPr="00286A03" w:rsidRDefault="00BB0E5F" w:rsidP="002E34BD">
      <w:pPr>
        <w:ind w:firstLine="708"/>
        <w:jc w:val="both"/>
        <w:rPr>
          <w:sz w:val="28"/>
          <w:szCs w:val="28"/>
        </w:rPr>
      </w:pPr>
    </w:p>
    <w:p w:rsidR="002E34BD" w:rsidRPr="00E7391B" w:rsidRDefault="002E34BD" w:rsidP="002E34BD">
      <w:pPr>
        <w:jc w:val="center"/>
      </w:pPr>
    </w:p>
    <w:p w:rsidR="002E34BD" w:rsidRPr="00286A03" w:rsidRDefault="002E34BD" w:rsidP="002E34BD">
      <w:pPr>
        <w:ind w:firstLine="708"/>
        <w:jc w:val="both"/>
        <w:rPr>
          <w:sz w:val="28"/>
          <w:szCs w:val="28"/>
        </w:rPr>
      </w:pPr>
      <w:r w:rsidRPr="00286A03">
        <w:rPr>
          <w:sz w:val="28"/>
          <w:szCs w:val="28"/>
        </w:rPr>
        <w:t>Образовательный уровень участников исследования в наибольшем количестве представлен по категории граждан с высшим образованием.</w:t>
      </w:r>
    </w:p>
    <w:p w:rsidR="002E34BD" w:rsidRDefault="002E34BD" w:rsidP="002E34BD">
      <w:pPr>
        <w:ind w:firstLine="708"/>
        <w:jc w:val="both"/>
        <w:rPr>
          <w:sz w:val="28"/>
          <w:szCs w:val="28"/>
        </w:rPr>
      </w:pPr>
      <w:r w:rsidRPr="00286A03">
        <w:rPr>
          <w:sz w:val="28"/>
          <w:szCs w:val="28"/>
        </w:rPr>
        <w:t>Отрадно отметить, что в исследовании число респондентов с двумя высшими образованиями догоняет категорию населения со средним специальным образованием.  На сегодняшний день складывается тенденция обязательного наличия высшего образования, поэтому это наглядно отражено  в результатах исследования.</w:t>
      </w:r>
    </w:p>
    <w:p w:rsidR="00286A03" w:rsidRPr="00286A03" w:rsidRDefault="00286A03" w:rsidP="002E34BD">
      <w:pPr>
        <w:ind w:firstLine="708"/>
        <w:jc w:val="both"/>
        <w:rPr>
          <w:sz w:val="28"/>
          <w:szCs w:val="28"/>
        </w:rPr>
      </w:pPr>
    </w:p>
    <w:tbl>
      <w:tblPr>
        <w:tblW w:w="9907" w:type="dxa"/>
        <w:jc w:val="center"/>
        <w:tblInd w:w="103" w:type="dxa"/>
        <w:tblLook w:val="04A0"/>
      </w:tblPr>
      <w:tblGrid>
        <w:gridCol w:w="484"/>
        <w:gridCol w:w="2806"/>
        <w:gridCol w:w="3094"/>
        <w:gridCol w:w="1985"/>
        <w:gridCol w:w="1538"/>
      </w:tblGrid>
      <w:tr w:rsidR="002E34BD" w:rsidRPr="00E7391B" w:rsidTr="0014650B">
        <w:trPr>
          <w:trHeight w:val="495"/>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80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094"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Варианты ответов</w:t>
            </w:r>
          </w:p>
        </w:tc>
        <w:tc>
          <w:tcPr>
            <w:tcW w:w="1985"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Количество ответивших</w:t>
            </w:r>
          </w:p>
        </w:tc>
        <w:tc>
          <w:tcPr>
            <w:tcW w:w="153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C95B9B" w:rsidRPr="00E7391B" w:rsidTr="00C95B9B">
        <w:trPr>
          <w:trHeight w:val="300"/>
          <w:jc w:val="center"/>
        </w:trPr>
        <w:tc>
          <w:tcPr>
            <w:tcW w:w="484" w:type="dxa"/>
            <w:vMerge w:val="restart"/>
            <w:tcBorders>
              <w:top w:val="nil"/>
              <w:left w:val="single" w:sz="4" w:space="0" w:color="auto"/>
              <w:bottom w:val="single" w:sz="4" w:space="0" w:color="000000"/>
              <w:right w:val="single" w:sz="4" w:space="0" w:color="auto"/>
            </w:tcBorders>
            <w:vAlign w:val="center"/>
            <w:hideMark/>
          </w:tcPr>
          <w:p w:rsidR="00C95B9B" w:rsidRPr="00E7391B" w:rsidRDefault="00C95B9B" w:rsidP="0014650B">
            <w:pPr>
              <w:jc w:val="center"/>
              <w:rPr>
                <w:color w:val="000000"/>
              </w:rPr>
            </w:pPr>
            <w:r w:rsidRPr="00E7391B">
              <w:rPr>
                <w:color w:val="000000"/>
              </w:rPr>
              <w:t>3</w:t>
            </w:r>
          </w:p>
        </w:tc>
        <w:tc>
          <w:tcPr>
            <w:tcW w:w="2806" w:type="dxa"/>
            <w:vMerge w:val="restart"/>
            <w:tcBorders>
              <w:top w:val="nil"/>
              <w:left w:val="single" w:sz="4" w:space="0" w:color="auto"/>
              <w:bottom w:val="single" w:sz="4" w:space="0" w:color="000000"/>
              <w:right w:val="single" w:sz="4" w:space="0" w:color="auto"/>
            </w:tcBorders>
            <w:vAlign w:val="center"/>
            <w:hideMark/>
          </w:tcPr>
          <w:p w:rsidR="00C95B9B" w:rsidRPr="00E7391B" w:rsidRDefault="00C95B9B" w:rsidP="0014650B">
            <w:pPr>
              <w:jc w:val="center"/>
              <w:rPr>
                <w:color w:val="000000"/>
              </w:rPr>
            </w:pPr>
            <w:r w:rsidRPr="00E7391B">
              <w:rPr>
                <w:color w:val="000000"/>
              </w:rPr>
              <w:t xml:space="preserve">Ваше образование </w:t>
            </w:r>
          </w:p>
        </w:tc>
        <w:tc>
          <w:tcPr>
            <w:tcW w:w="3094"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 xml:space="preserve">неполное среднее </w:t>
            </w:r>
          </w:p>
        </w:tc>
        <w:tc>
          <w:tcPr>
            <w:tcW w:w="1985"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0</w:t>
            </w:r>
          </w:p>
        </w:tc>
        <w:tc>
          <w:tcPr>
            <w:tcW w:w="1538"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0</w:t>
            </w:r>
          </w:p>
        </w:tc>
      </w:tr>
      <w:tr w:rsidR="00C95B9B" w:rsidRPr="00E7391B" w:rsidTr="00C95B9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C95B9B" w:rsidRPr="00E7391B" w:rsidRDefault="00C95B9B"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C95B9B" w:rsidRPr="00E7391B" w:rsidRDefault="00C95B9B" w:rsidP="0014650B">
            <w:pPr>
              <w:rPr>
                <w:color w:val="000000"/>
              </w:rPr>
            </w:pPr>
          </w:p>
        </w:tc>
        <w:tc>
          <w:tcPr>
            <w:tcW w:w="3094"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 xml:space="preserve">среднее </w:t>
            </w:r>
          </w:p>
        </w:tc>
        <w:tc>
          <w:tcPr>
            <w:tcW w:w="1985"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28</w:t>
            </w:r>
          </w:p>
        </w:tc>
        <w:tc>
          <w:tcPr>
            <w:tcW w:w="1538"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5,6</w:t>
            </w:r>
          </w:p>
        </w:tc>
      </w:tr>
      <w:tr w:rsidR="00C95B9B" w:rsidRPr="00E7391B" w:rsidTr="00C95B9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C95B9B" w:rsidRPr="00E7391B" w:rsidRDefault="00C95B9B"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C95B9B" w:rsidRPr="00E7391B" w:rsidRDefault="00C95B9B" w:rsidP="0014650B">
            <w:pPr>
              <w:rPr>
                <w:color w:val="000000"/>
              </w:rPr>
            </w:pPr>
          </w:p>
        </w:tc>
        <w:tc>
          <w:tcPr>
            <w:tcW w:w="3094"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среднее специальное</w:t>
            </w:r>
          </w:p>
        </w:tc>
        <w:tc>
          <w:tcPr>
            <w:tcW w:w="1985"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73</w:t>
            </w:r>
          </w:p>
        </w:tc>
        <w:tc>
          <w:tcPr>
            <w:tcW w:w="1538"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14,3</w:t>
            </w:r>
          </w:p>
        </w:tc>
      </w:tr>
      <w:tr w:rsidR="00C95B9B" w:rsidRPr="00E7391B" w:rsidTr="00C95B9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C95B9B" w:rsidRPr="00E7391B" w:rsidRDefault="00C95B9B"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C95B9B" w:rsidRPr="00E7391B" w:rsidRDefault="00C95B9B" w:rsidP="0014650B">
            <w:pPr>
              <w:rPr>
                <w:color w:val="000000"/>
              </w:rPr>
            </w:pPr>
          </w:p>
        </w:tc>
        <w:tc>
          <w:tcPr>
            <w:tcW w:w="3094"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 xml:space="preserve">неполное высшее </w:t>
            </w:r>
          </w:p>
        </w:tc>
        <w:tc>
          <w:tcPr>
            <w:tcW w:w="1985"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125</w:t>
            </w:r>
          </w:p>
        </w:tc>
        <w:tc>
          <w:tcPr>
            <w:tcW w:w="1538"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24,6</w:t>
            </w:r>
          </w:p>
        </w:tc>
      </w:tr>
      <w:tr w:rsidR="00C95B9B" w:rsidRPr="00E7391B" w:rsidTr="00C95B9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C95B9B" w:rsidRPr="00E7391B" w:rsidRDefault="00C95B9B"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C95B9B" w:rsidRPr="00E7391B" w:rsidRDefault="00C95B9B" w:rsidP="0014650B">
            <w:pPr>
              <w:rPr>
                <w:color w:val="000000"/>
              </w:rPr>
            </w:pPr>
          </w:p>
        </w:tc>
        <w:tc>
          <w:tcPr>
            <w:tcW w:w="3094"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 xml:space="preserve">высшее </w:t>
            </w:r>
          </w:p>
        </w:tc>
        <w:tc>
          <w:tcPr>
            <w:tcW w:w="1985"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219</w:t>
            </w:r>
          </w:p>
        </w:tc>
        <w:tc>
          <w:tcPr>
            <w:tcW w:w="1538"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43,2</w:t>
            </w:r>
          </w:p>
        </w:tc>
      </w:tr>
      <w:tr w:rsidR="00C95B9B" w:rsidRPr="00E7391B" w:rsidTr="00C95B9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C95B9B" w:rsidRPr="00E7391B" w:rsidRDefault="00C95B9B"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C95B9B" w:rsidRPr="00E7391B" w:rsidRDefault="00C95B9B" w:rsidP="0014650B">
            <w:pPr>
              <w:rPr>
                <w:color w:val="000000"/>
              </w:rPr>
            </w:pPr>
          </w:p>
        </w:tc>
        <w:tc>
          <w:tcPr>
            <w:tcW w:w="3094"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 xml:space="preserve">имею два высших образования </w:t>
            </w:r>
          </w:p>
        </w:tc>
        <w:tc>
          <w:tcPr>
            <w:tcW w:w="1985"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62</w:t>
            </w:r>
          </w:p>
        </w:tc>
        <w:tc>
          <w:tcPr>
            <w:tcW w:w="1538" w:type="dxa"/>
            <w:tcBorders>
              <w:top w:val="nil"/>
              <w:left w:val="nil"/>
              <w:bottom w:val="single" w:sz="4" w:space="0" w:color="auto"/>
              <w:right w:val="single" w:sz="4" w:space="0" w:color="auto"/>
            </w:tcBorders>
            <w:vAlign w:val="center"/>
            <w:hideMark/>
          </w:tcPr>
          <w:p w:rsidR="00C95B9B" w:rsidRPr="00C95B9B" w:rsidRDefault="00C95B9B" w:rsidP="00C95B9B">
            <w:pPr>
              <w:jc w:val="center"/>
              <w:rPr>
                <w:color w:val="000000"/>
              </w:rPr>
            </w:pPr>
            <w:r w:rsidRPr="00C95B9B">
              <w:rPr>
                <w:color w:val="000000"/>
              </w:rPr>
              <w:t>12,3</w:t>
            </w:r>
          </w:p>
        </w:tc>
      </w:tr>
      <w:tr w:rsidR="002E34BD" w:rsidRPr="00E7391B" w:rsidTr="0014650B">
        <w:trPr>
          <w:trHeight w:val="300"/>
          <w:jc w:val="center"/>
        </w:trPr>
        <w:tc>
          <w:tcPr>
            <w:tcW w:w="6384" w:type="dxa"/>
            <w:gridSpan w:val="3"/>
            <w:tcBorders>
              <w:top w:val="nil"/>
              <w:left w:val="single" w:sz="4" w:space="0" w:color="auto"/>
              <w:bottom w:val="single" w:sz="4" w:space="0" w:color="auto"/>
              <w:right w:val="single" w:sz="4" w:space="0" w:color="auto"/>
            </w:tcBorders>
            <w:noWrap/>
            <w:vAlign w:val="bottom"/>
            <w:hideMark/>
          </w:tcPr>
          <w:p w:rsidR="002E34BD" w:rsidRPr="00E7391B" w:rsidRDefault="002E34BD" w:rsidP="003D47A7">
            <w:pPr>
              <w:jc w:val="right"/>
              <w:rPr>
                <w:color w:val="000000"/>
              </w:rPr>
            </w:pPr>
            <w:r w:rsidRPr="00E7391B">
              <w:rPr>
                <w:color w:val="000000"/>
              </w:rPr>
              <w:t> Всего: </w:t>
            </w:r>
          </w:p>
        </w:tc>
        <w:tc>
          <w:tcPr>
            <w:tcW w:w="1985" w:type="dxa"/>
            <w:tcBorders>
              <w:top w:val="nil"/>
              <w:left w:val="nil"/>
              <w:bottom w:val="single" w:sz="4" w:space="0" w:color="auto"/>
              <w:right w:val="single" w:sz="4" w:space="0" w:color="auto"/>
            </w:tcBorders>
            <w:noWrap/>
            <w:vAlign w:val="center"/>
            <w:hideMark/>
          </w:tcPr>
          <w:p w:rsidR="002E34BD" w:rsidRPr="00E7391B" w:rsidRDefault="00C95B9B" w:rsidP="0014650B">
            <w:pPr>
              <w:jc w:val="center"/>
              <w:rPr>
                <w:color w:val="000000"/>
              </w:rPr>
            </w:pPr>
            <w:r>
              <w:rPr>
                <w:color w:val="000000"/>
              </w:rPr>
              <w:t>508</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100,0</w:t>
            </w:r>
          </w:p>
        </w:tc>
      </w:tr>
    </w:tbl>
    <w:p w:rsidR="00C95B9B" w:rsidRDefault="00C95B9B" w:rsidP="00286A03">
      <w:pPr>
        <w:ind w:firstLine="709"/>
        <w:jc w:val="both"/>
        <w:rPr>
          <w:sz w:val="28"/>
          <w:szCs w:val="28"/>
        </w:rPr>
      </w:pPr>
    </w:p>
    <w:p w:rsidR="002E34BD" w:rsidRPr="00286A03" w:rsidRDefault="002E34BD" w:rsidP="00286A03">
      <w:pPr>
        <w:ind w:firstLine="709"/>
        <w:jc w:val="both"/>
        <w:rPr>
          <w:sz w:val="28"/>
          <w:szCs w:val="28"/>
        </w:rPr>
      </w:pPr>
      <w:r w:rsidRPr="00286A03">
        <w:rPr>
          <w:sz w:val="28"/>
          <w:szCs w:val="28"/>
        </w:rPr>
        <w:t>Уровень образования населения возрастает с каждым годом. На сегодняшний день, складывается тенденция обязательного подтверждения грамотности населения и наличия либо высшего, либо неполного высшего, либо наличием двух и более образований.</w:t>
      </w:r>
    </w:p>
    <w:p w:rsidR="002E34BD" w:rsidRDefault="002E34BD" w:rsidP="00286A03">
      <w:pPr>
        <w:ind w:firstLine="709"/>
        <w:jc w:val="center"/>
        <w:rPr>
          <w:sz w:val="28"/>
          <w:szCs w:val="28"/>
        </w:rPr>
      </w:pPr>
    </w:p>
    <w:p w:rsidR="00C95B9B" w:rsidRPr="00286A03" w:rsidRDefault="00C95B9B" w:rsidP="00C95B9B">
      <w:pPr>
        <w:jc w:val="center"/>
        <w:rPr>
          <w:sz w:val="28"/>
          <w:szCs w:val="28"/>
        </w:rPr>
      </w:pPr>
      <w:r w:rsidRPr="00C95B9B">
        <w:rPr>
          <w:noProof/>
          <w:sz w:val="28"/>
          <w:szCs w:val="28"/>
        </w:rPr>
        <w:lastRenderedPageBreak/>
        <w:drawing>
          <wp:inline distT="0" distB="0" distL="0" distR="0">
            <wp:extent cx="4572000" cy="2743200"/>
            <wp:effectExtent l="19050" t="0" r="1905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34BD" w:rsidRPr="00E7391B" w:rsidRDefault="002E34BD" w:rsidP="002E34BD">
      <w:pPr>
        <w:jc w:val="center"/>
      </w:pPr>
    </w:p>
    <w:p w:rsidR="002E34BD" w:rsidRPr="00286A03" w:rsidRDefault="002E34BD" w:rsidP="002E34BD">
      <w:pPr>
        <w:ind w:firstLine="708"/>
        <w:jc w:val="both"/>
        <w:rPr>
          <w:sz w:val="28"/>
          <w:szCs w:val="28"/>
        </w:rPr>
      </w:pPr>
      <w:r w:rsidRPr="00286A03">
        <w:rPr>
          <w:sz w:val="28"/>
          <w:szCs w:val="28"/>
        </w:rPr>
        <w:t>По социальной принадлежности наибольшее количество респондентов  составило население, работающее по найму: это врачи, преподаватели, менеджеры, специалисты, и т.д. – 62,8%.</w:t>
      </w:r>
    </w:p>
    <w:p w:rsidR="002E34BD" w:rsidRPr="00286A03" w:rsidRDefault="002E34BD" w:rsidP="002E34BD">
      <w:pPr>
        <w:ind w:firstLine="708"/>
        <w:jc w:val="both"/>
        <w:rPr>
          <w:sz w:val="28"/>
          <w:szCs w:val="28"/>
        </w:rPr>
      </w:pPr>
      <w:r w:rsidRPr="00286A03">
        <w:rPr>
          <w:sz w:val="28"/>
          <w:szCs w:val="28"/>
        </w:rPr>
        <w:t>Удельный вес в структуре ответивших приходится на категорию студентов и ученых – 15,3%.</w:t>
      </w:r>
    </w:p>
    <w:p w:rsidR="00286A03" w:rsidRDefault="00286A03" w:rsidP="002E34BD">
      <w:pPr>
        <w:ind w:firstLine="708"/>
        <w:jc w:val="both"/>
        <w:rPr>
          <w:sz w:val="28"/>
          <w:szCs w:val="28"/>
        </w:rPr>
      </w:pPr>
    </w:p>
    <w:tbl>
      <w:tblPr>
        <w:tblW w:w="9361" w:type="dxa"/>
        <w:jc w:val="center"/>
        <w:tblInd w:w="103" w:type="dxa"/>
        <w:tblLook w:val="04A0"/>
      </w:tblPr>
      <w:tblGrid>
        <w:gridCol w:w="484"/>
        <w:gridCol w:w="1646"/>
        <w:gridCol w:w="4252"/>
        <w:gridCol w:w="1559"/>
        <w:gridCol w:w="1420"/>
      </w:tblGrid>
      <w:tr w:rsidR="002E34BD" w:rsidRPr="00E7391B" w:rsidTr="0014650B">
        <w:trPr>
          <w:trHeight w:val="192"/>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164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4252"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559"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420"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C95B9B" w:rsidRPr="00E7391B" w:rsidTr="00C95B9B">
        <w:trPr>
          <w:trHeight w:val="300"/>
          <w:jc w:val="center"/>
        </w:trPr>
        <w:tc>
          <w:tcPr>
            <w:tcW w:w="484" w:type="dxa"/>
            <w:vMerge w:val="restart"/>
            <w:tcBorders>
              <w:top w:val="nil"/>
              <w:left w:val="single" w:sz="4" w:space="0" w:color="auto"/>
              <w:bottom w:val="single" w:sz="4" w:space="0" w:color="auto"/>
              <w:right w:val="single" w:sz="4" w:space="0" w:color="auto"/>
            </w:tcBorders>
            <w:vAlign w:val="center"/>
            <w:hideMark/>
          </w:tcPr>
          <w:p w:rsidR="00C95B9B" w:rsidRPr="00E7391B" w:rsidRDefault="00C95B9B" w:rsidP="0014650B">
            <w:pPr>
              <w:jc w:val="center"/>
              <w:rPr>
                <w:color w:val="000000"/>
              </w:rPr>
            </w:pPr>
            <w:r w:rsidRPr="00E7391B">
              <w:rPr>
                <w:color w:val="000000"/>
              </w:rPr>
              <w:t>4</w:t>
            </w:r>
          </w:p>
        </w:tc>
        <w:tc>
          <w:tcPr>
            <w:tcW w:w="1646" w:type="dxa"/>
            <w:vMerge w:val="restart"/>
            <w:tcBorders>
              <w:top w:val="nil"/>
              <w:left w:val="single" w:sz="4" w:space="0" w:color="auto"/>
              <w:bottom w:val="single" w:sz="4" w:space="0" w:color="auto"/>
              <w:right w:val="single" w:sz="4" w:space="0" w:color="auto"/>
            </w:tcBorders>
            <w:vAlign w:val="center"/>
            <w:hideMark/>
          </w:tcPr>
          <w:p w:rsidR="00C95B9B" w:rsidRPr="00E7391B" w:rsidRDefault="00C95B9B" w:rsidP="0014650B">
            <w:pPr>
              <w:jc w:val="center"/>
              <w:rPr>
                <w:color w:val="000000"/>
              </w:rPr>
            </w:pPr>
            <w:r w:rsidRPr="00E7391B">
              <w:rPr>
                <w:color w:val="000000"/>
              </w:rPr>
              <w:t>В настоящее время Вы:</w:t>
            </w:r>
          </w:p>
        </w:tc>
        <w:tc>
          <w:tcPr>
            <w:tcW w:w="4252"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работаете по найму</w:t>
            </w:r>
          </w:p>
        </w:tc>
        <w:tc>
          <w:tcPr>
            <w:tcW w:w="1559" w:type="dxa"/>
            <w:tcBorders>
              <w:top w:val="nil"/>
              <w:left w:val="nil"/>
              <w:bottom w:val="single" w:sz="4" w:space="0" w:color="auto"/>
              <w:right w:val="nil"/>
            </w:tcBorders>
            <w:vAlign w:val="center"/>
            <w:hideMark/>
          </w:tcPr>
          <w:p w:rsidR="00C95B9B" w:rsidRPr="00C95B9B" w:rsidRDefault="00C95B9B" w:rsidP="00C95B9B">
            <w:pPr>
              <w:jc w:val="center"/>
              <w:rPr>
                <w:color w:val="000000"/>
              </w:rPr>
            </w:pPr>
            <w:r w:rsidRPr="00C95B9B">
              <w:rPr>
                <w:color w:val="000000"/>
              </w:rPr>
              <w:t>315</w:t>
            </w:r>
          </w:p>
        </w:tc>
        <w:tc>
          <w:tcPr>
            <w:tcW w:w="1420" w:type="dxa"/>
            <w:tcBorders>
              <w:top w:val="nil"/>
              <w:left w:val="single" w:sz="4" w:space="0" w:color="auto"/>
              <w:bottom w:val="single" w:sz="4" w:space="0" w:color="auto"/>
              <w:right w:val="single" w:sz="4" w:space="0" w:color="auto"/>
            </w:tcBorders>
            <w:noWrap/>
            <w:vAlign w:val="center"/>
            <w:hideMark/>
          </w:tcPr>
          <w:p w:rsidR="00C95B9B" w:rsidRPr="00A561A2" w:rsidRDefault="00C95B9B" w:rsidP="00A561A2">
            <w:pPr>
              <w:jc w:val="center"/>
              <w:rPr>
                <w:color w:val="000000"/>
              </w:rPr>
            </w:pPr>
            <w:r w:rsidRPr="00A561A2">
              <w:rPr>
                <w:color w:val="000000"/>
              </w:rPr>
              <w:t>62,8</w:t>
            </w:r>
          </w:p>
        </w:tc>
      </w:tr>
      <w:tr w:rsidR="00C95B9B" w:rsidRPr="00E7391B" w:rsidTr="00C95B9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1646" w:type="dxa"/>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4252"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имеете собственный бизнес</w:t>
            </w:r>
          </w:p>
        </w:tc>
        <w:tc>
          <w:tcPr>
            <w:tcW w:w="1559" w:type="dxa"/>
            <w:tcBorders>
              <w:top w:val="nil"/>
              <w:left w:val="nil"/>
              <w:bottom w:val="single" w:sz="4" w:space="0" w:color="auto"/>
              <w:right w:val="nil"/>
            </w:tcBorders>
            <w:vAlign w:val="center"/>
            <w:hideMark/>
          </w:tcPr>
          <w:p w:rsidR="00C95B9B" w:rsidRPr="00C95B9B" w:rsidRDefault="00C95B9B" w:rsidP="00C95B9B">
            <w:pPr>
              <w:jc w:val="center"/>
              <w:rPr>
                <w:color w:val="000000"/>
              </w:rPr>
            </w:pPr>
            <w:r w:rsidRPr="00C95B9B">
              <w:rPr>
                <w:color w:val="000000"/>
              </w:rPr>
              <w:t>25</w:t>
            </w:r>
          </w:p>
        </w:tc>
        <w:tc>
          <w:tcPr>
            <w:tcW w:w="1420" w:type="dxa"/>
            <w:tcBorders>
              <w:top w:val="nil"/>
              <w:left w:val="single" w:sz="4" w:space="0" w:color="auto"/>
              <w:bottom w:val="single" w:sz="4" w:space="0" w:color="auto"/>
              <w:right w:val="single" w:sz="4" w:space="0" w:color="auto"/>
            </w:tcBorders>
            <w:noWrap/>
            <w:vAlign w:val="center"/>
            <w:hideMark/>
          </w:tcPr>
          <w:p w:rsidR="00C95B9B" w:rsidRPr="00A561A2" w:rsidRDefault="00C95B9B" w:rsidP="00A561A2">
            <w:pPr>
              <w:jc w:val="center"/>
              <w:rPr>
                <w:color w:val="000000"/>
              </w:rPr>
            </w:pPr>
            <w:r w:rsidRPr="00A561A2">
              <w:rPr>
                <w:color w:val="000000"/>
              </w:rPr>
              <w:t>5,3</w:t>
            </w:r>
          </w:p>
        </w:tc>
      </w:tr>
      <w:tr w:rsidR="00C95B9B" w:rsidRPr="00E7391B" w:rsidTr="00C95B9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1646" w:type="dxa"/>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4252"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временно не работаете</w:t>
            </w:r>
          </w:p>
        </w:tc>
        <w:tc>
          <w:tcPr>
            <w:tcW w:w="1559" w:type="dxa"/>
            <w:tcBorders>
              <w:top w:val="nil"/>
              <w:left w:val="nil"/>
              <w:bottom w:val="single" w:sz="4" w:space="0" w:color="auto"/>
              <w:right w:val="nil"/>
            </w:tcBorders>
            <w:vAlign w:val="center"/>
            <w:hideMark/>
          </w:tcPr>
          <w:p w:rsidR="00C95B9B" w:rsidRPr="00C95B9B" w:rsidRDefault="00C95B9B" w:rsidP="00C95B9B">
            <w:pPr>
              <w:jc w:val="center"/>
              <w:rPr>
                <w:color w:val="000000"/>
              </w:rPr>
            </w:pPr>
            <w:r w:rsidRPr="00C95B9B">
              <w:rPr>
                <w:color w:val="000000"/>
              </w:rPr>
              <w:t>15</w:t>
            </w:r>
          </w:p>
        </w:tc>
        <w:tc>
          <w:tcPr>
            <w:tcW w:w="1420" w:type="dxa"/>
            <w:tcBorders>
              <w:top w:val="nil"/>
              <w:left w:val="single" w:sz="4" w:space="0" w:color="auto"/>
              <w:bottom w:val="single" w:sz="4" w:space="0" w:color="auto"/>
              <w:right w:val="single" w:sz="4" w:space="0" w:color="auto"/>
            </w:tcBorders>
            <w:noWrap/>
            <w:vAlign w:val="center"/>
            <w:hideMark/>
          </w:tcPr>
          <w:p w:rsidR="00C95B9B" w:rsidRPr="00A561A2" w:rsidRDefault="00C95B9B" w:rsidP="00A561A2">
            <w:pPr>
              <w:jc w:val="center"/>
              <w:rPr>
                <w:color w:val="000000"/>
              </w:rPr>
            </w:pPr>
            <w:r w:rsidRPr="00A561A2">
              <w:rPr>
                <w:color w:val="000000"/>
              </w:rPr>
              <w:t>3,0</w:t>
            </w:r>
          </w:p>
        </w:tc>
      </w:tr>
      <w:tr w:rsidR="00C95B9B" w:rsidRPr="00E7391B" w:rsidTr="00C95B9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1646" w:type="dxa"/>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4252"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 xml:space="preserve">безработный </w:t>
            </w:r>
          </w:p>
        </w:tc>
        <w:tc>
          <w:tcPr>
            <w:tcW w:w="1559" w:type="dxa"/>
            <w:tcBorders>
              <w:top w:val="nil"/>
              <w:left w:val="nil"/>
              <w:bottom w:val="single" w:sz="4" w:space="0" w:color="auto"/>
              <w:right w:val="nil"/>
            </w:tcBorders>
            <w:vAlign w:val="center"/>
            <w:hideMark/>
          </w:tcPr>
          <w:p w:rsidR="00C95B9B" w:rsidRPr="00C95B9B" w:rsidRDefault="00C95B9B" w:rsidP="00C95B9B">
            <w:pPr>
              <w:jc w:val="center"/>
              <w:rPr>
                <w:color w:val="000000"/>
              </w:rPr>
            </w:pPr>
            <w:r w:rsidRPr="00C95B9B">
              <w:rPr>
                <w:color w:val="000000"/>
              </w:rPr>
              <w:t>17</w:t>
            </w:r>
          </w:p>
        </w:tc>
        <w:tc>
          <w:tcPr>
            <w:tcW w:w="1420" w:type="dxa"/>
            <w:tcBorders>
              <w:top w:val="nil"/>
              <w:left w:val="single" w:sz="4" w:space="0" w:color="auto"/>
              <w:bottom w:val="single" w:sz="4" w:space="0" w:color="auto"/>
              <w:right w:val="single" w:sz="4" w:space="0" w:color="auto"/>
            </w:tcBorders>
            <w:noWrap/>
            <w:vAlign w:val="center"/>
            <w:hideMark/>
          </w:tcPr>
          <w:p w:rsidR="00C95B9B" w:rsidRPr="00A561A2" w:rsidRDefault="00C95B9B" w:rsidP="00A561A2">
            <w:pPr>
              <w:jc w:val="center"/>
              <w:rPr>
                <w:color w:val="000000"/>
              </w:rPr>
            </w:pPr>
            <w:r w:rsidRPr="00A561A2">
              <w:rPr>
                <w:color w:val="000000"/>
              </w:rPr>
              <w:t>3,3</w:t>
            </w:r>
          </w:p>
        </w:tc>
      </w:tr>
      <w:tr w:rsidR="00C95B9B" w:rsidRPr="00E7391B" w:rsidTr="00C95B9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1646" w:type="dxa"/>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4252"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пенсионер</w:t>
            </w:r>
          </w:p>
        </w:tc>
        <w:tc>
          <w:tcPr>
            <w:tcW w:w="1559" w:type="dxa"/>
            <w:tcBorders>
              <w:top w:val="nil"/>
              <w:left w:val="nil"/>
              <w:bottom w:val="single" w:sz="4" w:space="0" w:color="auto"/>
              <w:right w:val="nil"/>
            </w:tcBorders>
            <w:vAlign w:val="center"/>
            <w:hideMark/>
          </w:tcPr>
          <w:p w:rsidR="00C95B9B" w:rsidRPr="00C95B9B" w:rsidRDefault="00C95B9B" w:rsidP="00C95B9B">
            <w:pPr>
              <w:jc w:val="center"/>
              <w:rPr>
                <w:color w:val="000000"/>
              </w:rPr>
            </w:pPr>
            <w:r w:rsidRPr="00C95B9B">
              <w:rPr>
                <w:color w:val="000000"/>
              </w:rPr>
              <w:t>22</w:t>
            </w:r>
          </w:p>
        </w:tc>
        <w:tc>
          <w:tcPr>
            <w:tcW w:w="1420" w:type="dxa"/>
            <w:tcBorders>
              <w:top w:val="nil"/>
              <w:left w:val="single" w:sz="4" w:space="0" w:color="auto"/>
              <w:bottom w:val="single" w:sz="4" w:space="0" w:color="auto"/>
              <w:right w:val="single" w:sz="4" w:space="0" w:color="auto"/>
            </w:tcBorders>
            <w:noWrap/>
            <w:vAlign w:val="center"/>
            <w:hideMark/>
          </w:tcPr>
          <w:p w:rsidR="00C95B9B" w:rsidRPr="00A561A2" w:rsidRDefault="00C95B9B" w:rsidP="00A561A2">
            <w:pPr>
              <w:jc w:val="center"/>
              <w:rPr>
                <w:color w:val="000000"/>
              </w:rPr>
            </w:pPr>
            <w:r w:rsidRPr="00A561A2">
              <w:rPr>
                <w:color w:val="000000"/>
              </w:rPr>
              <w:t>4,3</w:t>
            </w:r>
          </w:p>
        </w:tc>
      </w:tr>
      <w:tr w:rsidR="00C95B9B" w:rsidRPr="00E7391B" w:rsidTr="00C95B9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1646" w:type="dxa"/>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4252"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учащийся, студент</w:t>
            </w:r>
          </w:p>
        </w:tc>
        <w:tc>
          <w:tcPr>
            <w:tcW w:w="1559" w:type="dxa"/>
            <w:tcBorders>
              <w:top w:val="nil"/>
              <w:left w:val="nil"/>
              <w:bottom w:val="single" w:sz="4" w:space="0" w:color="auto"/>
              <w:right w:val="nil"/>
            </w:tcBorders>
            <w:vAlign w:val="center"/>
            <w:hideMark/>
          </w:tcPr>
          <w:p w:rsidR="00C95B9B" w:rsidRPr="00C95B9B" w:rsidRDefault="00C95B9B" w:rsidP="00C95B9B">
            <w:pPr>
              <w:jc w:val="center"/>
              <w:rPr>
                <w:color w:val="000000"/>
              </w:rPr>
            </w:pPr>
            <w:r w:rsidRPr="00C95B9B">
              <w:rPr>
                <w:color w:val="000000"/>
              </w:rPr>
              <w:t>78</w:t>
            </w:r>
          </w:p>
        </w:tc>
        <w:tc>
          <w:tcPr>
            <w:tcW w:w="1420" w:type="dxa"/>
            <w:tcBorders>
              <w:top w:val="nil"/>
              <w:left w:val="single" w:sz="4" w:space="0" w:color="auto"/>
              <w:bottom w:val="single" w:sz="4" w:space="0" w:color="auto"/>
              <w:right w:val="single" w:sz="4" w:space="0" w:color="auto"/>
            </w:tcBorders>
            <w:noWrap/>
            <w:vAlign w:val="center"/>
            <w:hideMark/>
          </w:tcPr>
          <w:p w:rsidR="00C95B9B" w:rsidRPr="00A561A2" w:rsidRDefault="00C95B9B" w:rsidP="00A561A2">
            <w:pPr>
              <w:jc w:val="center"/>
              <w:rPr>
                <w:color w:val="000000"/>
              </w:rPr>
            </w:pPr>
            <w:r w:rsidRPr="00A561A2">
              <w:rPr>
                <w:color w:val="000000"/>
              </w:rPr>
              <w:t>15,3</w:t>
            </w:r>
          </w:p>
        </w:tc>
      </w:tr>
      <w:tr w:rsidR="00C95B9B" w:rsidRPr="00E7391B" w:rsidTr="00C95B9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1646" w:type="dxa"/>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4252"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 xml:space="preserve">домохозяйка </w:t>
            </w:r>
          </w:p>
        </w:tc>
        <w:tc>
          <w:tcPr>
            <w:tcW w:w="1559" w:type="dxa"/>
            <w:tcBorders>
              <w:top w:val="nil"/>
              <w:left w:val="nil"/>
              <w:bottom w:val="single" w:sz="4" w:space="0" w:color="auto"/>
              <w:right w:val="nil"/>
            </w:tcBorders>
            <w:noWrap/>
            <w:vAlign w:val="center"/>
            <w:hideMark/>
          </w:tcPr>
          <w:p w:rsidR="00C95B9B" w:rsidRPr="00C95B9B" w:rsidRDefault="00C95B9B" w:rsidP="00C95B9B">
            <w:pPr>
              <w:jc w:val="center"/>
              <w:rPr>
                <w:color w:val="000000"/>
              </w:rPr>
            </w:pPr>
            <w:r w:rsidRPr="00C95B9B">
              <w:rPr>
                <w:color w:val="000000"/>
              </w:rPr>
              <w:t>17</w:t>
            </w:r>
          </w:p>
        </w:tc>
        <w:tc>
          <w:tcPr>
            <w:tcW w:w="1420" w:type="dxa"/>
            <w:tcBorders>
              <w:top w:val="nil"/>
              <w:left w:val="single" w:sz="4" w:space="0" w:color="auto"/>
              <w:bottom w:val="single" w:sz="4" w:space="0" w:color="auto"/>
              <w:right w:val="single" w:sz="4" w:space="0" w:color="auto"/>
            </w:tcBorders>
            <w:noWrap/>
            <w:vAlign w:val="center"/>
            <w:hideMark/>
          </w:tcPr>
          <w:p w:rsidR="00C95B9B" w:rsidRPr="00A561A2" w:rsidRDefault="00C95B9B" w:rsidP="00A561A2">
            <w:pPr>
              <w:jc w:val="center"/>
              <w:rPr>
                <w:color w:val="000000"/>
              </w:rPr>
            </w:pPr>
            <w:r w:rsidRPr="00A561A2">
              <w:rPr>
                <w:color w:val="000000"/>
              </w:rPr>
              <w:t>3,3</w:t>
            </w:r>
          </w:p>
        </w:tc>
      </w:tr>
      <w:tr w:rsidR="00C95B9B" w:rsidRPr="00E7391B" w:rsidTr="00C95B9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1646" w:type="dxa"/>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4252"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государственный или муниципальный служащий</w:t>
            </w:r>
          </w:p>
        </w:tc>
        <w:tc>
          <w:tcPr>
            <w:tcW w:w="1559" w:type="dxa"/>
            <w:tcBorders>
              <w:top w:val="nil"/>
              <w:left w:val="nil"/>
              <w:bottom w:val="single" w:sz="4" w:space="0" w:color="auto"/>
              <w:right w:val="nil"/>
            </w:tcBorders>
            <w:noWrap/>
            <w:vAlign w:val="center"/>
            <w:hideMark/>
          </w:tcPr>
          <w:p w:rsidR="00C95B9B" w:rsidRPr="00C95B9B" w:rsidRDefault="00C95B9B" w:rsidP="00C95B9B">
            <w:pPr>
              <w:jc w:val="center"/>
              <w:rPr>
                <w:color w:val="000000"/>
              </w:rPr>
            </w:pPr>
            <w:r w:rsidRPr="00C95B9B">
              <w:rPr>
                <w:color w:val="000000"/>
              </w:rPr>
              <w:t>14</w:t>
            </w:r>
          </w:p>
        </w:tc>
        <w:tc>
          <w:tcPr>
            <w:tcW w:w="1420" w:type="dxa"/>
            <w:tcBorders>
              <w:top w:val="nil"/>
              <w:left w:val="single" w:sz="4" w:space="0" w:color="auto"/>
              <w:bottom w:val="single" w:sz="4" w:space="0" w:color="auto"/>
              <w:right w:val="single" w:sz="4" w:space="0" w:color="auto"/>
            </w:tcBorders>
            <w:noWrap/>
            <w:vAlign w:val="center"/>
            <w:hideMark/>
          </w:tcPr>
          <w:p w:rsidR="00C95B9B" w:rsidRPr="00A561A2" w:rsidRDefault="00C95B9B" w:rsidP="00A561A2">
            <w:pPr>
              <w:jc w:val="center"/>
              <w:rPr>
                <w:color w:val="000000"/>
              </w:rPr>
            </w:pPr>
            <w:r w:rsidRPr="00A561A2">
              <w:rPr>
                <w:color w:val="000000"/>
              </w:rPr>
              <w:t>2,7</w:t>
            </w:r>
          </w:p>
        </w:tc>
      </w:tr>
      <w:tr w:rsidR="00C95B9B" w:rsidRPr="00E7391B" w:rsidTr="00C95B9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1646" w:type="dxa"/>
            <w:vMerge/>
            <w:tcBorders>
              <w:top w:val="nil"/>
              <w:left w:val="single" w:sz="4" w:space="0" w:color="auto"/>
              <w:bottom w:val="single" w:sz="4" w:space="0" w:color="auto"/>
              <w:right w:val="single" w:sz="4" w:space="0" w:color="auto"/>
            </w:tcBorders>
            <w:vAlign w:val="center"/>
            <w:hideMark/>
          </w:tcPr>
          <w:p w:rsidR="00C95B9B" w:rsidRPr="00E7391B" w:rsidRDefault="00C95B9B" w:rsidP="0014650B">
            <w:pPr>
              <w:rPr>
                <w:color w:val="000000"/>
              </w:rPr>
            </w:pPr>
          </w:p>
        </w:tc>
        <w:tc>
          <w:tcPr>
            <w:tcW w:w="4252" w:type="dxa"/>
            <w:tcBorders>
              <w:top w:val="nil"/>
              <w:left w:val="nil"/>
              <w:bottom w:val="single" w:sz="4" w:space="0" w:color="auto"/>
              <w:right w:val="single" w:sz="4" w:space="0" w:color="auto"/>
            </w:tcBorders>
            <w:vAlign w:val="center"/>
            <w:hideMark/>
          </w:tcPr>
          <w:p w:rsidR="00C95B9B" w:rsidRPr="00E7391B" w:rsidRDefault="00C95B9B" w:rsidP="0014650B">
            <w:pPr>
              <w:rPr>
                <w:color w:val="000000"/>
              </w:rPr>
            </w:pPr>
            <w:r w:rsidRPr="00E7391B">
              <w:rPr>
                <w:color w:val="000000"/>
              </w:rPr>
              <w:t>другое</w:t>
            </w:r>
          </w:p>
        </w:tc>
        <w:tc>
          <w:tcPr>
            <w:tcW w:w="1559" w:type="dxa"/>
            <w:tcBorders>
              <w:top w:val="nil"/>
              <w:left w:val="nil"/>
              <w:bottom w:val="single" w:sz="4" w:space="0" w:color="auto"/>
              <w:right w:val="nil"/>
            </w:tcBorders>
            <w:noWrap/>
            <w:vAlign w:val="center"/>
            <w:hideMark/>
          </w:tcPr>
          <w:p w:rsidR="00C95B9B" w:rsidRPr="00C95B9B" w:rsidRDefault="00C95B9B" w:rsidP="00C95B9B">
            <w:pPr>
              <w:jc w:val="center"/>
              <w:rPr>
                <w:color w:val="000000"/>
              </w:rPr>
            </w:pPr>
            <w:r w:rsidRPr="00C95B9B">
              <w:rPr>
                <w:color w:val="000000"/>
              </w:rPr>
              <w:t>0</w:t>
            </w:r>
          </w:p>
        </w:tc>
        <w:tc>
          <w:tcPr>
            <w:tcW w:w="1420" w:type="dxa"/>
            <w:tcBorders>
              <w:top w:val="nil"/>
              <w:left w:val="single" w:sz="4" w:space="0" w:color="auto"/>
              <w:bottom w:val="single" w:sz="4" w:space="0" w:color="auto"/>
              <w:right w:val="single" w:sz="4" w:space="0" w:color="auto"/>
            </w:tcBorders>
            <w:noWrap/>
            <w:vAlign w:val="center"/>
            <w:hideMark/>
          </w:tcPr>
          <w:p w:rsidR="00C95B9B" w:rsidRPr="00A561A2" w:rsidRDefault="00C95B9B" w:rsidP="00A561A2">
            <w:pPr>
              <w:jc w:val="center"/>
              <w:rPr>
                <w:color w:val="000000"/>
              </w:rPr>
            </w:pPr>
            <w:r w:rsidRPr="00A561A2">
              <w:rPr>
                <w:color w:val="000000"/>
              </w:rPr>
              <w:t>0,0</w:t>
            </w:r>
          </w:p>
        </w:tc>
      </w:tr>
      <w:tr w:rsidR="00A561A2" w:rsidRPr="00E7391B" w:rsidTr="00C95B9B">
        <w:trPr>
          <w:trHeight w:val="239"/>
          <w:jc w:val="center"/>
        </w:trPr>
        <w:tc>
          <w:tcPr>
            <w:tcW w:w="6382" w:type="dxa"/>
            <w:gridSpan w:val="3"/>
            <w:tcBorders>
              <w:top w:val="nil"/>
              <w:left w:val="single" w:sz="4" w:space="0" w:color="auto"/>
              <w:bottom w:val="single" w:sz="4" w:space="0" w:color="auto"/>
              <w:right w:val="single" w:sz="4" w:space="0" w:color="auto"/>
            </w:tcBorders>
            <w:noWrap/>
            <w:vAlign w:val="bottom"/>
            <w:hideMark/>
          </w:tcPr>
          <w:p w:rsidR="00A561A2" w:rsidRPr="00E7391B" w:rsidRDefault="00A561A2" w:rsidP="003D47A7">
            <w:pPr>
              <w:jc w:val="right"/>
              <w:rPr>
                <w:color w:val="000000"/>
              </w:rPr>
            </w:pPr>
            <w:r w:rsidRPr="00E7391B">
              <w:rPr>
                <w:color w:val="000000"/>
              </w:rPr>
              <w:t>Всего:</w:t>
            </w:r>
          </w:p>
        </w:tc>
        <w:tc>
          <w:tcPr>
            <w:tcW w:w="1559" w:type="dxa"/>
            <w:tcBorders>
              <w:top w:val="nil"/>
              <w:left w:val="nil"/>
              <w:bottom w:val="single" w:sz="4" w:space="0" w:color="auto"/>
              <w:right w:val="single" w:sz="4" w:space="0" w:color="auto"/>
            </w:tcBorders>
            <w:noWrap/>
            <w:vAlign w:val="center"/>
            <w:hideMark/>
          </w:tcPr>
          <w:p w:rsidR="00A561A2" w:rsidRPr="00C95B9B" w:rsidRDefault="00C95B9B" w:rsidP="00C95B9B">
            <w:pPr>
              <w:jc w:val="center"/>
              <w:rPr>
                <w:color w:val="000000"/>
              </w:rPr>
            </w:pPr>
            <w:r w:rsidRPr="00C95B9B">
              <w:rPr>
                <w:color w:val="000000"/>
              </w:rPr>
              <w:t>508</w:t>
            </w:r>
          </w:p>
        </w:tc>
        <w:tc>
          <w:tcPr>
            <w:tcW w:w="1420" w:type="dxa"/>
            <w:tcBorders>
              <w:top w:val="nil"/>
              <w:left w:val="nil"/>
              <w:bottom w:val="single" w:sz="4" w:space="0" w:color="auto"/>
              <w:right w:val="single" w:sz="4" w:space="0" w:color="auto"/>
            </w:tcBorders>
            <w:noWrap/>
            <w:vAlign w:val="center"/>
            <w:hideMark/>
          </w:tcPr>
          <w:p w:rsidR="00A561A2" w:rsidRPr="00E7391B" w:rsidRDefault="00A561A2" w:rsidP="0014650B">
            <w:pPr>
              <w:jc w:val="center"/>
              <w:rPr>
                <w:color w:val="000000"/>
              </w:rPr>
            </w:pPr>
            <w:r w:rsidRPr="00E7391B">
              <w:rPr>
                <w:color w:val="000000"/>
              </w:rPr>
              <w:t>100,0</w:t>
            </w:r>
          </w:p>
        </w:tc>
      </w:tr>
    </w:tbl>
    <w:p w:rsidR="002E34BD" w:rsidRDefault="002E34BD" w:rsidP="002E34BD">
      <w:pPr>
        <w:jc w:val="center"/>
      </w:pPr>
    </w:p>
    <w:p w:rsidR="00C95B9B" w:rsidRDefault="00C95B9B" w:rsidP="002E34BD">
      <w:pPr>
        <w:jc w:val="center"/>
      </w:pPr>
    </w:p>
    <w:p w:rsidR="00C95B9B" w:rsidRPr="00E7391B" w:rsidRDefault="00C95B9B" w:rsidP="002E34BD">
      <w:pPr>
        <w:jc w:val="center"/>
      </w:pPr>
      <w:r w:rsidRPr="00C95B9B">
        <w:rPr>
          <w:noProof/>
        </w:rPr>
        <w:lastRenderedPageBreak/>
        <w:drawing>
          <wp:inline distT="0" distB="0" distL="0" distR="0">
            <wp:extent cx="4572000" cy="2533650"/>
            <wp:effectExtent l="19050" t="0" r="19050" b="0"/>
            <wp:docPr id="3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34BD" w:rsidRPr="00E7391B" w:rsidRDefault="002E34BD" w:rsidP="002E34BD">
      <w:pPr>
        <w:jc w:val="center"/>
      </w:pPr>
    </w:p>
    <w:p w:rsidR="002E34BD" w:rsidRDefault="002E34BD" w:rsidP="002E34BD">
      <w:pPr>
        <w:ind w:firstLine="708"/>
        <w:jc w:val="both"/>
        <w:rPr>
          <w:sz w:val="28"/>
          <w:szCs w:val="28"/>
        </w:rPr>
      </w:pPr>
      <w:r w:rsidRPr="00286A03">
        <w:rPr>
          <w:sz w:val="28"/>
          <w:szCs w:val="28"/>
        </w:rPr>
        <w:t xml:space="preserve">Исследование показало насколько население города Ставрополя удовлетворено жизнью в городе. Отмечен факт, что часть респондентов  положительно оценивающих качество жизни в городе больше тех, кто оценивает качество жизни отрицательно.  </w:t>
      </w:r>
    </w:p>
    <w:p w:rsidR="00286A03" w:rsidRPr="00286A03" w:rsidRDefault="00286A03" w:rsidP="002E34BD">
      <w:pPr>
        <w:ind w:firstLine="708"/>
        <w:jc w:val="both"/>
        <w:rPr>
          <w:sz w:val="28"/>
          <w:szCs w:val="28"/>
        </w:rPr>
      </w:pPr>
    </w:p>
    <w:tbl>
      <w:tblPr>
        <w:tblW w:w="9733" w:type="dxa"/>
        <w:tblInd w:w="103" w:type="dxa"/>
        <w:tblLook w:val="04A0"/>
      </w:tblPr>
      <w:tblGrid>
        <w:gridCol w:w="484"/>
        <w:gridCol w:w="2522"/>
        <w:gridCol w:w="3239"/>
        <w:gridCol w:w="1645"/>
        <w:gridCol w:w="1843"/>
      </w:tblGrid>
      <w:tr w:rsidR="002E34BD" w:rsidRPr="00E7391B" w:rsidTr="0014650B">
        <w:trPr>
          <w:trHeight w:val="495"/>
        </w:trPr>
        <w:tc>
          <w:tcPr>
            <w:tcW w:w="484"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522"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239"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45"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Количество ответивших</w:t>
            </w:r>
            <w:r w:rsidR="00C95B9B">
              <w:rPr>
                <w:color w:val="000000"/>
              </w:rPr>
              <w:t xml:space="preserve"> респондентов</w:t>
            </w:r>
          </w:p>
        </w:tc>
        <w:tc>
          <w:tcPr>
            <w:tcW w:w="1843"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811188" w:rsidRPr="00E7391B" w:rsidTr="007B4B91">
        <w:trPr>
          <w:trHeight w:val="300"/>
        </w:trPr>
        <w:tc>
          <w:tcPr>
            <w:tcW w:w="484" w:type="dxa"/>
            <w:vMerge w:val="restart"/>
            <w:tcBorders>
              <w:top w:val="nil"/>
              <w:left w:val="single" w:sz="4" w:space="0" w:color="auto"/>
              <w:bottom w:val="single" w:sz="4" w:space="0" w:color="000000"/>
              <w:right w:val="single" w:sz="4" w:space="0" w:color="auto"/>
            </w:tcBorders>
            <w:vAlign w:val="center"/>
            <w:hideMark/>
          </w:tcPr>
          <w:p w:rsidR="00811188" w:rsidRPr="00E7391B" w:rsidRDefault="00811188" w:rsidP="0014650B">
            <w:pPr>
              <w:jc w:val="center"/>
              <w:rPr>
                <w:color w:val="000000"/>
              </w:rPr>
            </w:pPr>
            <w:r w:rsidRPr="00E7391B">
              <w:rPr>
                <w:color w:val="000000"/>
              </w:rPr>
              <w:t>5</w:t>
            </w:r>
          </w:p>
        </w:tc>
        <w:tc>
          <w:tcPr>
            <w:tcW w:w="2522" w:type="dxa"/>
            <w:vMerge w:val="restart"/>
            <w:tcBorders>
              <w:top w:val="nil"/>
              <w:left w:val="single" w:sz="4" w:space="0" w:color="auto"/>
              <w:bottom w:val="single" w:sz="4" w:space="0" w:color="000000"/>
              <w:right w:val="single" w:sz="4" w:space="0" w:color="auto"/>
            </w:tcBorders>
            <w:vAlign w:val="center"/>
            <w:hideMark/>
          </w:tcPr>
          <w:p w:rsidR="00811188" w:rsidRPr="00E7391B" w:rsidRDefault="00811188" w:rsidP="0014650B">
            <w:pPr>
              <w:jc w:val="center"/>
              <w:rPr>
                <w:color w:val="000000"/>
              </w:rPr>
            </w:pPr>
            <w:r w:rsidRPr="00E7391B">
              <w:rPr>
                <w:color w:val="000000"/>
              </w:rPr>
              <w:t>Насколько вы удовлетворены жизнью в городе?</w:t>
            </w:r>
          </w:p>
        </w:tc>
        <w:tc>
          <w:tcPr>
            <w:tcW w:w="3239" w:type="dxa"/>
            <w:tcBorders>
              <w:top w:val="nil"/>
              <w:left w:val="nil"/>
              <w:bottom w:val="single" w:sz="4" w:space="0" w:color="auto"/>
              <w:right w:val="single" w:sz="4" w:space="0" w:color="auto"/>
            </w:tcBorders>
            <w:vAlign w:val="center"/>
            <w:hideMark/>
          </w:tcPr>
          <w:p w:rsidR="00811188" w:rsidRPr="00E7391B" w:rsidRDefault="00811188" w:rsidP="0014650B">
            <w:pPr>
              <w:rPr>
                <w:color w:val="000000"/>
              </w:rPr>
            </w:pPr>
            <w:r w:rsidRPr="00E7391B">
              <w:rPr>
                <w:color w:val="000000"/>
              </w:rPr>
              <w:t xml:space="preserve">удовлетворен полностью </w:t>
            </w:r>
          </w:p>
        </w:tc>
        <w:tc>
          <w:tcPr>
            <w:tcW w:w="1645" w:type="dxa"/>
            <w:tcBorders>
              <w:top w:val="nil"/>
              <w:left w:val="nil"/>
              <w:bottom w:val="single" w:sz="4" w:space="0" w:color="auto"/>
              <w:right w:val="single" w:sz="4" w:space="0" w:color="auto"/>
            </w:tcBorders>
            <w:vAlign w:val="bottom"/>
            <w:hideMark/>
          </w:tcPr>
          <w:p w:rsidR="00811188" w:rsidRPr="00811188" w:rsidRDefault="00811188">
            <w:pPr>
              <w:jc w:val="center"/>
              <w:rPr>
                <w:color w:val="000000"/>
              </w:rPr>
            </w:pPr>
            <w:r w:rsidRPr="00811188">
              <w:rPr>
                <w:color w:val="000000"/>
              </w:rPr>
              <w:t>52</w:t>
            </w:r>
          </w:p>
        </w:tc>
        <w:tc>
          <w:tcPr>
            <w:tcW w:w="1843" w:type="dxa"/>
            <w:tcBorders>
              <w:top w:val="nil"/>
              <w:left w:val="nil"/>
              <w:bottom w:val="single" w:sz="4" w:space="0" w:color="auto"/>
              <w:right w:val="single" w:sz="4" w:space="0" w:color="auto"/>
            </w:tcBorders>
            <w:vAlign w:val="center"/>
            <w:hideMark/>
          </w:tcPr>
          <w:p w:rsidR="00811188" w:rsidRPr="00E7391B" w:rsidRDefault="00811188" w:rsidP="0014650B">
            <w:pPr>
              <w:jc w:val="center"/>
              <w:rPr>
                <w:color w:val="000000"/>
              </w:rPr>
            </w:pPr>
            <w:r w:rsidRPr="00E7391B">
              <w:rPr>
                <w:color w:val="000000"/>
              </w:rPr>
              <w:t>10,3</w:t>
            </w:r>
          </w:p>
        </w:tc>
      </w:tr>
      <w:tr w:rsidR="00811188" w:rsidRPr="00E7391B" w:rsidTr="007B4B91">
        <w:trPr>
          <w:trHeight w:val="300"/>
        </w:trPr>
        <w:tc>
          <w:tcPr>
            <w:tcW w:w="0" w:type="auto"/>
            <w:vMerge/>
            <w:tcBorders>
              <w:top w:val="nil"/>
              <w:left w:val="single" w:sz="4" w:space="0" w:color="auto"/>
              <w:bottom w:val="single" w:sz="4" w:space="0" w:color="000000"/>
              <w:right w:val="single" w:sz="4" w:space="0" w:color="auto"/>
            </w:tcBorders>
            <w:vAlign w:val="center"/>
            <w:hideMark/>
          </w:tcPr>
          <w:p w:rsidR="00811188" w:rsidRPr="00E7391B" w:rsidRDefault="00811188"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1188" w:rsidRPr="00E7391B" w:rsidRDefault="00811188" w:rsidP="0014650B">
            <w:pPr>
              <w:rPr>
                <w:color w:val="000000"/>
              </w:rPr>
            </w:pPr>
          </w:p>
        </w:tc>
        <w:tc>
          <w:tcPr>
            <w:tcW w:w="3239" w:type="dxa"/>
            <w:tcBorders>
              <w:top w:val="nil"/>
              <w:left w:val="nil"/>
              <w:bottom w:val="single" w:sz="4" w:space="0" w:color="auto"/>
              <w:right w:val="single" w:sz="4" w:space="0" w:color="auto"/>
            </w:tcBorders>
            <w:vAlign w:val="center"/>
            <w:hideMark/>
          </w:tcPr>
          <w:p w:rsidR="00811188" w:rsidRPr="00E7391B" w:rsidRDefault="00811188" w:rsidP="0014650B">
            <w:pPr>
              <w:rPr>
                <w:color w:val="000000"/>
              </w:rPr>
            </w:pPr>
            <w:r w:rsidRPr="00E7391B">
              <w:rPr>
                <w:color w:val="000000"/>
              </w:rPr>
              <w:t>скорее удовлетворен</w:t>
            </w:r>
          </w:p>
        </w:tc>
        <w:tc>
          <w:tcPr>
            <w:tcW w:w="1645" w:type="dxa"/>
            <w:tcBorders>
              <w:top w:val="nil"/>
              <w:left w:val="nil"/>
              <w:bottom w:val="single" w:sz="4" w:space="0" w:color="auto"/>
              <w:right w:val="single" w:sz="4" w:space="0" w:color="auto"/>
            </w:tcBorders>
            <w:vAlign w:val="bottom"/>
            <w:hideMark/>
          </w:tcPr>
          <w:p w:rsidR="00811188" w:rsidRPr="00811188" w:rsidRDefault="00811188">
            <w:pPr>
              <w:jc w:val="center"/>
              <w:rPr>
                <w:color w:val="000000"/>
              </w:rPr>
            </w:pPr>
            <w:r w:rsidRPr="00811188">
              <w:rPr>
                <w:color w:val="000000"/>
              </w:rPr>
              <w:t>246</w:t>
            </w:r>
          </w:p>
        </w:tc>
        <w:tc>
          <w:tcPr>
            <w:tcW w:w="1843" w:type="dxa"/>
            <w:tcBorders>
              <w:top w:val="nil"/>
              <w:left w:val="nil"/>
              <w:bottom w:val="single" w:sz="4" w:space="0" w:color="auto"/>
              <w:right w:val="single" w:sz="4" w:space="0" w:color="auto"/>
            </w:tcBorders>
            <w:vAlign w:val="center"/>
            <w:hideMark/>
          </w:tcPr>
          <w:p w:rsidR="00811188" w:rsidRPr="00E7391B" w:rsidRDefault="00811188" w:rsidP="0014650B">
            <w:pPr>
              <w:jc w:val="center"/>
              <w:rPr>
                <w:color w:val="000000"/>
              </w:rPr>
            </w:pPr>
            <w:r w:rsidRPr="00E7391B">
              <w:rPr>
                <w:color w:val="000000"/>
              </w:rPr>
              <w:t>48,5</w:t>
            </w:r>
          </w:p>
        </w:tc>
      </w:tr>
      <w:tr w:rsidR="00811188" w:rsidRPr="00E7391B" w:rsidTr="007B4B91">
        <w:trPr>
          <w:trHeight w:val="300"/>
        </w:trPr>
        <w:tc>
          <w:tcPr>
            <w:tcW w:w="0" w:type="auto"/>
            <w:vMerge/>
            <w:tcBorders>
              <w:top w:val="nil"/>
              <w:left w:val="single" w:sz="4" w:space="0" w:color="auto"/>
              <w:bottom w:val="single" w:sz="4" w:space="0" w:color="000000"/>
              <w:right w:val="single" w:sz="4" w:space="0" w:color="auto"/>
            </w:tcBorders>
            <w:vAlign w:val="center"/>
            <w:hideMark/>
          </w:tcPr>
          <w:p w:rsidR="00811188" w:rsidRPr="00E7391B" w:rsidRDefault="00811188"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1188" w:rsidRPr="00E7391B" w:rsidRDefault="00811188" w:rsidP="0014650B">
            <w:pPr>
              <w:rPr>
                <w:color w:val="000000"/>
              </w:rPr>
            </w:pPr>
          </w:p>
        </w:tc>
        <w:tc>
          <w:tcPr>
            <w:tcW w:w="3239" w:type="dxa"/>
            <w:tcBorders>
              <w:top w:val="nil"/>
              <w:left w:val="nil"/>
              <w:bottom w:val="single" w:sz="4" w:space="0" w:color="auto"/>
              <w:right w:val="single" w:sz="4" w:space="0" w:color="auto"/>
            </w:tcBorders>
            <w:vAlign w:val="center"/>
            <w:hideMark/>
          </w:tcPr>
          <w:p w:rsidR="00811188" w:rsidRPr="00E7391B" w:rsidRDefault="00811188" w:rsidP="0014650B">
            <w:pPr>
              <w:rPr>
                <w:color w:val="000000"/>
              </w:rPr>
            </w:pPr>
            <w:r w:rsidRPr="00E7391B">
              <w:rPr>
                <w:color w:val="000000"/>
              </w:rPr>
              <w:t>скорее не удовлетворен</w:t>
            </w:r>
          </w:p>
        </w:tc>
        <w:tc>
          <w:tcPr>
            <w:tcW w:w="1645" w:type="dxa"/>
            <w:tcBorders>
              <w:top w:val="nil"/>
              <w:left w:val="nil"/>
              <w:bottom w:val="single" w:sz="4" w:space="0" w:color="auto"/>
              <w:right w:val="single" w:sz="4" w:space="0" w:color="auto"/>
            </w:tcBorders>
            <w:noWrap/>
            <w:vAlign w:val="bottom"/>
            <w:hideMark/>
          </w:tcPr>
          <w:p w:rsidR="00811188" w:rsidRPr="00811188" w:rsidRDefault="00811188">
            <w:pPr>
              <w:jc w:val="center"/>
              <w:rPr>
                <w:color w:val="000000"/>
              </w:rPr>
            </w:pPr>
            <w:r w:rsidRPr="00811188">
              <w:rPr>
                <w:color w:val="000000"/>
              </w:rPr>
              <w:t>84</w:t>
            </w:r>
          </w:p>
        </w:tc>
        <w:tc>
          <w:tcPr>
            <w:tcW w:w="1843" w:type="dxa"/>
            <w:tcBorders>
              <w:top w:val="nil"/>
              <w:left w:val="nil"/>
              <w:bottom w:val="single" w:sz="4" w:space="0" w:color="auto"/>
              <w:right w:val="single" w:sz="4" w:space="0" w:color="auto"/>
            </w:tcBorders>
            <w:noWrap/>
            <w:vAlign w:val="center"/>
            <w:hideMark/>
          </w:tcPr>
          <w:p w:rsidR="00811188" w:rsidRPr="00E7391B" w:rsidRDefault="00811188" w:rsidP="0014650B">
            <w:pPr>
              <w:jc w:val="center"/>
              <w:rPr>
                <w:color w:val="000000"/>
              </w:rPr>
            </w:pPr>
            <w:r w:rsidRPr="00E7391B">
              <w:rPr>
                <w:color w:val="000000"/>
              </w:rPr>
              <w:t>16,6</w:t>
            </w:r>
          </w:p>
        </w:tc>
      </w:tr>
      <w:tr w:rsidR="00811188" w:rsidRPr="00E7391B" w:rsidTr="007B4B91">
        <w:trPr>
          <w:trHeight w:val="300"/>
        </w:trPr>
        <w:tc>
          <w:tcPr>
            <w:tcW w:w="0" w:type="auto"/>
            <w:vMerge/>
            <w:tcBorders>
              <w:top w:val="nil"/>
              <w:left w:val="single" w:sz="4" w:space="0" w:color="auto"/>
              <w:bottom w:val="single" w:sz="4" w:space="0" w:color="000000"/>
              <w:right w:val="single" w:sz="4" w:space="0" w:color="auto"/>
            </w:tcBorders>
            <w:vAlign w:val="center"/>
            <w:hideMark/>
          </w:tcPr>
          <w:p w:rsidR="00811188" w:rsidRPr="00E7391B" w:rsidRDefault="00811188"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1188" w:rsidRPr="00E7391B" w:rsidRDefault="00811188" w:rsidP="0014650B">
            <w:pPr>
              <w:rPr>
                <w:color w:val="000000"/>
              </w:rPr>
            </w:pPr>
          </w:p>
        </w:tc>
        <w:tc>
          <w:tcPr>
            <w:tcW w:w="3239" w:type="dxa"/>
            <w:tcBorders>
              <w:top w:val="nil"/>
              <w:left w:val="nil"/>
              <w:bottom w:val="single" w:sz="4" w:space="0" w:color="auto"/>
              <w:right w:val="single" w:sz="4" w:space="0" w:color="auto"/>
            </w:tcBorders>
            <w:vAlign w:val="center"/>
            <w:hideMark/>
          </w:tcPr>
          <w:p w:rsidR="00811188" w:rsidRPr="00E7391B" w:rsidRDefault="00811188" w:rsidP="0014650B">
            <w:pPr>
              <w:rPr>
                <w:color w:val="000000"/>
              </w:rPr>
            </w:pPr>
            <w:r w:rsidRPr="00E7391B">
              <w:rPr>
                <w:color w:val="000000"/>
              </w:rPr>
              <w:t xml:space="preserve">не удовлетворен </w:t>
            </w:r>
          </w:p>
        </w:tc>
        <w:tc>
          <w:tcPr>
            <w:tcW w:w="1645" w:type="dxa"/>
            <w:tcBorders>
              <w:top w:val="nil"/>
              <w:left w:val="nil"/>
              <w:bottom w:val="single" w:sz="4" w:space="0" w:color="auto"/>
              <w:right w:val="single" w:sz="4" w:space="0" w:color="auto"/>
            </w:tcBorders>
            <w:noWrap/>
            <w:vAlign w:val="bottom"/>
            <w:hideMark/>
          </w:tcPr>
          <w:p w:rsidR="00811188" w:rsidRPr="00811188" w:rsidRDefault="00811188">
            <w:pPr>
              <w:jc w:val="center"/>
              <w:rPr>
                <w:color w:val="000000"/>
              </w:rPr>
            </w:pPr>
            <w:r w:rsidRPr="00811188">
              <w:rPr>
                <w:color w:val="000000"/>
              </w:rPr>
              <w:t>108</w:t>
            </w:r>
          </w:p>
        </w:tc>
        <w:tc>
          <w:tcPr>
            <w:tcW w:w="1843" w:type="dxa"/>
            <w:tcBorders>
              <w:top w:val="nil"/>
              <w:left w:val="nil"/>
              <w:bottom w:val="single" w:sz="4" w:space="0" w:color="auto"/>
              <w:right w:val="single" w:sz="4" w:space="0" w:color="auto"/>
            </w:tcBorders>
            <w:noWrap/>
            <w:vAlign w:val="center"/>
            <w:hideMark/>
          </w:tcPr>
          <w:p w:rsidR="00811188" w:rsidRPr="00E7391B" w:rsidRDefault="00811188" w:rsidP="0014650B">
            <w:pPr>
              <w:jc w:val="center"/>
              <w:rPr>
                <w:color w:val="000000"/>
              </w:rPr>
            </w:pPr>
            <w:r w:rsidRPr="00E7391B">
              <w:rPr>
                <w:color w:val="000000"/>
              </w:rPr>
              <w:t>21,3</w:t>
            </w:r>
          </w:p>
        </w:tc>
      </w:tr>
      <w:tr w:rsidR="00811188" w:rsidRPr="00E7391B" w:rsidTr="007B4B91">
        <w:trPr>
          <w:trHeight w:val="300"/>
        </w:trPr>
        <w:tc>
          <w:tcPr>
            <w:tcW w:w="0" w:type="auto"/>
            <w:vMerge/>
            <w:tcBorders>
              <w:top w:val="nil"/>
              <w:left w:val="single" w:sz="4" w:space="0" w:color="auto"/>
              <w:bottom w:val="single" w:sz="4" w:space="0" w:color="000000"/>
              <w:right w:val="single" w:sz="4" w:space="0" w:color="auto"/>
            </w:tcBorders>
            <w:vAlign w:val="center"/>
            <w:hideMark/>
          </w:tcPr>
          <w:p w:rsidR="00811188" w:rsidRPr="00E7391B" w:rsidRDefault="00811188"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1188" w:rsidRPr="00E7391B" w:rsidRDefault="00811188" w:rsidP="0014650B">
            <w:pPr>
              <w:rPr>
                <w:color w:val="000000"/>
              </w:rPr>
            </w:pPr>
          </w:p>
        </w:tc>
        <w:tc>
          <w:tcPr>
            <w:tcW w:w="3239" w:type="dxa"/>
            <w:tcBorders>
              <w:top w:val="nil"/>
              <w:left w:val="nil"/>
              <w:bottom w:val="single" w:sz="4" w:space="0" w:color="auto"/>
              <w:right w:val="single" w:sz="4" w:space="0" w:color="auto"/>
            </w:tcBorders>
            <w:vAlign w:val="center"/>
            <w:hideMark/>
          </w:tcPr>
          <w:p w:rsidR="00811188" w:rsidRPr="00E7391B" w:rsidRDefault="00811188" w:rsidP="0014650B">
            <w:pPr>
              <w:rPr>
                <w:color w:val="000000"/>
              </w:rPr>
            </w:pPr>
            <w:r w:rsidRPr="00E7391B">
              <w:rPr>
                <w:color w:val="000000"/>
              </w:rPr>
              <w:t>затрудняюсь оценить</w:t>
            </w:r>
          </w:p>
        </w:tc>
        <w:tc>
          <w:tcPr>
            <w:tcW w:w="1645" w:type="dxa"/>
            <w:tcBorders>
              <w:top w:val="nil"/>
              <w:left w:val="nil"/>
              <w:bottom w:val="single" w:sz="4" w:space="0" w:color="auto"/>
              <w:right w:val="single" w:sz="4" w:space="0" w:color="auto"/>
            </w:tcBorders>
            <w:noWrap/>
            <w:vAlign w:val="bottom"/>
            <w:hideMark/>
          </w:tcPr>
          <w:p w:rsidR="00811188" w:rsidRPr="00811188" w:rsidRDefault="00811188">
            <w:pPr>
              <w:jc w:val="center"/>
              <w:rPr>
                <w:color w:val="000000"/>
              </w:rPr>
            </w:pPr>
            <w:r w:rsidRPr="00811188">
              <w:rPr>
                <w:color w:val="000000"/>
              </w:rPr>
              <w:t>17</w:t>
            </w:r>
          </w:p>
        </w:tc>
        <w:tc>
          <w:tcPr>
            <w:tcW w:w="1843" w:type="dxa"/>
            <w:tcBorders>
              <w:top w:val="nil"/>
              <w:left w:val="nil"/>
              <w:bottom w:val="single" w:sz="4" w:space="0" w:color="auto"/>
              <w:right w:val="single" w:sz="4" w:space="0" w:color="auto"/>
            </w:tcBorders>
            <w:noWrap/>
            <w:vAlign w:val="center"/>
            <w:hideMark/>
          </w:tcPr>
          <w:p w:rsidR="00811188" w:rsidRPr="00E7391B" w:rsidRDefault="00811188" w:rsidP="0014650B">
            <w:pPr>
              <w:jc w:val="center"/>
              <w:rPr>
                <w:color w:val="000000"/>
              </w:rPr>
            </w:pPr>
            <w:r w:rsidRPr="00E7391B">
              <w:rPr>
                <w:color w:val="000000"/>
              </w:rPr>
              <w:t>3,3</w:t>
            </w:r>
          </w:p>
        </w:tc>
      </w:tr>
      <w:tr w:rsidR="00811188" w:rsidRPr="00E7391B" w:rsidTr="0014650B">
        <w:trPr>
          <w:trHeight w:val="284"/>
        </w:trPr>
        <w:tc>
          <w:tcPr>
            <w:tcW w:w="6245" w:type="dxa"/>
            <w:gridSpan w:val="3"/>
            <w:tcBorders>
              <w:top w:val="nil"/>
              <w:left w:val="single" w:sz="4" w:space="0" w:color="auto"/>
              <w:bottom w:val="single" w:sz="4" w:space="0" w:color="auto"/>
              <w:right w:val="single" w:sz="4" w:space="0" w:color="auto"/>
            </w:tcBorders>
            <w:noWrap/>
            <w:vAlign w:val="bottom"/>
            <w:hideMark/>
          </w:tcPr>
          <w:p w:rsidR="00811188" w:rsidRPr="00E7391B" w:rsidRDefault="00811188" w:rsidP="003D47A7">
            <w:pPr>
              <w:jc w:val="right"/>
              <w:rPr>
                <w:color w:val="000000"/>
              </w:rPr>
            </w:pPr>
            <w:r w:rsidRPr="00E7391B">
              <w:rPr>
                <w:color w:val="000000"/>
              </w:rPr>
              <w:t>Всего:</w:t>
            </w:r>
          </w:p>
        </w:tc>
        <w:tc>
          <w:tcPr>
            <w:tcW w:w="1645" w:type="dxa"/>
            <w:tcBorders>
              <w:top w:val="nil"/>
              <w:left w:val="nil"/>
              <w:bottom w:val="single" w:sz="4" w:space="0" w:color="auto"/>
              <w:right w:val="single" w:sz="4" w:space="0" w:color="auto"/>
            </w:tcBorders>
            <w:noWrap/>
            <w:vAlign w:val="center"/>
            <w:hideMark/>
          </w:tcPr>
          <w:p w:rsidR="00811188" w:rsidRPr="00E7391B" w:rsidRDefault="00811188" w:rsidP="0014650B">
            <w:pPr>
              <w:jc w:val="center"/>
              <w:rPr>
                <w:color w:val="000000"/>
              </w:rPr>
            </w:pPr>
            <w:r>
              <w:rPr>
                <w:color w:val="000000"/>
              </w:rPr>
              <w:t>508</w:t>
            </w:r>
          </w:p>
        </w:tc>
        <w:tc>
          <w:tcPr>
            <w:tcW w:w="1843" w:type="dxa"/>
            <w:tcBorders>
              <w:top w:val="nil"/>
              <w:left w:val="nil"/>
              <w:bottom w:val="single" w:sz="4" w:space="0" w:color="auto"/>
              <w:right w:val="single" w:sz="4" w:space="0" w:color="auto"/>
            </w:tcBorders>
            <w:noWrap/>
            <w:vAlign w:val="center"/>
            <w:hideMark/>
          </w:tcPr>
          <w:p w:rsidR="00811188" w:rsidRPr="00E7391B" w:rsidRDefault="00811188" w:rsidP="0014650B">
            <w:pPr>
              <w:jc w:val="center"/>
              <w:rPr>
                <w:color w:val="000000"/>
              </w:rPr>
            </w:pPr>
            <w:r w:rsidRPr="00E7391B">
              <w:rPr>
                <w:color w:val="000000"/>
              </w:rPr>
              <w:t>100</w:t>
            </w:r>
          </w:p>
        </w:tc>
      </w:tr>
    </w:tbl>
    <w:p w:rsidR="002E34BD" w:rsidRPr="00E7391B" w:rsidRDefault="002E34BD" w:rsidP="002E34BD">
      <w:pPr>
        <w:jc w:val="center"/>
      </w:pPr>
    </w:p>
    <w:p w:rsidR="002E34BD" w:rsidRDefault="002E34BD" w:rsidP="002E34BD">
      <w:pPr>
        <w:ind w:firstLine="709"/>
        <w:jc w:val="both"/>
        <w:rPr>
          <w:sz w:val="28"/>
          <w:szCs w:val="28"/>
        </w:rPr>
      </w:pPr>
      <w:r w:rsidRPr="00286A03">
        <w:rPr>
          <w:sz w:val="28"/>
          <w:szCs w:val="28"/>
        </w:rPr>
        <w:t>Такой общий вопрос дает общую оценку, не выделяя подробностей и каких-то деталей. Так как опрос проводился среди самых разных социальных групп, то есть</w:t>
      </w:r>
      <w:r w:rsidR="00811188">
        <w:rPr>
          <w:sz w:val="28"/>
          <w:szCs w:val="28"/>
        </w:rPr>
        <w:t>,</w:t>
      </w:r>
      <w:r w:rsidRPr="00286A03">
        <w:rPr>
          <w:sz w:val="28"/>
          <w:szCs w:val="28"/>
        </w:rPr>
        <w:t xml:space="preserve"> охвачены все слои населения и результаты опроса можно считать обоснованными. </w:t>
      </w:r>
    </w:p>
    <w:p w:rsidR="00811188" w:rsidRPr="00286A03" w:rsidRDefault="00811188" w:rsidP="002E34BD">
      <w:pPr>
        <w:ind w:firstLine="709"/>
        <w:jc w:val="both"/>
        <w:rPr>
          <w:sz w:val="28"/>
          <w:szCs w:val="28"/>
        </w:rPr>
      </w:pPr>
      <w:r w:rsidRPr="00811188">
        <w:rPr>
          <w:noProof/>
          <w:sz w:val="28"/>
          <w:szCs w:val="28"/>
        </w:rPr>
        <w:drawing>
          <wp:inline distT="0" distB="0" distL="0" distR="0">
            <wp:extent cx="4572000" cy="2562225"/>
            <wp:effectExtent l="19050" t="0" r="19050" b="0"/>
            <wp:docPr id="3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34BD" w:rsidRPr="00286A03" w:rsidRDefault="002E34BD" w:rsidP="002E34BD">
      <w:pPr>
        <w:ind w:firstLine="709"/>
        <w:jc w:val="both"/>
        <w:rPr>
          <w:sz w:val="28"/>
          <w:szCs w:val="28"/>
        </w:rPr>
      </w:pPr>
      <w:r w:rsidRPr="00286A03">
        <w:rPr>
          <w:sz w:val="28"/>
          <w:szCs w:val="28"/>
        </w:rPr>
        <w:lastRenderedPageBreak/>
        <w:t xml:space="preserve">Комментарии респондентов по данному вопросу были таковыми: если оценивать ситуацию объективно, то в целом ситуация оценивается нормально, если же разбирать по отдельным критериям, то было много недовольств по взаимоотношениям со сферой торговли, транспортной системой (пробки на дорогах, безграмотность водителей, неуважение пассажиров и пешеходов), со сферой обслуживания населения (пенсионеры об очередях, о тарифах ЖКХ, о неисполнении обязательств властей о ремонте жилья и т.д.). </w:t>
      </w:r>
    </w:p>
    <w:p w:rsidR="002E34BD" w:rsidRPr="00286A03" w:rsidRDefault="002E34BD" w:rsidP="002E34BD">
      <w:pPr>
        <w:ind w:firstLine="709"/>
        <w:jc w:val="both"/>
        <w:rPr>
          <w:sz w:val="28"/>
          <w:szCs w:val="28"/>
        </w:rPr>
      </w:pPr>
      <w:r w:rsidRPr="00286A03">
        <w:rPr>
          <w:sz w:val="28"/>
          <w:szCs w:val="28"/>
        </w:rPr>
        <w:t xml:space="preserve">Зато из проведенного опроса выявлено, что не поступило ни одного комментария относительно невыплаты или несвоевременной выплаты заработной платы, стипендий и пенсий, ни одного комментария о загрязненности улиц г. Ставрополя, ни одного комментария о недостаточной представленности продуктов питания и предметов быта  на прилавках магазинов в г. Ставрополе, а также ни одного комментария о недоступности цен на предметы потребления. </w:t>
      </w:r>
    </w:p>
    <w:p w:rsidR="002E34BD" w:rsidRPr="00286A03" w:rsidRDefault="002E34BD" w:rsidP="002E34BD">
      <w:pPr>
        <w:ind w:firstLine="709"/>
        <w:jc w:val="both"/>
        <w:rPr>
          <w:sz w:val="28"/>
          <w:szCs w:val="28"/>
        </w:rPr>
      </w:pPr>
      <w:r w:rsidRPr="00286A03">
        <w:rPr>
          <w:sz w:val="28"/>
          <w:szCs w:val="28"/>
        </w:rPr>
        <w:t>Граждане положительно комментировали наличие социальных льгот проезда в общественном транспорте определенных категорий граждан. Также, положительно оценивают граждане наличие в городе социальных аптек.</w:t>
      </w:r>
    </w:p>
    <w:p w:rsidR="002E34BD" w:rsidRPr="00286A03" w:rsidRDefault="002E34BD" w:rsidP="002E34BD">
      <w:pPr>
        <w:ind w:firstLine="709"/>
        <w:jc w:val="both"/>
        <w:rPr>
          <w:sz w:val="28"/>
          <w:szCs w:val="28"/>
        </w:rPr>
      </w:pPr>
      <w:r w:rsidRPr="00286A03">
        <w:rPr>
          <w:sz w:val="28"/>
          <w:szCs w:val="28"/>
        </w:rPr>
        <w:t>Одним из главных мнений, поддержанных населением, является то, что упрощена работа муниципалитетов с населением города, власти реагируют на просьбы и жалобы населения.</w:t>
      </w:r>
    </w:p>
    <w:p w:rsidR="002E34BD" w:rsidRPr="00286A03" w:rsidRDefault="002E34BD" w:rsidP="002E34BD">
      <w:pPr>
        <w:ind w:firstLine="709"/>
        <w:jc w:val="both"/>
        <w:rPr>
          <w:sz w:val="28"/>
          <w:szCs w:val="28"/>
        </w:rPr>
      </w:pPr>
      <w:r w:rsidRPr="00286A03">
        <w:rPr>
          <w:sz w:val="28"/>
          <w:szCs w:val="28"/>
        </w:rPr>
        <w:t>В качестве негативного отзыва следует выделить мнение населения о загруженности города рекламными материалами, что естественно отражается на чистоте города. Население поддерживает мнение об утилизации части рекламных щитов 3х6 в тех местах, где они представляют опасность для жизни человека, а также в местах, где, по мнению граждан, они являются лишними. То же самое касается печатной рекламной продукции – население считает рекламу неэффективной, но сильно загрязняющей наш город. Люди жалуются на слишком активное вмешательство в жизнь населения работников рекламной промышленности - «…каждый день достаю из ящика стопки ненужной рекламы» - жалуются граждане.</w:t>
      </w:r>
    </w:p>
    <w:p w:rsidR="002E34BD" w:rsidRPr="00286A03" w:rsidRDefault="002E34BD" w:rsidP="002E34BD">
      <w:pPr>
        <w:ind w:firstLine="709"/>
        <w:jc w:val="both"/>
        <w:rPr>
          <w:sz w:val="28"/>
          <w:szCs w:val="28"/>
        </w:rPr>
      </w:pPr>
      <w:r w:rsidRPr="00286A03">
        <w:rPr>
          <w:sz w:val="28"/>
          <w:szCs w:val="28"/>
        </w:rPr>
        <w:t xml:space="preserve">Негативным фактором среди населения является масштабная застройка города там, где по нормам градостроительного кодекса и моральным принципам населения этого делать нельзя. </w:t>
      </w:r>
    </w:p>
    <w:p w:rsidR="002E34BD" w:rsidRPr="00286A03" w:rsidRDefault="002E34BD" w:rsidP="002E34BD">
      <w:pPr>
        <w:ind w:firstLine="709"/>
        <w:jc w:val="both"/>
        <w:rPr>
          <w:sz w:val="28"/>
          <w:szCs w:val="28"/>
        </w:rPr>
      </w:pPr>
      <w:r w:rsidRPr="00286A03">
        <w:rPr>
          <w:sz w:val="28"/>
          <w:szCs w:val="28"/>
        </w:rPr>
        <w:t xml:space="preserve">Негативным фактором, вызывающим раздражение среди населения г. Ставрополя является растущее количество транспортных заторов (автомобильных пробок) на дорогах. Население обеспокоено данной проблемой и в ходе опроса было высказано немало мнений и предложений относительно решения данной проблемы. Среди них: более тщательная подготовка будущих водителей и переаттестация настоящих водителей на предмет соответствия знаний и навыков требованиям. </w:t>
      </w:r>
    </w:p>
    <w:p w:rsidR="002E34BD" w:rsidRDefault="002E34BD" w:rsidP="002E34BD">
      <w:pPr>
        <w:ind w:firstLine="709"/>
        <w:jc w:val="both"/>
        <w:rPr>
          <w:sz w:val="28"/>
          <w:szCs w:val="28"/>
        </w:rPr>
      </w:pPr>
      <w:r w:rsidRPr="00286A03">
        <w:rPr>
          <w:sz w:val="28"/>
          <w:szCs w:val="28"/>
        </w:rPr>
        <w:t xml:space="preserve">Что касается выделения из общего количества положительных отзывов – это работа социальных служб, работа местных интернет-провайдеров, </w:t>
      </w:r>
      <w:r w:rsidRPr="00286A03">
        <w:rPr>
          <w:sz w:val="28"/>
          <w:szCs w:val="28"/>
        </w:rPr>
        <w:lastRenderedPageBreak/>
        <w:t xml:space="preserve">услуги операторов чистоты территорий и придворовых территорий г. Ставрополя, а также работа частных коммерческих предприятий – </w:t>
      </w:r>
      <w:r w:rsidR="00241447">
        <w:rPr>
          <w:sz w:val="28"/>
          <w:szCs w:val="28"/>
        </w:rPr>
        <w:t>банковских структур, услуг МФЦ (кстати, нашлось немало респондентов, хотя бы раз воспользовавшиеся услугами многофункциональных центров), услуг городского расчетного центра</w:t>
      </w:r>
      <w:r w:rsidRPr="00286A03">
        <w:rPr>
          <w:sz w:val="28"/>
          <w:szCs w:val="28"/>
        </w:rPr>
        <w:t>.</w:t>
      </w:r>
    </w:p>
    <w:p w:rsidR="00241447" w:rsidRDefault="00241447" w:rsidP="00241447">
      <w:pPr>
        <w:ind w:firstLine="709"/>
        <w:jc w:val="center"/>
        <w:rPr>
          <w:sz w:val="28"/>
          <w:szCs w:val="28"/>
        </w:rPr>
      </w:pPr>
      <w:r w:rsidRPr="00241447">
        <w:rPr>
          <w:noProof/>
          <w:sz w:val="28"/>
          <w:szCs w:val="28"/>
        </w:rPr>
        <w:drawing>
          <wp:inline distT="0" distB="0" distL="0" distR="0">
            <wp:extent cx="4572000" cy="2743200"/>
            <wp:effectExtent l="19050" t="0" r="19050" b="0"/>
            <wp:docPr id="3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41447" w:rsidRDefault="00241447" w:rsidP="002E34BD">
      <w:pPr>
        <w:ind w:firstLine="709"/>
        <w:jc w:val="both"/>
        <w:rPr>
          <w:sz w:val="28"/>
          <w:szCs w:val="28"/>
        </w:rPr>
      </w:pPr>
    </w:p>
    <w:p w:rsidR="002E34BD" w:rsidRPr="00286A03" w:rsidRDefault="00241447" w:rsidP="002E34BD">
      <w:pPr>
        <w:ind w:firstLine="709"/>
        <w:jc w:val="both"/>
        <w:rPr>
          <w:sz w:val="28"/>
          <w:szCs w:val="28"/>
        </w:rPr>
      </w:pPr>
      <w:r>
        <w:rPr>
          <w:sz w:val="28"/>
          <w:szCs w:val="28"/>
        </w:rPr>
        <w:t>Как показал опрос,</w:t>
      </w:r>
      <w:r w:rsidR="002E34BD" w:rsidRPr="00286A03">
        <w:rPr>
          <w:sz w:val="28"/>
          <w:szCs w:val="28"/>
        </w:rPr>
        <w:t xml:space="preserve"> население</w:t>
      </w:r>
      <w:r>
        <w:rPr>
          <w:sz w:val="28"/>
          <w:szCs w:val="28"/>
        </w:rPr>
        <w:t xml:space="preserve"> г. Ставрополя</w:t>
      </w:r>
      <w:r w:rsidR="002E34BD" w:rsidRPr="00286A03">
        <w:rPr>
          <w:sz w:val="28"/>
          <w:szCs w:val="28"/>
        </w:rPr>
        <w:t xml:space="preserve"> считает, что в последние годы социально-экономическое развитие города улучшилось</w:t>
      </w:r>
      <w:r w:rsidR="00A561A2">
        <w:rPr>
          <w:sz w:val="28"/>
          <w:szCs w:val="28"/>
        </w:rPr>
        <w:t>,</w:t>
      </w:r>
      <w:r w:rsidR="002E34BD" w:rsidRPr="00286A03">
        <w:rPr>
          <w:sz w:val="28"/>
          <w:szCs w:val="28"/>
        </w:rPr>
        <w:t xml:space="preserve"> жизнь стала комфортнее. Так считает 40,2 % опрошенных респондентов. Среди положительных факторов развития можно выделить рост заработной платы, доступность жилья</w:t>
      </w:r>
      <w:r>
        <w:rPr>
          <w:sz w:val="28"/>
          <w:szCs w:val="28"/>
        </w:rPr>
        <w:t xml:space="preserve"> и автомобилей</w:t>
      </w:r>
      <w:r w:rsidR="002E34BD" w:rsidRPr="00286A03">
        <w:rPr>
          <w:sz w:val="28"/>
          <w:szCs w:val="28"/>
        </w:rPr>
        <w:t>, доступность потребительских кредитов, доступность самостоятельного обслуживания банков, платежей и расчетов (банкоматы обслуживания), рассредоточенная сеть продовольственных и промышленных точек продаж, доступность ценовой политики, проводимые ярмарки выходного дня, доступность некоторых медицинских услуг.</w:t>
      </w:r>
    </w:p>
    <w:p w:rsidR="002E34BD" w:rsidRPr="00286A03" w:rsidRDefault="002E34BD" w:rsidP="002E34BD">
      <w:pPr>
        <w:ind w:firstLine="709"/>
        <w:jc w:val="both"/>
        <w:rPr>
          <w:sz w:val="28"/>
          <w:szCs w:val="28"/>
        </w:rPr>
      </w:pPr>
      <w:r w:rsidRPr="00286A03">
        <w:rPr>
          <w:sz w:val="28"/>
          <w:szCs w:val="28"/>
        </w:rPr>
        <w:t>Но, наряду в превосходством положительных откликов на данную проблему 23,3% ответивших считают, что ситуация все-таки ухудшилась. Самыми часто встречающимися комментариями являются: усугубились пробки на дорогах, отмечаются частые скачки цен на продукты и услуги, повышение тарифов на услуги ЖКХ, плохое качество возводимого жилья, недостаточное количество транспортных средств по перевозке пассажиров.</w:t>
      </w:r>
    </w:p>
    <w:p w:rsidR="002E34BD" w:rsidRDefault="002E34BD" w:rsidP="002E34BD">
      <w:pPr>
        <w:ind w:firstLine="709"/>
        <w:jc w:val="both"/>
        <w:rPr>
          <w:sz w:val="28"/>
          <w:szCs w:val="28"/>
        </w:rPr>
      </w:pPr>
      <w:r w:rsidRPr="00286A03">
        <w:rPr>
          <w:sz w:val="28"/>
          <w:szCs w:val="28"/>
        </w:rPr>
        <w:t xml:space="preserve">Часто встречались мнения населения о непродолжительности работы транспортных средств (маршрутных такси) по перевозке пассажиров. Вот мнение жителя г. Ставрополя относительно данной проблемы: «….в десять часов вечера уехать из центра города в Северо-западный район практически невозможно». Это связано с тем, что данный вид транспорта находится в частных руках. Предложением к решению данного вопроса является поддержка органов власти данного вопроса в части установления графика расписания муниципальных автобусов и троллейбусов  - сокращение числа частных маршрутных такси и увеличение доли муниципального транспорта по всем транспортным маршрутам г. Ставрополя. </w:t>
      </w:r>
    </w:p>
    <w:p w:rsidR="00286A03" w:rsidRPr="00286A03" w:rsidRDefault="00286A03" w:rsidP="002E34BD">
      <w:pPr>
        <w:ind w:firstLine="709"/>
        <w:jc w:val="both"/>
        <w:rPr>
          <w:sz w:val="28"/>
          <w:szCs w:val="28"/>
        </w:rPr>
      </w:pPr>
    </w:p>
    <w:tbl>
      <w:tblPr>
        <w:tblW w:w="10448" w:type="dxa"/>
        <w:jc w:val="center"/>
        <w:tblInd w:w="103" w:type="dxa"/>
        <w:tblLook w:val="04A0"/>
      </w:tblPr>
      <w:tblGrid>
        <w:gridCol w:w="500"/>
        <w:gridCol w:w="3585"/>
        <w:gridCol w:w="3180"/>
        <w:gridCol w:w="1645"/>
        <w:gridCol w:w="1538"/>
      </w:tblGrid>
      <w:tr w:rsidR="002E34BD" w:rsidRPr="00E7391B" w:rsidTr="0014650B">
        <w:trPr>
          <w:trHeight w:val="503"/>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358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180"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45"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Количество ответивших</w:t>
            </w:r>
          </w:p>
        </w:tc>
        <w:tc>
          <w:tcPr>
            <w:tcW w:w="153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41447" w:rsidRPr="00E7391B" w:rsidTr="0014650B">
        <w:trPr>
          <w:trHeight w:val="503"/>
          <w:jc w:val="center"/>
        </w:trPr>
        <w:tc>
          <w:tcPr>
            <w:tcW w:w="500" w:type="dxa"/>
            <w:vMerge w:val="restart"/>
            <w:tcBorders>
              <w:top w:val="nil"/>
              <w:left w:val="single" w:sz="4" w:space="0" w:color="auto"/>
              <w:bottom w:val="single" w:sz="4" w:space="0" w:color="auto"/>
              <w:right w:val="single" w:sz="4" w:space="0" w:color="auto"/>
            </w:tcBorders>
            <w:vAlign w:val="center"/>
            <w:hideMark/>
          </w:tcPr>
          <w:p w:rsidR="00241447" w:rsidRPr="00E7391B" w:rsidRDefault="00241447" w:rsidP="0014650B">
            <w:pPr>
              <w:jc w:val="center"/>
              <w:rPr>
                <w:color w:val="000000"/>
              </w:rPr>
            </w:pPr>
            <w:r w:rsidRPr="00E7391B">
              <w:rPr>
                <w:color w:val="000000"/>
              </w:rPr>
              <w:t>6</w:t>
            </w:r>
          </w:p>
        </w:tc>
        <w:tc>
          <w:tcPr>
            <w:tcW w:w="3585" w:type="dxa"/>
            <w:vMerge w:val="restart"/>
            <w:tcBorders>
              <w:top w:val="nil"/>
              <w:left w:val="single" w:sz="4" w:space="0" w:color="auto"/>
              <w:bottom w:val="single" w:sz="4" w:space="0" w:color="auto"/>
              <w:right w:val="single" w:sz="4" w:space="0" w:color="auto"/>
            </w:tcBorders>
            <w:vAlign w:val="center"/>
            <w:hideMark/>
          </w:tcPr>
          <w:p w:rsidR="00241447" w:rsidRPr="00E7391B" w:rsidRDefault="00241447" w:rsidP="0014650B">
            <w:pPr>
              <w:jc w:val="center"/>
              <w:rPr>
                <w:color w:val="000000"/>
              </w:rPr>
            </w:pPr>
            <w:r w:rsidRPr="00E7391B">
              <w:rPr>
                <w:color w:val="000000"/>
              </w:rPr>
              <w:t>Как вы оцениваете развитие социально-экономической ситуации в городе за последние 3-4 года?</w:t>
            </w:r>
          </w:p>
        </w:tc>
        <w:tc>
          <w:tcPr>
            <w:tcW w:w="3180" w:type="dxa"/>
            <w:tcBorders>
              <w:top w:val="nil"/>
              <w:left w:val="nil"/>
              <w:bottom w:val="single" w:sz="4" w:space="0" w:color="auto"/>
              <w:right w:val="single" w:sz="4" w:space="0" w:color="auto"/>
            </w:tcBorders>
            <w:vAlign w:val="center"/>
            <w:hideMark/>
          </w:tcPr>
          <w:p w:rsidR="00241447" w:rsidRPr="00E7391B" w:rsidRDefault="00241447" w:rsidP="0014650B">
            <w:pPr>
              <w:rPr>
                <w:color w:val="000000"/>
              </w:rPr>
            </w:pPr>
            <w:r w:rsidRPr="00E7391B">
              <w:rPr>
                <w:color w:val="000000"/>
              </w:rPr>
              <w:t xml:space="preserve">ситуация за последние несколько лет улучшилась </w:t>
            </w:r>
          </w:p>
        </w:tc>
        <w:tc>
          <w:tcPr>
            <w:tcW w:w="1645" w:type="dxa"/>
            <w:tcBorders>
              <w:top w:val="nil"/>
              <w:left w:val="nil"/>
              <w:bottom w:val="single" w:sz="4" w:space="0" w:color="auto"/>
              <w:right w:val="single" w:sz="4" w:space="0" w:color="auto"/>
            </w:tcBorders>
            <w:vAlign w:val="center"/>
            <w:hideMark/>
          </w:tcPr>
          <w:p w:rsidR="00241447" w:rsidRPr="00241447" w:rsidRDefault="00241447" w:rsidP="00241447">
            <w:pPr>
              <w:jc w:val="center"/>
              <w:rPr>
                <w:color w:val="000000"/>
              </w:rPr>
            </w:pPr>
            <w:r w:rsidRPr="00241447">
              <w:rPr>
                <w:color w:val="000000"/>
              </w:rPr>
              <w:t>204</w:t>
            </w:r>
          </w:p>
        </w:tc>
        <w:tc>
          <w:tcPr>
            <w:tcW w:w="1538" w:type="dxa"/>
            <w:tcBorders>
              <w:top w:val="nil"/>
              <w:left w:val="nil"/>
              <w:bottom w:val="single" w:sz="4" w:space="0" w:color="auto"/>
              <w:right w:val="single" w:sz="4" w:space="0" w:color="auto"/>
            </w:tcBorders>
            <w:vAlign w:val="center"/>
            <w:hideMark/>
          </w:tcPr>
          <w:p w:rsidR="00241447" w:rsidRPr="00E7391B" w:rsidRDefault="00241447" w:rsidP="0014650B">
            <w:pPr>
              <w:jc w:val="center"/>
              <w:rPr>
                <w:color w:val="000000"/>
              </w:rPr>
            </w:pPr>
            <w:r w:rsidRPr="00E7391B">
              <w:rPr>
                <w:color w:val="000000"/>
              </w:rPr>
              <w:t>40,2</w:t>
            </w:r>
          </w:p>
        </w:tc>
      </w:tr>
      <w:tr w:rsidR="00241447" w:rsidRPr="00E7391B" w:rsidTr="0014650B">
        <w:trPr>
          <w:trHeight w:val="457"/>
          <w:jc w:val="center"/>
        </w:trPr>
        <w:tc>
          <w:tcPr>
            <w:tcW w:w="0" w:type="auto"/>
            <w:vMerge/>
            <w:tcBorders>
              <w:top w:val="nil"/>
              <w:left w:val="single" w:sz="4" w:space="0" w:color="auto"/>
              <w:bottom w:val="single" w:sz="4" w:space="0" w:color="auto"/>
              <w:right w:val="single" w:sz="4" w:space="0" w:color="auto"/>
            </w:tcBorders>
            <w:vAlign w:val="center"/>
            <w:hideMark/>
          </w:tcPr>
          <w:p w:rsidR="00241447" w:rsidRPr="00E7391B" w:rsidRDefault="00241447"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241447" w:rsidRPr="00E7391B" w:rsidRDefault="00241447" w:rsidP="0014650B">
            <w:pPr>
              <w:rPr>
                <w:color w:val="000000"/>
              </w:rPr>
            </w:pPr>
          </w:p>
        </w:tc>
        <w:tc>
          <w:tcPr>
            <w:tcW w:w="3180" w:type="dxa"/>
            <w:tcBorders>
              <w:top w:val="nil"/>
              <w:left w:val="nil"/>
              <w:bottom w:val="single" w:sz="4" w:space="0" w:color="auto"/>
              <w:right w:val="single" w:sz="4" w:space="0" w:color="auto"/>
            </w:tcBorders>
            <w:vAlign w:val="center"/>
            <w:hideMark/>
          </w:tcPr>
          <w:p w:rsidR="00241447" w:rsidRPr="00E7391B" w:rsidRDefault="00241447" w:rsidP="0014650B">
            <w:pPr>
              <w:rPr>
                <w:color w:val="000000"/>
              </w:rPr>
            </w:pPr>
            <w:r w:rsidRPr="00E7391B">
              <w:rPr>
                <w:color w:val="000000"/>
              </w:rPr>
              <w:t xml:space="preserve"> не менялась</w:t>
            </w:r>
          </w:p>
        </w:tc>
        <w:tc>
          <w:tcPr>
            <w:tcW w:w="1645" w:type="dxa"/>
            <w:tcBorders>
              <w:top w:val="nil"/>
              <w:left w:val="nil"/>
              <w:bottom w:val="single" w:sz="4" w:space="0" w:color="auto"/>
              <w:right w:val="single" w:sz="4" w:space="0" w:color="auto"/>
            </w:tcBorders>
            <w:vAlign w:val="center"/>
            <w:hideMark/>
          </w:tcPr>
          <w:p w:rsidR="00241447" w:rsidRPr="00241447" w:rsidRDefault="00241447" w:rsidP="00241447">
            <w:pPr>
              <w:jc w:val="center"/>
              <w:rPr>
                <w:color w:val="000000"/>
              </w:rPr>
            </w:pPr>
            <w:r w:rsidRPr="00241447">
              <w:rPr>
                <w:color w:val="000000"/>
              </w:rPr>
              <w:t>186</w:t>
            </w:r>
          </w:p>
        </w:tc>
        <w:tc>
          <w:tcPr>
            <w:tcW w:w="1538" w:type="dxa"/>
            <w:tcBorders>
              <w:top w:val="nil"/>
              <w:left w:val="nil"/>
              <w:bottom w:val="single" w:sz="4" w:space="0" w:color="auto"/>
              <w:right w:val="single" w:sz="4" w:space="0" w:color="auto"/>
            </w:tcBorders>
            <w:vAlign w:val="center"/>
            <w:hideMark/>
          </w:tcPr>
          <w:p w:rsidR="00241447" w:rsidRPr="00E7391B" w:rsidRDefault="00241447" w:rsidP="0014650B">
            <w:pPr>
              <w:jc w:val="center"/>
              <w:rPr>
                <w:color w:val="000000"/>
              </w:rPr>
            </w:pPr>
            <w:r w:rsidRPr="00E7391B">
              <w:rPr>
                <w:color w:val="000000"/>
              </w:rPr>
              <w:t>36,5</w:t>
            </w:r>
          </w:p>
        </w:tc>
      </w:tr>
      <w:tr w:rsidR="00241447" w:rsidRPr="00E7391B" w:rsidTr="0014650B">
        <w:trPr>
          <w:trHeight w:val="305"/>
          <w:jc w:val="center"/>
        </w:trPr>
        <w:tc>
          <w:tcPr>
            <w:tcW w:w="0" w:type="auto"/>
            <w:vMerge/>
            <w:tcBorders>
              <w:top w:val="nil"/>
              <w:left w:val="single" w:sz="4" w:space="0" w:color="auto"/>
              <w:bottom w:val="single" w:sz="4" w:space="0" w:color="auto"/>
              <w:right w:val="single" w:sz="4" w:space="0" w:color="auto"/>
            </w:tcBorders>
            <w:vAlign w:val="center"/>
            <w:hideMark/>
          </w:tcPr>
          <w:p w:rsidR="00241447" w:rsidRPr="00E7391B" w:rsidRDefault="00241447"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241447" w:rsidRPr="00E7391B" w:rsidRDefault="00241447" w:rsidP="0014650B">
            <w:pPr>
              <w:rPr>
                <w:color w:val="000000"/>
              </w:rPr>
            </w:pPr>
          </w:p>
        </w:tc>
        <w:tc>
          <w:tcPr>
            <w:tcW w:w="3180" w:type="dxa"/>
            <w:tcBorders>
              <w:top w:val="nil"/>
              <w:left w:val="nil"/>
              <w:bottom w:val="single" w:sz="4" w:space="0" w:color="auto"/>
              <w:right w:val="single" w:sz="4" w:space="0" w:color="auto"/>
            </w:tcBorders>
            <w:vAlign w:val="center"/>
            <w:hideMark/>
          </w:tcPr>
          <w:p w:rsidR="00241447" w:rsidRPr="00E7391B" w:rsidRDefault="00241447" w:rsidP="0014650B">
            <w:pPr>
              <w:rPr>
                <w:color w:val="000000"/>
              </w:rPr>
            </w:pPr>
            <w:r w:rsidRPr="00E7391B">
              <w:rPr>
                <w:color w:val="000000"/>
              </w:rPr>
              <w:t>ухудшилась</w:t>
            </w:r>
          </w:p>
        </w:tc>
        <w:tc>
          <w:tcPr>
            <w:tcW w:w="1645" w:type="dxa"/>
            <w:tcBorders>
              <w:top w:val="nil"/>
              <w:left w:val="nil"/>
              <w:bottom w:val="single" w:sz="4" w:space="0" w:color="auto"/>
              <w:right w:val="single" w:sz="4" w:space="0" w:color="auto"/>
            </w:tcBorders>
            <w:noWrap/>
            <w:vAlign w:val="bottom"/>
            <w:hideMark/>
          </w:tcPr>
          <w:p w:rsidR="00241447" w:rsidRPr="00241447" w:rsidRDefault="00241447" w:rsidP="00241447">
            <w:pPr>
              <w:jc w:val="center"/>
              <w:rPr>
                <w:color w:val="000000"/>
              </w:rPr>
            </w:pPr>
            <w:r w:rsidRPr="00241447">
              <w:rPr>
                <w:color w:val="000000"/>
              </w:rPr>
              <w:t>118</w:t>
            </w:r>
          </w:p>
        </w:tc>
        <w:tc>
          <w:tcPr>
            <w:tcW w:w="1538" w:type="dxa"/>
            <w:tcBorders>
              <w:top w:val="nil"/>
              <w:left w:val="nil"/>
              <w:bottom w:val="single" w:sz="4" w:space="0" w:color="auto"/>
              <w:right w:val="single" w:sz="4" w:space="0" w:color="auto"/>
            </w:tcBorders>
            <w:noWrap/>
            <w:vAlign w:val="center"/>
            <w:hideMark/>
          </w:tcPr>
          <w:p w:rsidR="00241447" w:rsidRPr="00E7391B" w:rsidRDefault="00241447" w:rsidP="0014650B">
            <w:pPr>
              <w:jc w:val="center"/>
              <w:rPr>
                <w:color w:val="000000"/>
              </w:rPr>
            </w:pPr>
            <w:r w:rsidRPr="00E7391B">
              <w:rPr>
                <w:color w:val="000000"/>
              </w:rPr>
              <w:t>23,3</w:t>
            </w:r>
          </w:p>
        </w:tc>
      </w:tr>
      <w:tr w:rsidR="002E34BD" w:rsidRPr="00E7391B" w:rsidTr="0014650B">
        <w:trPr>
          <w:trHeight w:val="305"/>
          <w:jc w:val="center"/>
        </w:trPr>
        <w:tc>
          <w:tcPr>
            <w:tcW w:w="7265" w:type="dxa"/>
            <w:gridSpan w:val="3"/>
            <w:tcBorders>
              <w:top w:val="nil"/>
              <w:left w:val="single" w:sz="4" w:space="0" w:color="auto"/>
              <w:bottom w:val="single" w:sz="4" w:space="0" w:color="auto"/>
              <w:right w:val="single" w:sz="4" w:space="0" w:color="auto"/>
            </w:tcBorders>
            <w:noWrap/>
            <w:vAlign w:val="bottom"/>
            <w:hideMark/>
          </w:tcPr>
          <w:p w:rsidR="002E34BD" w:rsidRPr="00E7391B" w:rsidRDefault="002E34BD" w:rsidP="003D47A7">
            <w:pPr>
              <w:jc w:val="right"/>
              <w:rPr>
                <w:color w:val="000000"/>
              </w:rPr>
            </w:pPr>
            <w:r w:rsidRPr="00E7391B">
              <w:rPr>
                <w:color w:val="000000"/>
              </w:rPr>
              <w:t> Всего:</w:t>
            </w:r>
          </w:p>
        </w:tc>
        <w:tc>
          <w:tcPr>
            <w:tcW w:w="1645" w:type="dxa"/>
            <w:tcBorders>
              <w:top w:val="nil"/>
              <w:left w:val="nil"/>
              <w:bottom w:val="single" w:sz="4" w:space="0" w:color="auto"/>
              <w:right w:val="single" w:sz="4" w:space="0" w:color="auto"/>
            </w:tcBorders>
            <w:noWrap/>
            <w:vAlign w:val="center"/>
            <w:hideMark/>
          </w:tcPr>
          <w:p w:rsidR="002E34BD" w:rsidRPr="00241447" w:rsidRDefault="00241447" w:rsidP="00241447">
            <w:pPr>
              <w:jc w:val="center"/>
              <w:rPr>
                <w:color w:val="000000"/>
              </w:rPr>
            </w:pPr>
            <w:r w:rsidRPr="00241447">
              <w:rPr>
                <w:color w:val="000000"/>
              </w:rPr>
              <w:t>508</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100</w:t>
            </w:r>
          </w:p>
        </w:tc>
      </w:tr>
    </w:tbl>
    <w:p w:rsidR="002E34BD" w:rsidRPr="00E7391B" w:rsidRDefault="002E34BD" w:rsidP="002E34BD">
      <w:pPr>
        <w:jc w:val="center"/>
      </w:pPr>
    </w:p>
    <w:p w:rsidR="002E34BD" w:rsidRPr="00286A03" w:rsidRDefault="002E34BD" w:rsidP="002E34BD">
      <w:pPr>
        <w:ind w:firstLine="709"/>
        <w:jc w:val="both"/>
        <w:rPr>
          <w:sz w:val="28"/>
          <w:szCs w:val="28"/>
        </w:rPr>
      </w:pPr>
      <w:r w:rsidRPr="00286A03">
        <w:rPr>
          <w:sz w:val="28"/>
          <w:szCs w:val="28"/>
        </w:rPr>
        <w:t>На вопрос о том влияет ли предпринимательство на развитие г. Ставрополя большинство мнений сошлись о том, что роль предпринимательства в социально-экономическом развитии велика либо оно влияет, но не в полной мере.</w:t>
      </w:r>
    </w:p>
    <w:p w:rsidR="002E34BD" w:rsidRPr="00286A03" w:rsidRDefault="002E34BD" w:rsidP="002E34BD">
      <w:pPr>
        <w:ind w:firstLine="709"/>
        <w:jc w:val="both"/>
        <w:rPr>
          <w:sz w:val="28"/>
          <w:szCs w:val="28"/>
        </w:rPr>
      </w:pPr>
      <w:r w:rsidRPr="00286A03">
        <w:rPr>
          <w:sz w:val="28"/>
          <w:szCs w:val="28"/>
        </w:rPr>
        <w:t xml:space="preserve">Из мнений населения сложилось правильное понимание роли предпринимательства в обществе. Эксперты отмечают, что население считает важным развитие предпринимательства, так как это поступление налогов, новые рабочие места, создание добавочной стоимости,  доходная часть бюджета города и края. </w:t>
      </w:r>
    </w:p>
    <w:p w:rsidR="002E34BD" w:rsidRPr="00286A03" w:rsidRDefault="002E34BD" w:rsidP="002E34BD">
      <w:pPr>
        <w:ind w:firstLine="709"/>
        <w:jc w:val="both"/>
        <w:rPr>
          <w:sz w:val="28"/>
          <w:szCs w:val="28"/>
        </w:rPr>
      </w:pPr>
      <w:r w:rsidRPr="00286A03">
        <w:rPr>
          <w:sz w:val="28"/>
          <w:szCs w:val="28"/>
        </w:rPr>
        <w:t>Среди ответов о не влиянии МСП на развитие города респонденты комментировали как «…они работают сами на себя», то есть данные ответы дают люди, не обладающие компетентными знаниями в этой области, это,  например, граждане-пенсионеры, граждане, работающие по найму в качестве обслуживающего и вспомогательного персонала, работники бюджетной сферы (некоторые из них).</w:t>
      </w:r>
    </w:p>
    <w:tbl>
      <w:tblPr>
        <w:tblW w:w="9788" w:type="dxa"/>
        <w:tblInd w:w="103" w:type="dxa"/>
        <w:tblLook w:val="04A0"/>
      </w:tblPr>
      <w:tblGrid>
        <w:gridCol w:w="484"/>
        <w:gridCol w:w="3265"/>
        <w:gridCol w:w="2856"/>
        <w:gridCol w:w="1645"/>
        <w:gridCol w:w="1538"/>
      </w:tblGrid>
      <w:tr w:rsidR="002E34BD" w:rsidRPr="00E7391B" w:rsidTr="0014650B">
        <w:trPr>
          <w:trHeight w:val="495"/>
        </w:trPr>
        <w:tc>
          <w:tcPr>
            <w:tcW w:w="484"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326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285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45"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Количество ответивших</w:t>
            </w:r>
          </w:p>
        </w:tc>
        <w:tc>
          <w:tcPr>
            <w:tcW w:w="153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41447" w:rsidRPr="00E7391B" w:rsidTr="00241447">
        <w:trPr>
          <w:trHeight w:val="300"/>
        </w:trPr>
        <w:tc>
          <w:tcPr>
            <w:tcW w:w="484" w:type="dxa"/>
            <w:vMerge w:val="restart"/>
            <w:tcBorders>
              <w:top w:val="nil"/>
              <w:left w:val="single" w:sz="4" w:space="0" w:color="auto"/>
              <w:bottom w:val="single" w:sz="4" w:space="0" w:color="000000"/>
              <w:right w:val="single" w:sz="4" w:space="0" w:color="auto"/>
            </w:tcBorders>
            <w:vAlign w:val="center"/>
            <w:hideMark/>
          </w:tcPr>
          <w:p w:rsidR="00241447" w:rsidRPr="00E7391B" w:rsidRDefault="00241447" w:rsidP="0014650B">
            <w:pPr>
              <w:jc w:val="center"/>
              <w:rPr>
                <w:color w:val="000000"/>
              </w:rPr>
            </w:pPr>
            <w:r w:rsidRPr="00E7391B">
              <w:rPr>
                <w:color w:val="000000"/>
              </w:rPr>
              <w:t>7</w:t>
            </w:r>
          </w:p>
        </w:tc>
        <w:tc>
          <w:tcPr>
            <w:tcW w:w="3265" w:type="dxa"/>
            <w:vMerge w:val="restart"/>
            <w:tcBorders>
              <w:top w:val="nil"/>
              <w:left w:val="single" w:sz="4" w:space="0" w:color="auto"/>
              <w:bottom w:val="single" w:sz="4" w:space="0" w:color="000000"/>
              <w:right w:val="single" w:sz="4" w:space="0" w:color="auto"/>
            </w:tcBorders>
            <w:vAlign w:val="center"/>
            <w:hideMark/>
          </w:tcPr>
          <w:p w:rsidR="00241447" w:rsidRPr="00E7391B" w:rsidRDefault="00241447" w:rsidP="0014650B">
            <w:pPr>
              <w:jc w:val="center"/>
              <w:rPr>
                <w:color w:val="000000"/>
              </w:rPr>
            </w:pPr>
            <w:r w:rsidRPr="00E7391B">
              <w:rPr>
                <w:color w:val="000000"/>
              </w:rPr>
              <w:t>Насколько, по Вашему мнению, малое и среднее предпринимательство влияет на социальное и  экономическое развитие города?</w:t>
            </w:r>
          </w:p>
        </w:tc>
        <w:tc>
          <w:tcPr>
            <w:tcW w:w="2856" w:type="dxa"/>
            <w:tcBorders>
              <w:top w:val="nil"/>
              <w:left w:val="nil"/>
              <w:bottom w:val="single" w:sz="4" w:space="0" w:color="auto"/>
              <w:right w:val="single" w:sz="4" w:space="0" w:color="auto"/>
            </w:tcBorders>
            <w:vAlign w:val="center"/>
            <w:hideMark/>
          </w:tcPr>
          <w:p w:rsidR="00241447" w:rsidRPr="00E7391B" w:rsidRDefault="00241447" w:rsidP="0014650B">
            <w:pPr>
              <w:rPr>
                <w:color w:val="000000"/>
              </w:rPr>
            </w:pPr>
            <w:r w:rsidRPr="00E7391B">
              <w:rPr>
                <w:color w:val="000000"/>
              </w:rPr>
              <w:t xml:space="preserve">сильно влияет </w:t>
            </w:r>
          </w:p>
        </w:tc>
        <w:tc>
          <w:tcPr>
            <w:tcW w:w="1645" w:type="dxa"/>
            <w:tcBorders>
              <w:top w:val="nil"/>
              <w:left w:val="nil"/>
              <w:bottom w:val="single" w:sz="4" w:space="0" w:color="auto"/>
              <w:right w:val="single" w:sz="4" w:space="0" w:color="auto"/>
            </w:tcBorders>
            <w:vAlign w:val="center"/>
            <w:hideMark/>
          </w:tcPr>
          <w:p w:rsidR="00241447" w:rsidRPr="00241447" w:rsidRDefault="00241447" w:rsidP="00241447">
            <w:pPr>
              <w:jc w:val="center"/>
              <w:rPr>
                <w:color w:val="000000"/>
              </w:rPr>
            </w:pPr>
            <w:r w:rsidRPr="00241447">
              <w:rPr>
                <w:color w:val="000000"/>
              </w:rPr>
              <w:t>189</w:t>
            </w:r>
          </w:p>
        </w:tc>
        <w:tc>
          <w:tcPr>
            <w:tcW w:w="1538" w:type="dxa"/>
            <w:tcBorders>
              <w:top w:val="nil"/>
              <w:left w:val="nil"/>
              <w:bottom w:val="single" w:sz="4" w:space="0" w:color="auto"/>
              <w:right w:val="single" w:sz="4" w:space="0" w:color="auto"/>
            </w:tcBorders>
            <w:vAlign w:val="center"/>
            <w:hideMark/>
          </w:tcPr>
          <w:p w:rsidR="00241447" w:rsidRPr="00E7391B" w:rsidRDefault="00241447" w:rsidP="0014650B">
            <w:pPr>
              <w:jc w:val="center"/>
              <w:rPr>
                <w:color w:val="000000"/>
              </w:rPr>
            </w:pPr>
            <w:r w:rsidRPr="00E7391B">
              <w:rPr>
                <w:color w:val="000000"/>
              </w:rPr>
              <w:t>37,2</w:t>
            </w:r>
          </w:p>
        </w:tc>
      </w:tr>
      <w:tr w:rsidR="00241447" w:rsidRPr="00E7391B" w:rsidTr="00241447">
        <w:trPr>
          <w:trHeight w:val="300"/>
        </w:trPr>
        <w:tc>
          <w:tcPr>
            <w:tcW w:w="0" w:type="auto"/>
            <w:vMerge/>
            <w:tcBorders>
              <w:top w:val="nil"/>
              <w:left w:val="single" w:sz="4" w:space="0" w:color="auto"/>
              <w:bottom w:val="single" w:sz="4" w:space="0" w:color="000000"/>
              <w:right w:val="single" w:sz="4" w:space="0" w:color="auto"/>
            </w:tcBorders>
            <w:vAlign w:val="center"/>
            <w:hideMark/>
          </w:tcPr>
          <w:p w:rsidR="00241447" w:rsidRPr="00E7391B" w:rsidRDefault="00241447"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41447" w:rsidRPr="00E7391B" w:rsidRDefault="00241447" w:rsidP="0014650B">
            <w:pPr>
              <w:rPr>
                <w:color w:val="000000"/>
              </w:rPr>
            </w:pPr>
          </w:p>
        </w:tc>
        <w:tc>
          <w:tcPr>
            <w:tcW w:w="2856" w:type="dxa"/>
            <w:tcBorders>
              <w:top w:val="nil"/>
              <w:left w:val="nil"/>
              <w:bottom w:val="single" w:sz="4" w:space="0" w:color="auto"/>
              <w:right w:val="single" w:sz="4" w:space="0" w:color="auto"/>
            </w:tcBorders>
            <w:vAlign w:val="center"/>
            <w:hideMark/>
          </w:tcPr>
          <w:p w:rsidR="00241447" w:rsidRPr="00E7391B" w:rsidRDefault="00241447" w:rsidP="0014650B">
            <w:pPr>
              <w:rPr>
                <w:color w:val="000000"/>
              </w:rPr>
            </w:pPr>
            <w:r w:rsidRPr="00E7391B">
              <w:rPr>
                <w:color w:val="000000"/>
              </w:rPr>
              <w:t xml:space="preserve"> скорее влияет</w:t>
            </w:r>
          </w:p>
        </w:tc>
        <w:tc>
          <w:tcPr>
            <w:tcW w:w="1645" w:type="dxa"/>
            <w:tcBorders>
              <w:top w:val="nil"/>
              <w:left w:val="nil"/>
              <w:bottom w:val="single" w:sz="4" w:space="0" w:color="auto"/>
              <w:right w:val="single" w:sz="4" w:space="0" w:color="auto"/>
            </w:tcBorders>
            <w:vAlign w:val="center"/>
            <w:hideMark/>
          </w:tcPr>
          <w:p w:rsidR="00241447" w:rsidRPr="00241447" w:rsidRDefault="00241447" w:rsidP="00241447">
            <w:pPr>
              <w:jc w:val="center"/>
              <w:rPr>
                <w:color w:val="000000"/>
              </w:rPr>
            </w:pPr>
            <w:r w:rsidRPr="00241447">
              <w:rPr>
                <w:color w:val="000000"/>
              </w:rPr>
              <w:t>126</w:t>
            </w:r>
          </w:p>
        </w:tc>
        <w:tc>
          <w:tcPr>
            <w:tcW w:w="1538" w:type="dxa"/>
            <w:tcBorders>
              <w:top w:val="nil"/>
              <w:left w:val="nil"/>
              <w:bottom w:val="single" w:sz="4" w:space="0" w:color="auto"/>
              <w:right w:val="single" w:sz="4" w:space="0" w:color="auto"/>
            </w:tcBorders>
            <w:vAlign w:val="center"/>
            <w:hideMark/>
          </w:tcPr>
          <w:p w:rsidR="00241447" w:rsidRPr="00E7391B" w:rsidRDefault="00241447" w:rsidP="0014650B">
            <w:pPr>
              <w:jc w:val="center"/>
              <w:rPr>
                <w:color w:val="000000"/>
              </w:rPr>
            </w:pPr>
            <w:r w:rsidRPr="00E7391B">
              <w:rPr>
                <w:color w:val="000000"/>
              </w:rPr>
              <w:t>24,9</w:t>
            </w:r>
          </w:p>
        </w:tc>
      </w:tr>
      <w:tr w:rsidR="00241447" w:rsidRPr="00E7391B" w:rsidTr="00241447">
        <w:trPr>
          <w:trHeight w:val="300"/>
        </w:trPr>
        <w:tc>
          <w:tcPr>
            <w:tcW w:w="0" w:type="auto"/>
            <w:vMerge/>
            <w:tcBorders>
              <w:top w:val="nil"/>
              <w:left w:val="single" w:sz="4" w:space="0" w:color="auto"/>
              <w:bottom w:val="single" w:sz="4" w:space="0" w:color="000000"/>
              <w:right w:val="single" w:sz="4" w:space="0" w:color="auto"/>
            </w:tcBorders>
            <w:vAlign w:val="center"/>
            <w:hideMark/>
          </w:tcPr>
          <w:p w:rsidR="00241447" w:rsidRPr="00E7391B" w:rsidRDefault="00241447"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41447" w:rsidRPr="00E7391B" w:rsidRDefault="00241447" w:rsidP="0014650B">
            <w:pPr>
              <w:rPr>
                <w:color w:val="000000"/>
              </w:rPr>
            </w:pPr>
          </w:p>
        </w:tc>
        <w:tc>
          <w:tcPr>
            <w:tcW w:w="2856" w:type="dxa"/>
            <w:tcBorders>
              <w:top w:val="nil"/>
              <w:left w:val="nil"/>
              <w:bottom w:val="single" w:sz="4" w:space="0" w:color="auto"/>
              <w:right w:val="single" w:sz="4" w:space="0" w:color="auto"/>
            </w:tcBorders>
            <w:vAlign w:val="center"/>
            <w:hideMark/>
          </w:tcPr>
          <w:p w:rsidR="00241447" w:rsidRPr="00E7391B" w:rsidRDefault="00241447" w:rsidP="0014650B">
            <w:pPr>
              <w:rPr>
                <w:color w:val="000000"/>
              </w:rPr>
            </w:pPr>
            <w:r w:rsidRPr="00E7391B">
              <w:rPr>
                <w:color w:val="000000"/>
              </w:rPr>
              <w:t>скорее не влияет</w:t>
            </w:r>
          </w:p>
        </w:tc>
        <w:tc>
          <w:tcPr>
            <w:tcW w:w="1645" w:type="dxa"/>
            <w:tcBorders>
              <w:top w:val="nil"/>
              <w:left w:val="nil"/>
              <w:bottom w:val="single" w:sz="4" w:space="0" w:color="auto"/>
              <w:right w:val="single" w:sz="4" w:space="0" w:color="auto"/>
            </w:tcBorders>
            <w:noWrap/>
            <w:vAlign w:val="center"/>
            <w:hideMark/>
          </w:tcPr>
          <w:p w:rsidR="00241447" w:rsidRPr="00241447" w:rsidRDefault="00241447" w:rsidP="00241447">
            <w:pPr>
              <w:jc w:val="center"/>
              <w:rPr>
                <w:color w:val="000000"/>
              </w:rPr>
            </w:pPr>
            <w:r w:rsidRPr="00241447">
              <w:rPr>
                <w:color w:val="000000"/>
              </w:rPr>
              <w:t>101</w:t>
            </w:r>
          </w:p>
        </w:tc>
        <w:tc>
          <w:tcPr>
            <w:tcW w:w="1538" w:type="dxa"/>
            <w:tcBorders>
              <w:top w:val="nil"/>
              <w:left w:val="nil"/>
              <w:bottom w:val="single" w:sz="4" w:space="0" w:color="auto"/>
              <w:right w:val="single" w:sz="4" w:space="0" w:color="auto"/>
            </w:tcBorders>
            <w:noWrap/>
            <w:vAlign w:val="center"/>
            <w:hideMark/>
          </w:tcPr>
          <w:p w:rsidR="00241447" w:rsidRPr="00E7391B" w:rsidRDefault="00241447" w:rsidP="0014650B">
            <w:pPr>
              <w:jc w:val="center"/>
              <w:rPr>
                <w:color w:val="000000"/>
              </w:rPr>
            </w:pPr>
            <w:r w:rsidRPr="00E7391B">
              <w:rPr>
                <w:color w:val="000000"/>
              </w:rPr>
              <w:t>19,9</w:t>
            </w:r>
          </w:p>
        </w:tc>
      </w:tr>
      <w:tr w:rsidR="00241447" w:rsidRPr="00E7391B" w:rsidTr="00241447">
        <w:trPr>
          <w:trHeight w:val="300"/>
        </w:trPr>
        <w:tc>
          <w:tcPr>
            <w:tcW w:w="0" w:type="auto"/>
            <w:vMerge/>
            <w:tcBorders>
              <w:top w:val="nil"/>
              <w:left w:val="single" w:sz="4" w:space="0" w:color="auto"/>
              <w:bottom w:val="single" w:sz="4" w:space="0" w:color="000000"/>
              <w:right w:val="single" w:sz="4" w:space="0" w:color="auto"/>
            </w:tcBorders>
            <w:vAlign w:val="center"/>
            <w:hideMark/>
          </w:tcPr>
          <w:p w:rsidR="00241447" w:rsidRPr="00E7391B" w:rsidRDefault="00241447"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41447" w:rsidRPr="00E7391B" w:rsidRDefault="00241447" w:rsidP="0014650B">
            <w:pPr>
              <w:rPr>
                <w:color w:val="000000"/>
              </w:rPr>
            </w:pPr>
          </w:p>
        </w:tc>
        <w:tc>
          <w:tcPr>
            <w:tcW w:w="2856" w:type="dxa"/>
            <w:tcBorders>
              <w:top w:val="nil"/>
              <w:left w:val="nil"/>
              <w:bottom w:val="single" w:sz="4" w:space="0" w:color="auto"/>
              <w:right w:val="single" w:sz="4" w:space="0" w:color="auto"/>
            </w:tcBorders>
            <w:vAlign w:val="center"/>
            <w:hideMark/>
          </w:tcPr>
          <w:p w:rsidR="00241447" w:rsidRPr="00E7391B" w:rsidRDefault="00241447" w:rsidP="0014650B">
            <w:pPr>
              <w:rPr>
                <w:color w:val="000000"/>
              </w:rPr>
            </w:pPr>
            <w:r w:rsidRPr="00E7391B">
              <w:rPr>
                <w:color w:val="000000"/>
              </w:rPr>
              <w:t xml:space="preserve">никак не влияет  </w:t>
            </w:r>
          </w:p>
        </w:tc>
        <w:tc>
          <w:tcPr>
            <w:tcW w:w="1645" w:type="dxa"/>
            <w:tcBorders>
              <w:top w:val="nil"/>
              <w:left w:val="nil"/>
              <w:bottom w:val="single" w:sz="4" w:space="0" w:color="auto"/>
              <w:right w:val="single" w:sz="4" w:space="0" w:color="auto"/>
            </w:tcBorders>
            <w:noWrap/>
            <w:vAlign w:val="center"/>
            <w:hideMark/>
          </w:tcPr>
          <w:p w:rsidR="00241447" w:rsidRPr="00241447" w:rsidRDefault="00241447" w:rsidP="00241447">
            <w:pPr>
              <w:jc w:val="center"/>
              <w:rPr>
                <w:color w:val="000000"/>
              </w:rPr>
            </w:pPr>
            <w:r w:rsidRPr="00241447">
              <w:rPr>
                <w:color w:val="000000"/>
              </w:rPr>
              <w:t>68</w:t>
            </w:r>
          </w:p>
        </w:tc>
        <w:tc>
          <w:tcPr>
            <w:tcW w:w="1538" w:type="dxa"/>
            <w:tcBorders>
              <w:top w:val="nil"/>
              <w:left w:val="nil"/>
              <w:bottom w:val="single" w:sz="4" w:space="0" w:color="auto"/>
              <w:right w:val="single" w:sz="4" w:space="0" w:color="auto"/>
            </w:tcBorders>
            <w:noWrap/>
            <w:vAlign w:val="center"/>
            <w:hideMark/>
          </w:tcPr>
          <w:p w:rsidR="00241447" w:rsidRPr="00E7391B" w:rsidRDefault="00241447" w:rsidP="0014650B">
            <w:pPr>
              <w:jc w:val="center"/>
              <w:rPr>
                <w:color w:val="000000"/>
              </w:rPr>
            </w:pPr>
            <w:r w:rsidRPr="00E7391B">
              <w:rPr>
                <w:color w:val="000000"/>
              </w:rPr>
              <w:t>13,3</w:t>
            </w:r>
          </w:p>
        </w:tc>
      </w:tr>
      <w:tr w:rsidR="00241447" w:rsidRPr="00E7391B" w:rsidTr="00241447">
        <w:trPr>
          <w:trHeight w:val="300"/>
        </w:trPr>
        <w:tc>
          <w:tcPr>
            <w:tcW w:w="0" w:type="auto"/>
            <w:vMerge/>
            <w:tcBorders>
              <w:top w:val="nil"/>
              <w:left w:val="single" w:sz="4" w:space="0" w:color="auto"/>
              <w:bottom w:val="single" w:sz="4" w:space="0" w:color="000000"/>
              <w:right w:val="single" w:sz="4" w:space="0" w:color="auto"/>
            </w:tcBorders>
            <w:vAlign w:val="center"/>
            <w:hideMark/>
          </w:tcPr>
          <w:p w:rsidR="00241447" w:rsidRPr="00E7391B" w:rsidRDefault="00241447"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41447" w:rsidRPr="00E7391B" w:rsidRDefault="00241447" w:rsidP="0014650B">
            <w:pPr>
              <w:rPr>
                <w:color w:val="000000"/>
              </w:rPr>
            </w:pPr>
          </w:p>
        </w:tc>
        <w:tc>
          <w:tcPr>
            <w:tcW w:w="2856" w:type="dxa"/>
            <w:tcBorders>
              <w:top w:val="nil"/>
              <w:left w:val="nil"/>
              <w:bottom w:val="single" w:sz="4" w:space="0" w:color="auto"/>
              <w:right w:val="single" w:sz="4" w:space="0" w:color="auto"/>
            </w:tcBorders>
            <w:vAlign w:val="center"/>
            <w:hideMark/>
          </w:tcPr>
          <w:p w:rsidR="00241447" w:rsidRPr="00E7391B" w:rsidRDefault="00241447" w:rsidP="0014650B">
            <w:pPr>
              <w:rPr>
                <w:color w:val="000000"/>
              </w:rPr>
            </w:pPr>
            <w:r w:rsidRPr="00E7391B">
              <w:rPr>
                <w:color w:val="000000"/>
              </w:rPr>
              <w:t>затрудняюсь ответить</w:t>
            </w:r>
          </w:p>
        </w:tc>
        <w:tc>
          <w:tcPr>
            <w:tcW w:w="1645" w:type="dxa"/>
            <w:tcBorders>
              <w:top w:val="nil"/>
              <w:left w:val="nil"/>
              <w:bottom w:val="single" w:sz="4" w:space="0" w:color="auto"/>
              <w:right w:val="single" w:sz="4" w:space="0" w:color="auto"/>
            </w:tcBorders>
            <w:noWrap/>
            <w:vAlign w:val="center"/>
            <w:hideMark/>
          </w:tcPr>
          <w:p w:rsidR="00241447" w:rsidRPr="00241447" w:rsidRDefault="00241447" w:rsidP="00241447">
            <w:pPr>
              <w:jc w:val="center"/>
              <w:rPr>
                <w:color w:val="000000"/>
              </w:rPr>
            </w:pPr>
            <w:r w:rsidRPr="00241447">
              <w:rPr>
                <w:color w:val="000000"/>
              </w:rPr>
              <w:t>24</w:t>
            </w:r>
          </w:p>
        </w:tc>
        <w:tc>
          <w:tcPr>
            <w:tcW w:w="1538" w:type="dxa"/>
            <w:tcBorders>
              <w:top w:val="nil"/>
              <w:left w:val="nil"/>
              <w:bottom w:val="single" w:sz="4" w:space="0" w:color="auto"/>
              <w:right w:val="single" w:sz="4" w:space="0" w:color="auto"/>
            </w:tcBorders>
            <w:noWrap/>
            <w:vAlign w:val="center"/>
            <w:hideMark/>
          </w:tcPr>
          <w:p w:rsidR="00241447" w:rsidRPr="00E7391B" w:rsidRDefault="00241447" w:rsidP="0014650B">
            <w:pPr>
              <w:jc w:val="center"/>
              <w:rPr>
                <w:color w:val="000000"/>
              </w:rPr>
            </w:pPr>
            <w:r w:rsidRPr="00E7391B">
              <w:rPr>
                <w:color w:val="000000"/>
              </w:rPr>
              <w:t>4,7</w:t>
            </w:r>
          </w:p>
        </w:tc>
      </w:tr>
      <w:tr w:rsidR="002E34BD" w:rsidRPr="00E7391B" w:rsidTr="00241447">
        <w:trPr>
          <w:trHeight w:val="300"/>
        </w:trPr>
        <w:tc>
          <w:tcPr>
            <w:tcW w:w="6605" w:type="dxa"/>
            <w:gridSpan w:val="3"/>
            <w:tcBorders>
              <w:top w:val="nil"/>
              <w:left w:val="single" w:sz="4" w:space="0" w:color="auto"/>
              <w:bottom w:val="single" w:sz="4" w:space="0" w:color="auto"/>
              <w:right w:val="single" w:sz="4" w:space="0" w:color="auto"/>
            </w:tcBorders>
            <w:noWrap/>
            <w:vAlign w:val="bottom"/>
            <w:hideMark/>
          </w:tcPr>
          <w:p w:rsidR="002E34BD" w:rsidRPr="00E7391B" w:rsidRDefault="002E34BD" w:rsidP="003D47A7">
            <w:pPr>
              <w:jc w:val="right"/>
              <w:rPr>
                <w:color w:val="000000"/>
              </w:rPr>
            </w:pPr>
            <w:r w:rsidRPr="00E7391B">
              <w:rPr>
                <w:color w:val="000000"/>
              </w:rPr>
              <w:t> Всего: </w:t>
            </w:r>
          </w:p>
        </w:tc>
        <w:tc>
          <w:tcPr>
            <w:tcW w:w="1645" w:type="dxa"/>
            <w:tcBorders>
              <w:top w:val="nil"/>
              <w:left w:val="nil"/>
              <w:bottom w:val="single" w:sz="4" w:space="0" w:color="auto"/>
              <w:right w:val="single" w:sz="4" w:space="0" w:color="auto"/>
            </w:tcBorders>
            <w:noWrap/>
            <w:vAlign w:val="center"/>
            <w:hideMark/>
          </w:tcPr>
          <w:p w:rsidR="002E34BD" w:rsidRPr="00241447" w:rsidRDefault="00241447" w:rsidP="00241447">
            <w:pPr>
              <w:jc w:val="center"/>
              <w:rPr>
                <w:color w:val="000000"/>
              </w:rPr>
            </w:pPr>
            <w:r w:rsidRPr="00241447">
              <w:rPr>
                <w:color w:val="000000"/>
              </w:rPr>
              <w:t>508</w:t>
            </w:r>
          </w:p>
        </w:tc>
        <w:tc>
          <w:tcPr>
            <w:tcW w:w="1538" w:type="dxa"/>
            <w:tcBorders>
              <w:top w:val="nil"/>
              <w:left w:val="nil"/>
              <w:bottom w:val="single" w:sz="4" w:space="0" w:color="auto"/>
              <w:right w:val="single" w:sz="4" w:space="0" w:color="auto"/>
            </w:tcBorders>
            <w:noWrap/>
            <w:vAlign w:val="bottom"/>
            <w:hideMark/>
          </w:tcPr>
          <w:p w:rsidR="002E34BD" w:rsidRPr="00E7391B" w:rsidRDefault="002E34BD" w:rsidP="0014650B">
            <w:pPr>
              <w:jc w:val="center"/>
              <w:rPr>
                <w:color w:val="000000"/>
              </w:rPr>
            </w:pPr>
            <w:r w:rsidRPr="00E7391B">
              <w:rPr>
                <w:color w:val="000000"/>
              </w:rPr>
              <w:t>100</w:t>
            </w:r>
          </w:p>
        </w:tc>
      </w:tr>
    </w:tbl>
    <w:p w:rsidR="00241447" w:rsidRDefault="00241447" w:rsidP="002E34BD">
      <w:pPr>
        <w:ind w:firstLine="709"/>
        <w:jc w:val="both"/>
        <w:rPr>
          <w:sz w:val="28"/>
          <w:szCs w:val="28"/>
        </w:rPr>
      </w:pPr>
    </w:p>
    <w:p w:rsidR="00241447" w:rsidRDefault="00241447" w:rsidP="002E34BD">
      <w:pPr>
        <w:ind w:firstLine="709"/>
        <w:jc w:val="both"/>
        <w:rPr>
          <w:sz w:val="28"/>
          <w:szCs w:val="28"/>
        </w:rPr>
      </w:pPr>
      <w:r w:rsidRPr="00241447">
        <w:rPr>
          <w:noProof/>
          <w:sz w:val="28"/>
          <w:szCs w:val="28"/>
        </w:rPr>
        <w:drawing>
          <wp:inline distT="0" distB="0" distL="0" distR="0">
            <wp:extent cx="5353050" cy="2228850"/>
            <wp:effectExtent l="19050" t="0" r="19050" b="0"/>
            <wp:docPr id="3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E34BD" w:rsidRPr="00286A03" w:rsidRDefault="002E34BD" w:rsidP="002E34BD">
      <w:pPr>
        <w:ind w:firstLine="709"/>
        <w:jc w:val="both"/>
        <w:rPr>
          <w:sz w:val="28"/>
          <w:szCs w:val="28"/>
        </w:rPr>
      </w:pPr>
      <w:r w:rsidRPr="00286A03">
        <w:rPr>
          <w:sz w:val="28"/>
          <w:szCs w:val="28"/>
        </w:rPr>
        <w:lastRenderedPageBreak/>
        <w:t>Наибольшее количество респондентов опроса ответили, что им известна продукция переработки, произведенная в г. Ставрополе. Самым популярным ответом об известности местной продукции является продукция ОАО «Молочный комбинат «Ставропольский», ОАО «Хлебозавод № 3»,</w:t>
      </w:r>
      <w:r w:rsidR="003825F7">
        <w:rPr>
          <w:sz w:val="28"/>
          <w:szCs w:val="28"/>
        </w:rPr>
        <w:t xml:space="preserve"> «Хлебозавод № 1», </w:t>
      </w:r>
      <w:r w:rsidRPr="00286A03">
        <w:rPr>
          <w:sz w:val="28"/>
          <w:szCs w:val="28"/>
        </w:rPr>
        <w:t>ООО «Агротехпром» (колбасная продукция БАЦ), ЗАО «Ставропольский бройлер», «Индейка Ставрополья», ИП Деренговская Л.К. (торты «Шоколадница»), ООО «Крутой Окер»</w:t>
      </w:r>
      <w:r w:rsidR="003825F7">
        <w:rPr>
          <w:sz w:val="28"/>
          <w:szCs w:val="28"/>
        </w:rPr>
        <w:t>, местные кондитерские производители</w:t>
      </w:r>
      <w:r w:rsidRPr="00286A03">
        <w:rPr>
          <w:sz w:val="28"/>
          <w:szCs w:val="28"/>
        </w:rPr>
        <w:t>. Часто встречались ответы «Карлсон», «Балахоновский мясокомбинат».</w:t>
      </w:r>
    </w:p>
    <w:p w:rsidR="002E34BD" w:rsidRPr="00286A03" w:rsidRDefault="002E34BD" w:rsidP="002E34BD">
      <w:pPr>
        <w:ind w:firstLine="709"/>
        <w:jc w:val="both"/>
        <w:rPr>
          <w:sz w:val="28"/>
          <w:szCs w:val="28"/>
        </w:rPr>
      </w:pPr>
      <w:r w:rsidRPr="00286A03">
        <w:rPr>
          <w:sz w:val="28"/>
          <w:szCs w:val="28"/>
        </w:rPr>
        <w:t>Среди известной промышленной продукции наиболее популярным ответом является счетчики (ОАО «Концерн «Энергомера»), мебель ставропольских фабрик, пластиковые окна компании «Светоч»</w:t>
      </w:r>
      <w:r w:rsidR="003825F7">
        <w:rPr>
          <w:sz w:val="28"/>
          <w:szCs w:val="28"/>
        </w:rPr>
        <w:t>, бытовая химия компании «Арнест», салфетки и туалетная бумага</w:t>
      </w:r>
      <w:r w:rsidRPr="00286A03">
        <w:rPr>
          <w:sz w:val="28"/>
          <w:szCs w:val="28"/>
        </w:rPr>
        <w:t xml:space="preserve">. </w:t>
      </w:r>
    </w:p>
    <w:p w:rsidR="002E34BD" w:rsidRDefault="002E34BD" w:rsidP="002E34BD">
      <w:pPr>
        <w:ind w:firstLine="709"/>
        <w:jc w:val="both"/>
        <w:rPr>
          <w:sz w:val="28"/>
          <w:szCs w:val="28"/>
        </w:rPr>
      </w:pPr>
      <w:r w:rsidRPr="00286A03">
        <w:rPr>
          <w:sz w:val="28"/>
          <w:szCs w:val="28"/>
        </w:rPr>
        <w:t>По количеству ответов на вопрос об известности  продукции переработки</w:t>
      </w:r>
      <w:r w:rsidR="003825F7">
        <w:rPr>
          <w:sz w:val="28"/>
          <w:szCs w:val="28"/>
        </w:rPr>
        <w:t xml:space="preserve"> ответили 78</w:t>
      </w:r>
      <w:r w:rsidRPr="00286A03">
        <w:rPr>
          <w:sz w:val="28"/>
          <w:szCs w:val="28"/>
        </w:rPr>
        <w:t xml:space="preserve">% опрошенных, а промышленную продукцию, произведенную в г. Ставрополе знают только 56 % респондентов. </w:t>
      </w:r>
    </w:p>
    <w:p w:rsidR="003825F7" w:rsidRPr="00286A03" w:rsidRDefault="003825F7" w:rsidP="002E34BD">
      <w:pPr>
        <w:ind w:firstLine="709"/>
        <w:jc w:val="both"/>
        <w:rPr>
          <w:sz w:val="28"/>
          <w:szCs w:val="28"/>
        </w:rPr>
      </w:pPr>
    </w:p>
    <w:tbl>
      <w:tblPr>
        <w:tblW w:w="9623" w:type="dxa"/>
        <w:tblInd w:w="103" w:type="dxa"/>
        <w:tblLook w:val="04A0"/>
      </w:tblPr>
      <w:tblGrid>
        <w:gridCol w:w="484"/>
        <w:gridCol w:w="2215"/>
        <w:gridCol w:w="3543"/>
        <w:gridCol w:w="1843"/>
        <w:gridCol w:w="1538"/>
      </w:tblGrid>
      <w:tr w:rsidR="002E34BD" w:rsidRPr="00E7391B" w:rsidTr="0014650B">
        <w:trPr>
          <w:trHeight w:val="495"/>
        </w:trPr>
        <w:tc>
          <w:tcPr>
            <w:tcW w:w="484"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t xml:space="preserve"> </w:t>
            </w:r>
            <w:r w:rsidRPr="00E7391B">
              <w:rPr>
                <w:color w:val="000000"/>
              </w:rPr>
              <w:t>№</w:t>
            </w:r>
          </w:p>
        </w:tc>
        <w:tc>
          <w:tcPr>
            <w:tcW w:w="221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543"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843"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Количество ответивших</w:t>
            </w:r>
          </w:p>
        </w:tc>
        <w:tc>
          <w:tcPr>
            <w:tcW w:w="153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14650B">
        <w:trPr>
          <w:trHeight w:val="720"/>
        </w:trPr>
        <w:tc>
          <w:tcPr>
            <w:tcW w:w="484" w:type="dxa"/>
            <w:vMerge w:val="restart"/>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8</w:t>
            </w:r>
          </w:p>
        </w:tc>
        <w:tc>
          <w:tcPr>
            <w:tcW w:w="2215" w:type="dxa"/>
            <w:vMerge w:val="restart"/>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 xml:space="preserve">Известна ли Вам продукция, произведенная предприятиями города? </w:t>
            </w:r>
          </w:p>
        </w:tc>
        <w:tc>
          <w:tcPr>
            <w:tcW w:w="3543"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да, мне известна  продукция переработки (хлеб, молочные продукты)</w:t>
            </w:r>
          </w:p>
        </w:tc>
        <w:tc>
          <w:tcPr>
            <w:tcW w:w="1843" w:type="dxa"/>
            <w:tcBorders>
              <w:top w:val="nil"/>
              <w:left w:val="nil"/>
              <w:bottom w:val="single" w:sz="4" w:space="0" w:color="auto"/>
              <w:right w:val="single" w:sz="4" w:space="0" w:color="auto"/>
            </w:tcBorders>
            <w:vAlign w:val="center"/>
            <w:hideMark/>
          </w:tcPr>
          <w:p w:rsidR="002E34BD" w:rsidRPr="00E7391B" w:rsidRDefault="003825F7" w:rsidP="0014650B">
            <w:pPr>
              <w:jc w:val="center"/>
              <w:rPr>
                <w:color w:val="000000"/>
              </w:rPr>
            </w:pPr>
            <w:r>
              <w:rPr>
                <w:color w:val="000000"/>
              </w:rPr>
              <w:t>398</w:t>
            </w:r>
          </w:p>
        </w:tc>
        <w:tc>
          <w:tcPr>
            <w:tcW w:w="1538" w:type="dxa"/>
            <w:tcBorders>
              <w:top w:val="nil"/>
              <w:left w:val="nil"/>
              <w:bottom w:val="single" w:sz="4" w:space="0" w:color="auto"/>
              <w:right w:val="single" w:sz="4" w:space="0" w:color="auto"/>
            </w:tcBorders>
            <w:vAlign w:val="center"/>
            <w:hideMark/>
          </w:tcPr>
          <w:p w:rsidR="002E34BD" w:rsidRPr="00E7391B" w:rsidRDefault="003825F7" w:rsidP="0014650B">
            <w:pPr>
              <w:jc w:val="center"/>
              <w:rPr>
                <w:color w:val="000000"/>
              </w:rPr>
            </w:pPr>
            <w:r>
              <w:rPr>
                <w:color w:val="000000"/>
              </w:rPr>
              <w:t>78</w:t>
            </w:r>
          </w:p>
        </w:tc>
      </w:tr>
      <w:tr w:rsidR="002E34BD" w:rsidRPr="00E7391B" w:rsidTr="0014650B">
        <w:trPr>
          <w:trHeight w:val="480"/>
        </w:trPr>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543"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да, я знаю промышленную продукцию (укажите, какую)</w:t>
            </w:r>
          </w:p>
        </w:tc>
        <w:tc>
          <w:tcPr>
            <w:tcW w:w="1843" w:type="dxa"/>
            <w:tcBorders>
              <w:top w:val="nil"/>
              <w:left w:val="nil"/>
              <w:bottom w:val="single" w:sz="4" w:space="0" w:color="auto"/>
              <w:right w:val="single" w:sz="4" w:space="0" w:color="auto"/>
            </w:tcBorders>
            <w:vAlign w:val="center"/>
            <w:hideMark/>
          </w:tcPr>
          <w:p w:rsidR="002E34BD" w:rsidRPr="00E7391B" w:rsidRDefault="003825F7" w:rsidP="0014650B">
            <w:pPr>
              <w:jc w:val="center"/>
              <w:rPr>
                <w:color w:val="000000"/>
              </w:rPr>
            </w:pPr>
            <w:r>
              <w:rPr>
                <w:color w:val="000000"/>
              </w:rPr>
              <w:t>284</w:t>
            </w:r>
          </w:p>
        </w:tc>
        <w:tc>
          <w:tcPr>
            <w:tcW w:w="1538" w:type="dxa"/>
            <w:tcBorders>
              <w:top w:val="nil"/>
              <w:left w:val="nil"/>
              <w:bottom w:val="single" w:sz="4" w:space="0" w:color="auto"/>
              <w:right w:val="single" w:sz="4" w:space="0" w:color="auto"/>
            </w:tcBorders>
            <w:vAlign w:val="center"/>
            <w:hideMark/>
          </w:tcPr>
          <w:p w:rsidR="002E34BD" w:rsidRPr="00E7391B" w:rsidRDefault="003825F7" w:rsidP="0014650B">
            <w:pPr>
              <w:jc w:val="center"/>
              <w:rPr>
                <w:color w:val="000000"/>
              </w:rPr>
            </w:pPr>
            <w:r>
              <w:rPr>
                <w:color w:val="000000"/>
              </w:rPr>
              <w:t>56</w:t>
            </w:r>
          </w:p>
        </w:tc>
      </w:tr>
      <w:tr w:rsidR="002E34BD" w:rsidRPr="00E7391B" w:rsidTr="0014650B">
        <w:trPr>
          <w:trHeight w:val="480"/>
        </w:trPr>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543"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нет, в нашем городе ничего не производится </w:t>
            </w:r>
          </w:p>
        </w:tc>
        <w:tc>
          <w:tcPr>
            <w:tcW w:w="1843" w:type="dxa"/>
            <w:tcBorders>
              <w:top w:val="nil"/>
              <w:left w:val="nil"/>
              <w:bottom w:val="single" w:sz="4" w:space="0" w:color="auto"/>
              <w:right w:val="single" w:sz="4" w:space="0" w:color="auto"/>
            </w:tcBorders>
            <w:noWrap/>
            <w:vAlign w:val="center"/>
            <w:hideMark/>
          </w:tcPr>
          <w:p w:rsidR="002E34BD" w:rsidRPr="00E7391B" w:rsidRDefault="003825F7" w:rsidP="0014650B">
            <w:pPr>
              <w:jc w:val="center"/>
              <w:rPr>
                <w:color w:val="000000"/>
              </w:rPr>
            </w:pPr>
            <w:r>
              <w:rPr>
                <w:color w:val="000000"/>
              </w:rPr>
              <w:t>112</w:t>
            </w:r>
          </w:p>
        </w:tc>
        <w:tc>
          <w:tcPr>
            <w:tcW w:w="1538" w:type="dxa"/>
            <w:tcBorders>
              <w:top w:val="nil"/>
              <w:left w:val="nil"/>
              <w:bottom w:val="single" w:sz="4" w:space="0" w:color="auto"/>
              <w:right w:val="single" w:sz="4" w:space="0" w:color="auto"/>
            </w:tcBorders>
            <w:noWrap/>
            <w:vAlign w:val="center"/>
            <w:hideMark/>
          </w:tcPr>
          <w:p w:rsidR="002E34BD" w:rsidRPr="00E7391B" w:rsidRDefault="003825F7" w:rsidP="0014650B">
            <w:pPr>
              <w:jc w:val="center"/>
              <w:rPr>
                <w:color w:val="000000"/>
              </w:rPr>
            </w:pPr>
            <w:r>
              <w:rPr>
                <w:color w:val="000000"/>
              </w:rPr>
              <w:t>22</w:t>
            </w:r>
          </w:p>
        </w:tc>
      </w:tr>
    </w:tbl>
    <w:p w:rsidR="003825F7" w:rsidRDefault="003825F7" w:rsidP="002E34BD">
      <w:pPr>
        <w:ind w:firstLine="709"/>
        <w:jc w:val="both"/>
        <w:rPr>
          <w:sz w:val="28"/>
          <w:szCs w:val="28"/>
        </w:rPr>
      </w:pPr>
    </w:p>
    <w:p w:rsidR="002E34BD" w:rsidRPr="00286A03" w:rsidRDefault="002E34BD" w:rsidP="002E34BD">
      <w:pPr>
        <w:ind w:firstLine="709"/>
        <w:jc w:val="both"/>
        <w:rPr>
          <w:sz w:val="28"/>
          <w:szCs w:val="28"/>
        </w:rPr>
      </w:pPr>
      <w:r w:rsidRPr="00286A03">
        <w:rPr>
          <w:sz w:val="28"/>
          <w:szCs w:val="28"/>
        </w:rPr>
        <w:t xml:space="preserve">Из опрошенных респондентов </w:t>
      </w:r>
      <w:r w:rsidR="003825F7">
        <w:rPr>
          <w:sz w:val="28"/>
          <w:szCs w:val="28"/>
        </w:rPr>
        <w:t>56,3</w:t>
      </w:r>
      <w:r w:rsidRPr="00286A03">
        <w:rPr>
          <w:sz w:val="28"/>
          <w:szCs w:val="28"/>
        </w:rPr>
        <w:t xml:space="preserve"> % пользуются товарами промышленности, произведенной в г. Ставрополе. </w:t>
      </w:r>
    </w:p>
    <w:p w:rsidR="002E34BD" w:rsidRDefault="002E34BD" w:rsidP="002E34BD">
      <w:pPr>
        <w:ind w:firstLine="709"/>
        <w:jc w:val="both"/>
        <w:rPr>
          <w:sz w:val="28"/>
          <w:szCs w:val="28"/>
        </w:rPr>
      </w:pPr>
      <w:r w:rsidRPr="00286A03">
        <w:rPr>
          <w:sz w:val="28"/>
          <w:szCs w:val="28"/>
        </w:rPr>
        <w:t xml:space="preserve">При ответе на этот вопрос многие респонденты скептически относились о существовании производства в городе в принципе. Отмечено, что совершенно точно сразу на этот вопрос ответить не удавалось, то есть респонденты задумывались и вспоминали производят ли что-нибудь в городе и пользуются ли они этим. Такая тенденция сложилась практически со всеми респондентами.  </w:t>
      </w:r>
    </w:p>
    <w:p w:rsidR="003825F7" w:rsidRPr="00286A03" w:rsidRDefault="003825F7" w:rsidP="002E34BD">
      <w:pPr>
        <w:ind w:firstLine="709"/>
        <w:jc w:val="both"/>
        <w:rPr>
          <w:sz w:val="28"/>
          <w:szCs w:val="28"/>
        </w:rPr>
      </w:pPr>
    </w:p>
    <w:tbl>
      <w:tblPr>
        <w:tblW w:w="9786" w:type="dxa"/>
        <w:tblInd w:w="103" w:type="dxa"/>
        <w:tblLook w:val="04A0"/>
      </w:tblPr>
      <w:tblGrid>
        <w:gridCol w:w="460"/>
        <w:gridCol w:w="3940"/>
        <w:gridCol w:w="1842"/>
        <w:gridCol w:w="1701"/>
        <w:gridCol w:w="1843"/>
      </w:tblGrid>
      <w:tr w:rsidR="002E34BD" w:rsidRPr="00E7391B" w:rsidTr="0014650B">
        <w:trPr>
          <w:trHeight w:val="495"/>
        </w:trPr>
        <w:tc>
          <w:tcPr>
            <w:tcW w:w="460"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3940"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1842"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701"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Количество ответивших</w:t>
            </w:r>
          </w:p>
        </w:tc>
        <w:tc>
          <w:tcPr>
            <w:tcW w:w="1843"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4F2AAB">
        <w:trPr>
          <w:trHeight w:val="582"/>
        </w:trPr>
        <w:tc>
          <w:tcPr>
            <w:tcW w:w="460" w:type="dxa"/>
            <w:vMerge w:val="restart"/>
            <w:tcBorders>
              <w:top w:val="nil"/>
              <w:left w:val="single" w:sz="4" w:space="0" w:color="auto"/>
              <w:bottom w:val="single" w:sz="4" w:space="0" w:color="000000"/>
              <w:right w:val="single" w:sz="4" w:space="0" w:color="auto"/>
            </w:tcBorders>
            <w:vAlign w:val="center"/>
            <w:hideMark/>
          </w:tcPr>
          <w:p w:rsidR="002E34BD" w:rsidRPr="00E7391B" w:rsidRDefault="002E34BD" w:rsidP="0014650B">
            <w:pPr>
              <w:jc w:val="center"/>
              <w:rPr>
                <w:color w:val="000000"/>
              </w:rPr>
            </w:pPr>
            <w:r w:rsidRPr="00E7391B">
              <w:rPr>
                <w:color w:val="000000"/>
              </w:rPr>
              <w:t>9</w:t>
            </w:r>
          </w:p>
        </w:tc>
        <w:tc>
          <w:tcPr>
            <w:tcW w:w="3940" w:type="dxa"/>
            <w:vMerge w:val="restart"/>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 xml:space="preserve"> Пользуетесь ли Вы промышленными товарами, продукцией,  произведенной в городе? </w:t>
            </w:r>
          </w:p>
        </w:tc>
        <w:tc>
          <w:tcPr>
            <w:tcW w:w="1842"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да</w:t>
            </w:r>
          </w:p>
        </w:tc>
        <w:tc>
          <w:tcPr>
            <w:tcW w:w="1701" w:type="dxa"/>
            <w:tcBorders>
              <w:top w:val="nil"/>
              <w:left w:val="nil"/>
              <w:bottom w:val="single" w:sz="4" w:space="0" w:color="auto"/>
              <w:right w:val="single" w:sz="4" w:space="0" w:color="auto"/>
            </w:tcBorders>
            <w:vAlign w:val="center"/>
            <w:hideMark/>
          </w:tcPr>
          <w:p w:rsidR="002E34BD" w:rsidRPr="00E7391B" w:rsidRDefault="003825F7" w:rsidP="0014650B">
            <w:pPr>
              <w:jc w:val="center"/>
              <w:rPr>
                <w:color w:val="000000"/>
              </w:rPr>
            </w:pPr>
            <w:r>
              <w:rPr>
                <w:color w:val="000000"/>
              </w:rPr>
              <w:t>286</w:t>
            </w:r>
          </w:p>
        </w:tc>
        <w:tc>
          <w:tcPr>
            <w:tcW w:w="1843" w:type="dxa"/>
            <w:tcBorders>
              <w:top w:val="nil"/>
              <w:left w:val="nil"/>
              <w:bottom w:val="single" w:sz="4" w:space="0" w:color="auto"/>
              <w:right w:val="single" w:sz="4" w:space="0" w:color="auto"/>
            </w:tcBorders>
            <w:vAlign w:val="center"/>
            <w:hideMark/>
          </w:tcPr>
          <w:p w:rsidR="002E34BD" w:rsidRPr="00E7391B" w:rsidRDefault="003825F7" w:rsidP="0014650B">
            <w:pPr>
              <w:jc w:val="center"/>
              <w:rPr>
                <w:color w:val="000000"/>
              </w:rPr>
            </w:pPr>
            <w:r>
              <w:rPr>
                <w:color w:val="000000"/>
              </w:rPr>
              <w:t>56,3</w:t>
            </w:r>
          </w:p>
        </w:tc>
      </w:tr>
      <w:tr w:rsidR="002E34BD" w:rsidRPr="00E7391B" w:rsidTr="004F2AAB">
        <w:trPr>
          <w:trHeight w:val="561"/>
        </w:trPr>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1842"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нет</w:t>
            </w:r>
          </w:p>
        </w:tc>
        <w:tc>
          <w:tcPr>
            <w:tcW w:w="1701" w:type="dxa"/>
            <w:tcBorders>
              <w:top w:val="nil"/>
              <w:left w:val="nil"/>
              <w:bottom w:val="single" w:sz="4" w:space="0" w:color="auto"/>
              <w:right w:val="single" w:sz="4" w:space="0" w:color="auto"/>
            </w:tcBorders>
            <w:vAlign w:val="center"/>
            <w:hideMark/>
          </w:tcPr>
          <w:p w:rsidR="002E34BD" w:rsidRPr="00E7391B" w:rsidRDefault="003825F7" w:rsidP="0014650B">
            <w:pPr>
              <w:jc w:val="center"/>
              <w:rPr>
                <w:color w:val="000000"/>
              </w:rPr>
            </w:pPr>
            <w:r>
              <w:rPr>
                <w:color w:val="000000"/>
              </w:rPr>
              <w:t>222</w:t>
            </w:r>
          </w:p>
        </w:tc>
        <w:tc>
          <w:tcPr>
            <w:tcW w:w="1843" w:type="dxa"/>
            <w:tcBorders>
              <w:top w:val="nil"/>
              <w:left w:val="nil"/>
              <w:bottom w:val="single" w:sz="4" w:space="0" w:color="auto"/>
              <w:right w:val="single" w:sz="4" w:space="0" w:color="auto"/>
            </w:tcBorders>
            <w:vAlign w:val="center"/>
            <w:hideMark/>
          </w:tcPr>
          <w:p w:rsidR="002E34BD" w:rsidRPr="00E7391B" w:rsidRDefault="003825F7" w:rsidP="0014650B">
            <w:pPr>
              <w:jc w:val="center"/>
              <w:rPr>
                <w:color w:val="000000"/>
              </w:rPr>
            </w:pPr>
            <w:r>
              <w:rPr>
                <w:color w:val="000000"/>
              </w:rPr>
              <w:t>43,7</w:t>
            </w:r>
          </w:p>
        </w:tc>
      </w:tr>
      <w:tr w:rsidR="002E34BD" w:rsidRPr="00E7391B" w:rsidTr="0014650B">
        <w:trPr>
          <w:trHeight w:val="300"/>
        </w:trPr>
        <w:tc>
          <w:tcPr>
            <w:tcW w:w="6242" w:type="dxa"/>
            <w:gridSpan w:val="3"/>
            <w:tcBorders>
              <w:top w:val="nil"/>
              <w:left w:val="single" w:sz="4" w:space="0" w:color="auto"/>
              <w:bottom w:val="single" w:sz="4" w:space="0" w:color="auto"/>
              <w:right w:val="single" w:sz="4" w:space="0" w:color="auto"/>
            </w:tcBorders>
            <w:noWrap/>
            <w:vAlign w:val="bottom"/>
            <w:hideMark/>
          </w:tcPr>
          <w:p w:rsidR="002E34BD" w:rsidRPr="00E7391B" w:rsidRDefault="002E34BD" w:rsidP="003D47A7">
            <w:pPr>
              <w:jc w:val="right"/>
              <w:rPr>
                <w:color w:val="000000"/>
              </w:rPr>
            </w:pPr>
            <w:r w:rsidRPr="00E7391B">
              <w:rPr>
                <w:color w:val="000000"/>
              </w:rPr>
              <w:t> Всего: </w:t>
            </w:r>
          </w:p>
        </w:tc>
        <w:tc>
          <w:tcPr>
            <w:tcW w:w="1701" w:type="dxa"/>
            <w:tcBorders>
              <w:top w:val="nil"/>
              <w:left w:val="nil"/>
              <w:bottom w:val="single" w:sz="4" w:space="0" w:color="auto"/>
              <w:right w:val="single" w:sz="4" w:space="0" w:color="auto"/>
            </w:tcBorders>
            <w:noWrap/>
            <w:vAlign w:val="center"/>
            <w:hideMark/>
          </w:tcPr>
          <w:p w:rsidR="002E34BD" w:rsidRPr="00E7391B" w:rsidRDefault="003825F7" w:rsidP="0014650B">
            <w:pPr>
              <w:jc w:val="center"/>
              <w:rPr>
                <w:color w:val="000000"/>
              </w:rPr>
            </w:pPr>
            <w:r>
              <w:rPr>
                <w:color w:val="000000"/>
              </w:rPr>
              <w:t>508</w:t>
            </w:r>
          </w:p>
        </w:tc>
        <w:tc>
          <w:tcPr>
            <w:tcW w:w="1843"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100</w:t>
            </w:r>
          </w:p>
        </w:tc>
      </w:tr>
    </w:tbl>
    <w:p w:rsidR="003825F7" w:rsidRDefault="003825F7" w:rsidP="002E34BD">
      <w:pPr>
        <w:ind w:firstLine="709"/>
        <w:jc w:val="both"/>
        <w:rPr>
          <w:sz w:val="28"/>
          <w:szCs w:val="28"/>
        </w:rPr>
      </w:pPr>
    </w:p>
    <w:p w:rsidR="002E34BD" w:rsidRPr="00286A03" w:rsidRDefault="002E34BD" w:rsidP="002E34BD">
      <w:pPr>
        <w:ind w:firstLine="709"/>
        <w:jc w:val="both"/>
        <w:rPr>
          <w:sz w:val="28"/>
          <w:szCs w:val="28"/>
        </w:rPr>
      </w:pPr>
      <w:r w:rsidRPr="00286A03">
        <w:rPr>
          <w:sz w:val="28"/>
          <w:szCs w:val="28"/>
        </w:rPr>
        <w:lastRenderedPageBreak/>
        <w:t>Наибольшее количество респондентов ответили, что продукция, произведенная предприятиями города уд</w:t>
      </w:r>
      <w:r w:rsidR="003825F7">
        <w:rPr>
          <w:sz w:val="28"/>
          <w:szCs w:val="28"/>
        </w:rPr>
        <w:t>овлетворяет их потребности полностью или частично (77,0</w:t>
      </w:r>
      <w:r w:rsidRPr="00286A03">
        <w:rPr>
          <w:sz w:val="28"/>
          <w:szCs w:val="28"/>
        </w:rPr>
        <w:t xml:space="preserve">%). </w:t>
      </w:r>
    </w:p>
    <w:p w:rsidR="002E34BD" w:rsidRDefault="003825F7" w:rsidP="002E34BD">
      <w:pPr>
        <w:ind w:firstLine="709"/>
        <w:jc w:val="both"/>
        <w:rPr>
          <w:sz w:val="28"/>
          <w:szCs w:val="28"/>
        </w:rPr>
      </w:pPr>
      <w:r>
        <w:rPr>
          <w:sz w:val="28"/>
          <w:szCs w:val="28"/>
        </w:rPr>
        <w:t>Интервьюеры</w:t>
      </w:r>
      <w:r w:rsidR="002E34BD" w:rsidRPr="00286A03">
        <w:rPr>
          <w:sz w:val="28"/>
          <w:szCs w:val="28"/>
        </w:rPr>
        <w:t xml:space="preserve"> набл</w:t>
      </w:r>
      <w:r>
        <w:rPr>
          <w:sz w:val="28"/>
          <w:szCs w:val="28"/>
        </w:rPr>
        <w:t xml:space="preserve">юдают, </w:t>
      </w:r>
      <w:r w:rsidR="002E34BD" w:rsidRPr="00286A03">
        <w:rPr>
          <w:sz w:val="28"/>
          <w:szCs w:val="28"/>
        </w:rPr>
        <w:t>что</w:t>
      </w:r>
      <w:r>
        <w:rPr>
          <w:sz w:val="28"/>
          <w:szCs w:val="28"/>
        </w:rPr>
        <w:t>,</w:t>
      </w:r>
      <w:r w:rsidR="002E34BD" w:rsidRPr="00286A03">
        <w:rPr>
          <w:sz w:val="28"/>
          <w:szCs w:val="28"/>
        </w:rPr>
        <w:t xml:space="preserve"> по мнению населения в городе активность производственной сферы находится на очень низком уровне, все что продается – привозится из-за границ г. Ставрополя, либо импортируется из-за рубежа.  </w:t>
      </w:r>
    </w:p>
    <w:p w:rsidR="003825F7" w:rsidRPr="00286A03" w:rsidRDefault="003825F7" w:rsidP="002E34BD">
      <w:pPr>
        <w:ind w:firstLine="709"/>
        <w:jc w:val="both"/>
        <w:rPr>
          <w:sz w:val="28"/>
          <w:szCs w:val="28"/>
        </w:rPr>
      </w:pPr>
    </w:p>
    <w:tbl>
      <w:tblPr>
        <w:tblW w:w="9875" w:type="dxa"/>
        <w:jc w:val="center"/>
        <w:tblInd w:w="103" w:type="dxa"/>
        <w:tblLook w:val="04A0"/>
      </w:tblPr>
      <w:tblGrid>
        <w:gridCol w:w="460"/>
        <w:gridCol w:w="2919"/>
        <w:gridCol w:w="3706"/>
        <w:gridCol w:w="1441"/>
        <w:gridCol w:w="1349"/>
      </w:tblGrid>
      <w:tr w:rsidR="002E34BD" w:rsidRPr="00E7391B" w:rsidTr="009A0233">
        <w:trPr>
          <w:trHeight w:val="495"/>
          <w:jc w:val="center"/>
        </w:trPr>
        <w:tc>
          <w:tcPr>
            <w:tcW w:w="460"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919"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70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441"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Количество ответивших</w:t>
            </w:r>
          </w:p>
        </w:tc>
        <w:tc>
          <w:tcPr>
            <w:tcW w:w="1349"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B52297" w:rsidRPr="00E7391B" w:rsidTr="009A0233">
        <w:trPr>
          <w:trHeight w:val="300"/>
          <w:jc w:val="center"/>
        </w:trPr>
        <w:tc>
          <w:tcPr>
            <w:tcW w:w="460" w:type="dxa"/>
            <w:vMerge w:val="restart"/>
            <w:tcBorders>
              <w:top w:val="nil"/>
              <w:left w:val="single" w:sz="4" w:space="0" w:color="auto"/>
              <w:bottom w:val="single" w:sz="4" w:space="0" w:color="000000"/>
              <w:right w:val="single" w:sz="4" w:space="0" w:color="auto"/>
            </w:tcBorders>
            <w:vAlign w:val="center"/>
            <w:hideMark/>
          </w:tcPr>
          <w:p w:rsidR="00B52297" w:rsidRPr="00E7391B" w:rsidRDefault="00B52297" w:rsidP="0014650B">
            <w:pPr>
              <w:jc w:val="center"/>
              <w:rPr>
                <w:color w:val="000000"/>
              </w:rPr>
            </w:pPr>
            <w:r w:rsidRPr="00E7391B">
              <w:rPr>
                <w:color w:val="000000"/>
              </w:rPr>
              <w:t>10</w:t>
            </w:r>
          </w:p>
        </w:tc>
        <w:tc>
          <w:tcPr>
            <w:tcW w:w="2919" w:type="dxa"/>
            <w:vMerge w:val="restart"/>
            <w:tcBorders>
              <w:top w:val="nil"/>
              <w:left w:val="single" w:sz="4" w:space="0" w:color="auto"/>
              <w:bottom w:val="single" w:sz="4" w:space="0" w:color="000000"/>
              <w:right w:val="single" w:sz="4" w:space="0" w:color="auto"/>
            </w:tcBorders>
            <w:vAlign w:val="center"/>
            <w:hideMark/>
          </w:tcPr>
          <w:p w:rsidR="00B52297" w:rsidRPr="00E7391B" w:rsidRDefault="00B52297" w:rsidP="007B4B91">
            <w:pPr>
              <w:jc w:val="center"/>
              <w:rPr>
                <w:color w:val="000000"/>
              </w:rPr>
            </w:pPr>
            <w:r w:rsidRPr="00E7391B">
              <w:rPr>
                <w:color w:val="000000"/>
              </w:rPr>
              <w:t xml:space="preserve">Как бы вы оценили, в общем, качество продукции, произведенной предприятиями города? </w:t>
            </w:r>
          </w:p>
        </w:tc>
        <w:tc>
          <w:tcPr>
            <w:tcW w:w="3706" w:type="dxa"/>
            <w:tcBorders>
              <w:top w:val="nil"/>
              <w:left w:val="nil"/>
              <w:bottom w:val="single" w:sz="4" w:space="0" w:color="auto"/>
              <w:right w:val="single" w:sz="4" w:space="0" w:color="auto"/>
            </w:tcBorders>
            <w:vAlign w:val="center"/>
            <w:hideMark/>
          </w:tcPr>
          <w:p w:rsidR="00B52297" w:rsidRPr="00E7391B" w:rsidRDefault="00B52297" w:rsidP="007B4B91">
            <w:pPr>
              <w:rPr>
                <w:color w:val="000000"/>
              </w:rPr>
            </w:pPr>
            <w:r w:rsidRPr="00E7391B">
              <w:rPr>
                <w:color w:val="000000"/>
              </w:rPr>
              <w:t>качество соответствует общепринятым требованиям</w:t>
            </w:r>
          </w:p>
        </w:tc>
        <w:tc>
          <w:tcPr>
            <w:tcW w:w="1441" w:type="dxa"/>
            <w:tcBorders>
              <w:top w:val="nil"/>
              <w:left w:val="nil"/>
              <w:bottom w:val="single" w:sz="4" w:space="0" w:color="auto"/>
              <w:right w:val="single" w:sz="4" w:space="0" w:color="auto"/>
            </w:tcBorders>
            <w:vAlign w:val="center"/>
            <w:hideMark/>
          </w:tcPr>
          <w:p w:rsidR="00B52297" w:rsidRPr="00E7391B" w:rsidRDefault="00B52297" w:rsidP="0014650B">
            <w:pPr>
              <w:jc w:val="center"/>
              <w:rPr>
                <w:color w:val="000000"/>
              </w:rPr>
            </w:pPr>
            <w:r>
              <w:rPr>
                <w:color w:val="000000"/>
              </w:rPr>
              <w:t>128</w:t>
            </w:r>
          </w:p>
        </w:tc>
        <w:tc>
          <w:tcPr>
            <w:tcW w:w="1349" w:type="dxa"/>
            <w:tcBorders>
              <w:top w:val="nil"/>
              <w:left w:val="nil"/>
              <w:bottom w:val="single" w:sz="4" w:space="0" w:color="auto"/>
              <w:right w:val="single" w:sz="4" w:space="0" w:color="auto"/>
            </w:tcBorders>
            <w:vAlign w:val="center"/>
            <w:hideMark/>
          </w:tcPr>
          <w:p w:rsidR="00B52297" w:rsidRPr="00E7391B" w:rsidRDefault="00B52297" w:rsidP="0014650B">
            <w:pPr>
              <w:jc w:val="center"/>
              <w:rPr>
                <w:color w:val="000000"/>
              </w:rPr>
            </w:pPr>
            <w:r w:rsidRPr="00E7391B">
              <w:rPr>
                <w:color w:val="000000"/>
              </w:rPr>
              <w:t>25,2</w:t>
            </w:r>
          </w:p>
        </w:tc>
      </w:tr>
      <w:tr w:rsidR="00B52297" w:rsidRPr="00E7391B" w:rsidTr="009A0233">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B52297" w:rsidRPr="00E7391B" w:rsidRDefault="00B52297" w:rsidP="0014650B">
            <w:pPr>
              <w:rPr>
                <w:color w:val="000000"/>
              </w:rPr>
            </w:pPr>
          </w:p>
        </w:tc>
        <w:tc>
          <w:tcPr>
            <w:tcW w:w="2919" w:type="dxa"/>
            <w:vMerge/>
            <w:tcBorders>
              <w:top w:val="nil"/>
              <w:left w:val="single" w:sz="4" w:space="0" w:color="auto"/>
              <w:bottom w:val="single" w:sz="4" w:space="0" w:color="000000"/>
              <w:right w:val="single" w:sz="4" w:space="0" w:color="auto"/>
            </w:tcBorders>
            <w:vAlign w:val="center"/>
            <w:hideMark/>
          </w:tcPr>
          <w:p w:rsidR="00B52297" w:rsidRPr="00E7391B" w:rsidRDefault="00B52297" w:rsidP="0014650B">
            <w:pPr>
              <w:rPr>
                <w:color w:val="000000"/>
              </w:rPr>
            </w:pPr>
          </w:p>
        </w:tc>
        <w:tc>
          <w:tcPr>
            <w:tcW w:w="3706" w:type="dxa"/>
            <w:tcBorders>
              <w:top w:val="nil"/>
              <w:left w:val="nil"/>
              <w:bottom w:val="single" w:sz="4" w:space="0" w:color="auto"/>
              <w:right w:val="single" w:sz="4" w:space="0" w:color="auto"/>
            </w:tcBorders>
            <w:vAlign w:val="center"/>
            <w:hideMark/>
          </w:tcPr>
          <w:p w:rsidR="00B52297" w:rsidRPr="00E7391B" w:rsidRDefault="00B52297" w:rsidP="007B4B91">
            <w:pPr>
              <w:rPr>
                <w:color w:val="000000"/>
              </w:rPr>
            </w:pPr>
            <w:r w:rsidRPr="00E7391B">
              <w:rPr>
                <w:color w:val="000000"/>
              </w:rPr>
              <w:t>качество ниже, чем продукция из других регионов</w:t>
            </w:r>
          </w:p>
        </w:tc>
        <w:tc>
          <w:tcPr>
            <w:tcW w:w="1441" w:type="dxa"/>
            <w:tcBorders>
              <w:top w:val="nil"/>
              <w:left w:val="nil"/>
              <w:bottom w:val="single" w:sz="4" w:space="0" w:color="auto"/>
              <w:right w:val="single" w:sz="4" w:space="0" w:color="auto"/>
            </w:tcBorders>
            <w:vAlign w:val="center"/>
            <w:hideMark/>
          </w:tcPr>
          <w:p w:rsidR="00B52297" w:rsidRPr="00E7391B" w:rsidRDefault="00B52297" w:rsidP="0014650B">
            <w:pPr>
              <w:jc w:val="center"/>
              <w:rPr>
                <w:color w:val="000000"/>
              </w:rPr>
            </w:pPr>
            <w:r>
              <w:rPr>
                <w:color w:val="000000"/>
              </w:rPr>
              <w:t>263</w:t>
            </w:r>
          </w:p>
        </w:tc>
        <w:tc>
          <w:tcPr>
            <w:tcW w:w="1349" w:type="dxa"/>
            <w:tcBorders>
              <w:top w:val="nil"/>
              <w:left w:val="nil"/>
              <w:bottom w:val="single" w:sz="4" w:space="0" w:color="auto"/>
              <w:right w:val="single" w:sz="4" w:space="0" w:color="auto"/>
            </w:tcBorders>
            <w:vAlign w:val="center"/>
            <w:hideMark/>
          </w:tcPr>
          <w:p w:rsidR="00B52297" w:rsidRPr="00E7391B" w:rsidRDefault="00B52297" w:rsidP="0014650B">
            <w:pPr>
              <w:jc w:val="center"/>
              <w:rPr>
                <w:color w:val="000000"/>
              </w:rPr>
            </w:pPr>
            <w:r w:rsidRPr="00E7391B">
              <w:rPr>
                <w:color w:val="000000"/>
              </w:rPr>
              <w:t>51,8</w:t>
            </w:r>
          </w:p>
        </w:tc>
      </w:tr>
      <w:tr w:rsidR="00B52297" w:rsidRPr="00E7391B" w:rsidTr="009A0233">
        <w:trPr>
          <w:trHeight w:val="390"/>
          <w:jc w:val="center"/>
        </w:trPr>
        <w:tc>
          <w:tcPr>
            <w:tcW w:w="0" w:type="auto"/>
            <w:vMerge/>
            <w:tcBorders>
              <w:top w:val="nil"/>
              <w:left w:val="single" w:sz="4" w:space="0" w:color="auto"/>
              <w:bottom w:val="single" w:sz="4" w:space="0" w:color="000000"/>
              <w:right w:val="single" w:sz="4" w:space="0" w:color="auto"/>
            </w:tcBorders>
            <w:vAlign w:val="center"/>
            <w:hideMark/>
          </w:tcPr>
          <w:p w:rsidR="00B52297" w:rsidRPr="00E7391B" w:rsidRDefault="00B52297" w:rsidP="0014650B">
            <w:pPr>
              <w:rPr>
                <w:color w:val="000000"/>
              </w:rPr>
            </w:pPr>
          </w:p>
        </w:tc>
        <w:tc>
          <w:tcPr>
            <w:tcW w:w="2919" w:type="dxa"/>
            <w:vMerge/>
            <w:tcBorders>
              <w:top w:val="nil"/>
              <w:left w:val="single" w:sz="4" w:space="0" w:color="auto"/>
              <w:bottom w:val="single" w:sz="4" w:space="0" w:color="000000"/>
              <w:right w:val="single" w:sz="4" w:space="0" w:color="auto"/>
            </w:tcBorders>
            <w:vAlign w:val="center"/>
            <w:hideMark/>
          </w:tcPr>
          <w:p w:rsidR="00B52297" w:rsidRPr="00E7391B" w:rsidRDefault="00B52297" w:rsidP="0014650B">
            <w:pPr>
              <w:rPr>
                <w:color w:val="000000"/>
              </w:rPr>
            </w:pPr>
          </w:p>
        </w:tc>
        <w:tc>
          <w:tcPr>
            <w:tcW w:w="3706" w:type="dxa"/>
            <w:tcBorders>
              <w:top w:val="nil"/>
              <w:left w:val="nil"/>
              <w:bottom w:val="single" w:sz="4" w:space="0" w:color="auto"/>
              <w:right w:val="single" w:sz="4" w:space="0" w:color="auto"/>
            </w:tcBorders>
            <w:vAlign w:val="center"/>
            <w:hideMark/>
          </w:tcPr>
          <w:p w:rsidR="00B52297" w:rsidRPr="00E7391B" w:rsidRDefault="00B52297" w:rsidP="007B4B91">
            <w:pPr>
              <w:rPr>
                <w:color w:val="000000"/>
              </w:rPr>
            </w:pPr>
            <w:r w:rsidRPr="00E7391B">
              <w:rPr>
                <w:color w:val="000000"/>
              </w:rPr>
              <w:t xml:space="preserve"> качество выше, чем продукция из других регионов</w:t>
            </w:r>
          </w:p>
        </w:tc>
        <w:tc>
          <w:tcPr>
            <w:tcW w:w="1441" w:type="dxa"/>
            <w:tcBorders>
              <w:top w:val="nil"/>
              <w:left w:val="nil"/>
              <w:bottom w:val="single" w:sz="4" w:space="0" w:color="auto"/>
              <w:right w:val="single" w:sz="4" w:space="0" w:color="auto"/>
            </w:tcBorders>
            <w:noWrap/>
            <w:vAlign w:val="center"/>
            <w:hideMark/>
          </w:tcPr>
          <w:p w:rsidR="00B52297" w:rsidRPr="00E7391B" w:rsidRDefault="00B52297" w:rsidP="003825F7">
            <w:pPr>
              <w:jc w:val="center"/>
              <w:rPr>
                <w:color w:val="000000"/>
              </w:rPr>
            </w:pPr>
            <w:r>
              <w:rPr>
                <w:color w:val="000000"/>
              </w:rPr>
              <w:t>87</w:t>
            </w:r>
          </w:p>
        </w:tc>
        <w:tc>
          <w:tcPr>
            <w:tcW w:w="1349" w:type="dxa"/>
            <w:tcBorders>
              <w:top w:val="nil"/>
              <w:left w:val="nil"/>
              <w:bottom w:val="single" w:sz="4" w:space="0" w:color="auto"/>
              <w:right w:val="single" w:sz="4" w:space="0" w:color="auto"/>
            </w:tcBorders>
            <w:noWrap/>
            <w:vAlign w:val="center"/>
            <w:hideMark/>
          </w:tcPr>
          <w:p w:rsidR="00B52297" w:rsidRPr="00E7391B" w:rsidRDefault="00B52297" w:rsidP="0014650B">
            <w:pPr>
              <w:jc w:val="center"/>
              <w:rPr>
                <w:color w:val="000000"/>
              </w:rPr>
            </w:pPr>
            <w:r w:rsidRPr="00E7391B">
              <w:rPr>
                <w:color w:val="000000"/>
              </w:rPr>
              <w:t>16,9</w:t>
            </w:r>
          </w:p>
        </w:tc>
      </w:tr>
      <w:tr w:rsidR="00B52297" w:rsidRPr="00E7391B" w:rsidTr="009A0233">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B52297" w:rsidRPr="00E7391B" w:rsidRDefault="00B52297" w:rsidP="0014650B">
            <w:pPr>
              <w:rPr>
                <w:color w:val="000000"/>
              </w:rPr>
            </w:pPr>
          </w:p>
        </w:tc>
        <w:tc>
          <w:tcPr>
            <w:tcW w:w="2919" w:type="dxa"/>
            <w:vMerge/>
            <w:tcBorders>
              <w:top w:val="nil"/>
              <w:left w:val="single" w:sz="4" w:space="0" w:color="auto"/>
              <w:bottom w:val="single" w:sz="4" w:space="0" w:color="000000"/>
              <w:right w:val="single" w:sz="4" w:space="0" w:color="auto"/>
            </w:tcBorders>
            <w:vAlign w:val="center"/>
            <w:hideMark/>
          </w:tcPr>
          <w:p w:rsidR="00B52297" w:rsidRPr="00E7391B" w:rsidRDefault="00B52297" w:rsidP="0014650B">
            <w:pPr>
              <w:rPr>
                <w:color w:val="000000"/>
              </w:rPr>
            </w:pPr>
          </w:p>
        </w:tc>
        <w:tc>
          <w:tcPr>
            <w:tcW w:w="3706" w:type="dxa"/>
            <w:tcBorders>
              <w:top w:val="nil"/>
              <w:left w:val="nil"/>
              <w:bottom w:val="single" w:sz="4" w:space="0" w:color="auto"/>
              <w:right w:val="single" w:sz="4" w:space="0" w:color="auto"/>
            </w:tcBorders>
            <w:vAlign w:val="center"/>
            <w:hideMark/>
          </w:tcPr>
          <w:p w:rsidR="00B52297" w:rsidRPr="00E7391B" w:rsidRDefault="00B52297" w:rsidP="007B4B91">
            <w:pPr>
              <w:rPr>
                <w:color w:val="000000"/>
              </w:rPr>
            </w:pPr>
            <w:r w:rsidRPr="00E7391B">
              <w:rPr>
                <w:color w:val="000000"/>
              </w:rPr>
              <w:t xml:space="preserve"> другое</w:t>
            </w:r>
          </w:p>
        </w:tc>
        <w:tc>
          <w:tcPr>
            <w:tcW w:w="1441" w:type="dxa"/>
            <w:tcBorders>
              <w:top w:val="nil"/>
              <w:left w:val="nil"/>
              <w:bottom w:val="single" w:sz="4" w:space="0" w:color="auto"/>
              <w:right w:val="single" w:sz="4" w:space="0" w:color="auto"/>
            </w:tcBorders>
            <w:noWrap/>
            <w:vAlign w:val="center"/>
            <w:hideMark/>
          </w:tcPr>
          <w:p w:rsidR="00B52297" w:rsidRPr="00E7391B" w:rsidRDefault="00B52297" w:rsidP="0014650B">
            <w:pPr>
              <w:jc w:val="center"/>
              <w:rPr>
                <w:color w:val="000000"/>
              </w:rPr>
            </w:pPr>
            <w:r>
              <w:rPr>
                <w:color w:val="000000"/>
              </w:rPr>
              <w:t>30</w:t>
            </w:r>
          </w:p>
        </w:tc>
        <w:tc>
          <w:tcPr>
            <w:tcW w:w="1349" w:type="dxa"/>
            <w:tcBorders>
              <w:top w:val="nil"/>
              <w:left w:val="nil"/>
              <w:bottom w:val="single" w:sz="4" w:space="0" w:color="auto"/>
              <w:right w:val="single" w:sz="4" w:space="0" w:color="auto"/>
            </w:tcBorders>
            <w:noWrap/>
            <w:vAlign w:val="center"/>
            <w:hideMark/>
          </w:tcPr>
          <w:p w:rsidR="00B52297" w:rsidRPr="00E7391B" w:rsidRDefault="00B52297" w:rsidP="0014650B">
            <w:pPr>
              <w:jc w:val="center"/>
              <w:rPr>
                <w:color w:val="000000"/>
              </w:rPr>
            </w:pPr>
            <w:r w:rsidRPr="00E7391B">
              <w:rPr>
                <w:color w:val="000000"/>
              </w:rPr>
              <w:t>6,0</w:t>
            </w:r>
          </w:p>
        </w:tc>
      </w:tr>
      <w:tr w:rsidR="00B52297" w:rsidRPr="00E7391B" w:rsidTr="0014650B">
        <w:trPr>
          <w:trHeight w:val="300"/>
          <w:jc w:val="center"/>
        </w:trPr>
        <w:tc>
          <w:tcPr>
            <w:tcW w:w="7085" w:type="dxa"/>
            <w:gridSpan w:val="3"/>
            <w:tcBorders>
              <w:top w:val="nil"/>
              <w:left w:val="single" w:sz="4" w:space="0" w:color="auto"/>
              <w:bottom w:val="single" w:sz="4" w:space="0" w:color="auto"/>
              <w:right w:val="single" w:sz="4" w:space="0" w:color="auto"/>
            </w:tcBorders>
            <w:noWrap/>
            <w:vAlign w:val="bottom"/>
            <w:hideMark/>
          </w:tcPr>
          <w:p w:rsidR="00B52297" w:rsidRPr="00E7391B" w:rsidRDefault="00B52297" w:rsidP="003D47A7">
            <w:pPr>
              <w:jc w:val="right"/>
              <w:rPr>
                <w:color w:val="000000"/>
              </w:rPr>
            </w:pPr>
            <w:r w:rsidRPr="00E7391B">
              <w:rPr>
                <w:color w:val="000000"/>
              </w:rPr>
              <w:t> Всего:</w:t>
            </w:r>
          </w:p>
        </w:tc>
        <w:tc>
          <w:tcPr>
            <w:tcW w:w="1441" w:type="dxa"/>
            <w:tcBorders>
              <w:top w:val="nil"/>
              <w:left w:val="nil"/>
              <w:bottom w:val="single" w:sz="4" w:space="0" w:color="auto"/>
              <w:right w:val="single" w:sz="4" w:space="0" w:color="auto"/>
            </w:tcBorders>
            <w:noWrap/>
            <w:vAlign w:val="center"/>
            <w:hideMark/>
          </w:tcPr>
          <w:p w:rsidR="00B52297" w:rsidRPr="00E7391B" w:rsidRDefault="00B52297" w:rsidP="0014650B">
            <w:pPr>
              <w:jc w:val="center"/>
              <w:rPr>
                <w:color w:val="000000"/>
              </w:rPr>
            </w:pPr>
            <w:r>
              <w:rPr>
                <w:color w:val="000000"/>
              </w:rPr>
              <w:t>508</w:t>
            </w:r>
          </w:p>
        </w:tc>
        <w:tc>
          <w:tcPr>
            <w:tcW w:w="1349" w:type="dxa"/>
            <w:tcBorders>
              <w:top w:val="nil"/>
              <w:left w:val="nil"/>
              <w:bottom w:val="single" w:sz="4" w:space="0" w:color="auto"/>
              <w:right w:val="single" w:sz="4" w:space="0" w:color="auto"/>
            </w:tcBorders>
            <w:noWrap/>
            <w:vAlign w:val="center"/>
            <w:hideMark/>
          </w:tcPr>
          <w:p w:rsidR="00B52297" w:rsidRPr="00E7391B" w:rsidRDefault="00B52297" w:rsidP="0014650B">
            <w:pPr>
              <w:jc w:val="center"/>
              <w:rPr>
                <w:color w:val="000000"/>
              </w:rPr>
            </w:pPr>
            <w:r w:rsidRPr="00E7391B">
              <w:rPr>
                <w:color w:val="000000"/>
              </w:rPr>
              <w:t>100</w:t>
            </w:r>
          </w:p>
        </w:tc>
      </w:tr>
    </w:tbl>
    <w:p w:rsidR="002E34BD" w:rsidRPr="00E7391B" w:rsidRDefault="002E34BD" w:rsidP="002E34BD">
      <w:pPr>
        <w:jc w:val="center"/>
      </w:pPr>
    </w:p>
    <w:p w:rsidR="00B52297" w:rsidRDefault="00B52297" w:rsidP="002E34BD">
      <w:pPr>
        <w:ind w:firstLine="709"/>
        <w:jc w:val="both"/>
        <w:rPr>
          <w:sz w:val="28"/>
          <w:szCs w:val="28"/>
        </w:rPr>
      </w:pPr>
      <w:r w:rsidRPr="00B52297">
        <w:rPr>
          <w:noProof/>
          <w:sz w:val="28"/>
          <w:szCs w:val="28"/>
        </w:rPr>
        <w:drawing>
          <wp:inline distT="0" distB="0" distL="0" distR="0">
            <wp:extent cx="4572000" cy="2743200"/>
            <wp:effectExtent l="19050" t="0" r="19050" b="0"/>
            <wp:docPr id="3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52297" w:rsidRDefault="00B52297" w:rsidP="002E34BD">
      <w:pPr>
        <w:ind w:firstLine="709"/>
        <w:jc w:val="both"/>
        <w:rPr>
          <w:sz w:val="28"/>
          <w:szCs w:val="28"/>
        </w:rPr>
      </w:pPr>
    </w:p>
    <w:p w:rsidR="002E34BD" w:rsidRPr="00286A03" w:rsidRDefault="002E34BD" w:rsidP="002E34BD">
      <w:pPr>
        <w:ind w:firstLine="709"/>
        <w:jc w:val="both"/>
        <w:rPr>
          <w:sz w:val="28"/>
          <w:szCs w:val="28"/>
        </w:rPr>
      </w:pPr>
      <w:r w:rsidRPr="00286A03">
        <w:rPr>
          <w:sz w:val="28"/>
          <w:szCs w:val="28"/>
        </w:rPr>
        <w:t>Среди комментариев при ответе на этот вопрос респонденты давали следующее: «…качество ни лучше, ни хуже продуктов-аналогов»; «…общепринятым стандартам не соответствует сегодня ничего, поэтому качество хуже в принципе, ну а наша местная продукция тем более хуже», «…из представленного на рынке молока, которое все искусственное, наша продукция МКС хотя бы свежая и каждый день поставляется в магазины»; «…наше производство развивается и производимый продукт обладает высоким качеством, особенно, что касается продуктов питания, например торты, хлеб, семечки и соки». То есть можно обосновать вывод, что население разнообразно в своем выборе. Продукты питания население оценивает на уровне приемлемости выбора.</w:t>
      </w:r>
    </w:p>
    <w:p w:rsidR="002E34BD" w:rsidRDefault="002E34BD" w:rsidP="002E34BD">
      <w:pPr>
        <w:ind w:firstLine="709"/>
        <w:jc w:val="both"/>
        <w:rPr>
          <w:sz w:val="28"/>
          <w:szCs w:val="28"/>
        </w:rPr>
      </w:pPr>
      <w:r w:rsidRPr="00286A03">
        <w:rPr>
          <w:sz w:val="28"/>
          <w:szCs w:val="28"/>
        </w:rPr>
        <w:lastRenderedPageBreak/>
        <w:t xml:space="preserve"> Положительные отклики мы получили относительно продукции сельскохозяйственного назначения.</w:t>
      </w:r>
    </w:p>
    <w:p w:rsidR="002E34BD" w:rsidRPr="00E7391B" w:rsidRDefault="00B52297" w:rsidP="00B52297">
      <w:pPr>
        <w:ind w:firstLine="709"/>
        <w:jc w:val="both"/>
      </w:pPr>
      <w:r>
        <w:rPr>
          <w:sz w:val="28"/>
          <w:szCs w:val="28"/>
        </w:rPr>
        <w:t>Далее следовал вопрос о сдерживающих факторах в развитии  малого и среднего предпринимательства в г. Ставрополе.</w:t>
      </w:r>
    </w:p>
    <w:p w:rsidR="002E34BD" w:rsidRPr="00286A03" w:rsidRDefault="002E34BD" w:rsidP="002E34BD">
      <w:pPr>
        <w:ind w:firstLine="709"/>
        <w:jc w:val="both"/>
        <w:rPr>
          <w:sz w:val="28"/>
          <w:szCs w:val="28"/>
        </w:rPr>
      </w:pPr>
      <w:r w:rsidRPr="00286A03">
        <w:rPr>
          <w:sz w:val="28"/>
          <w:szCs w:val="28"/>
        </w:rPr>
        <w:t xml:space="preserve">По мнению населения, главным фактором, сдерживающим развитие МСП в г. Ставрополе является коррупция в органах власти. Напомним, что предприниматели поставили этот фактор на второе место, отметив, что главным барьером является отсутствие собственных средств. На наш взгляд, такое мнение сложилось из-за влияния на население средств массовой информации, потому что информацию о развитии МСП население получает в основном из газет, телевидения, радио. </w:t>
      </w:r>
      <w:r w:rsidR="00B52297">
        <w:rPr>
          <w:sz w:val="28"/>
          <w:szCs w:val="28"/>
        </w:rPr>
        <w:t>И,</w:t>
      </w:r>
      <w:r w:rsidRPr="00286A03">
        <w:rPr>
          <w:sz w:val="28"/>
          <w:szCs w:val="28"/>
        </w:rPr>
        <w:t xml:space="preserve"> как правило, общественный резонанс создают негативные события, где чаще всего замешены представители органов власти. </w:t>
      </w:r>
    </w:p>
    <w:p w:rsidR="002E34BD" w:rsidRPr="00286A03" w:rsidRDefault="002E34BD" w:rsidP="002E34BD">
      <w:pPr>
        <w:ind w:firstLine="709"/>
        <w:jc w:val="both"/>
        <w:rPr>
          <w:sz w:val="28"/>
          <w:szCs w:val="28"/>
        </w:rPr>
      </w:pPr>
      <w:r w:rsidRPr="00286A03">
        <w:rPr>
          <w:sz w:val="28"/>
          <w:szCs w:val="28"/>
        </w:rPr>
        <w:t xml:space="preserve">Население считает, что на втором месте среди факторов, сдерживающих развитие МСП является высокий уровень налогов. Данное предположение вполне объяснимо традиционно складывающимся укладом дел. Привычно слышать, главным препятствием для развития МСП является непосильное налогообложение. Это уже стереотип. Поэтому, рассматривая варианты ответов по данному вопросу, респонденты указывали данный фактор. Сами же  предприниматели не ставят данный фактор даже в пятерку главных барьеров предпринимательства. </w:t>
      </w:r>
    </w:p>
    <w:p w:rsidR="002E34BD" w:rsidRPr="00286A03" w:rsidRDefault="002E34BD" w:rsidP="002E34BD">
      <w:pPr>
        <w:ind w:firstLine="709"/>
        <w:jc w:val="both"/>
        <w:rPr>
          <w:sz w:val="28"/>
          <w:szCs w:val="28"/>
        </w:rPr>
      </w:pPr>
      <w:r w:rsidRPr="00286A03">
        <w:rPr>
          <w:sz w:val="28"/>
          <w:szCs w:val="28"/>
        </w:rPr>
        <w:t>По мнению населения, бизнесу не хватает знаний и опыта для ведения и развития бизнеса, указывая, что это третий по значимости сдерживающий развитие МСП фактор. Комментируя ответ на данный вопрос</w:t>
      </w:r>
      <w:r w:rsidR="004F2AAB">
        <w:rPr>
          <w:sz w:val="28"/>
          <w:szCs w:val="28"/>
        </w:rPr>
        <w:t>,</w:t>
      </w:r>
      <w:r w:rsidRPr="00286A03">
        <w:rPr>
          <w:sz w:val="28"/>
          <w:szCs w:val="28"/>
        </w:rPr>
        <w:t xml:space="preserve"> они утверждают, что причиной недолговременного присутствия предприятий-однодневок является отсутствие знаний о рынке, потребителях и правилах ведения бизнеса.</w:t>
      </w:r>
    </w:p>
    <w:p w:rsidR="002E34BD" w:rsidRPr="00286A03" w:rsidRDefault="002E34BD" w:rsidP="002E34BD">
      <w:pPr>
        <w:ind w:firstLine="709"/>
        <w:jc w:val="both"/>
        <w:rPr>
          <w:sz w:val="28"/>
          <w:szCs w:val="28"/>
        </w:rPr>
      </w:pPr>
      <w:r w:rsidRPr="00286A03">
        <w:rPr>
          <w:sz w:val="28"/>
          <w:szCs w:val="28"/>
        </w:rPr>
        <w:t>То, что предприниматели считают самым главным барьером на пути развития МСП – отсутствие собственных средств, население не считает это таковым, отводя только четвертое место этому фактору.</w:t>
      </w:r>
    </w:p>
    <w:p w:rsidR="002E34BD" w:rsidRPr="00286A03" w:rsidRDefault="002E34BD" w:rsidP="002E34BD">
      <w:pPr>
        <w:ind w:firstLine="709"/>
        <w:jc w:val="both"/>
        <w:rPr>
          <w:sz w:val="28"/>
          <w:szCs w:val="28"/>
        </w:rPr>
      </w:pPr>
      <w:r w:rsidRPr="00286A03">
        <w:rPr>
          <w:sz w:val="28"/>
          <w:szCs w:val="28"/>
        </w:rPr>
        <w:t xml:space="preserve">Таким образом, мы видим, что население оценивает ситуацию объективно со своей стороны. А предприниматели делятся насущными проблемами, реально перекладываемыми на объективную реальность. </w:t>
      </w:r>
    </w:p>
    <w:p w:rsidR="002E34BD" w:rsidRPr="00E7391B" w:rsidRDefault="002E34BD" w:rsidP="002E34BD">
      <w:pPr>
        <w:ind w:firstLine="709"/>
        <w:jc w:val="both"/>
      </w:pPr>
      <w:r>
        <w:t xml:space="preserve"> </w:t>
      </w:r>
    </w:p>
    <w:tbl>
      <w:tblPr>
        <w:tblW w:w="9570" w:type="dxa"/>
        <w:jc w:val="center"/>
        <w:tblInd w:w="103" w:type="dxa"/>
        <w:tblLayout w:type="fixed"/>
        <w:tblLook w:val="04A0"/>
      </w:tblPr>
      <w:tblGrid>
        <w:gridCol w:w="496"/>
        <w:gridCol w:w="2203"/>
        <w:gridCol w:w="3666"/>
        <w:gridCol w:w="1645"/>
        <w:gridCol w:w="1560"/>
      </w:tblGrid>
      <w:tr w:rsidR="002E34BD" w:rsidRPr="00E7391B" w:rsidTr="00286A03">
        <w:trPr>
          <w:trHeight w:val="49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203"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66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Варианты ответов</w:t>
            </w:r>
          </w:p>
        </w:tc>
        <w:tc>
          <w:tcPr>
            <w:tcW w:w="1645" w:type="dxa"/>
            <w:tcBorders>
              <w:top w:val="single" w:sz="4" w:space="0" w:color="auto"/>
              <w:left w:val="nil"/>
              <w:bottom w:val="single" w:sz="4" w:space="0" w:color="auto"/>
              <w:right w:val="single" w:sz="4" w:space="0" w:color="auto"/>
            </w:tcBorders>
            <w:vAlign w:val="center"/>
            <w:hideMark/>
          </w:tcPr>
          <w:p w:rsidR="002E34BD" w:rsidRPr="00E7391B" w:rsidRDefault="002E34BD" w:rsidP="004F2AAB">
            <w:pPr>
              <w:jc w:val="center"/>
              <w:rPr>
                <w:color w:val="000000"/>
              </w:rPr>
            </w:pPr>
            <w:r w:rsidRPr="00E7391B">
              <w:rPr>
                <w:color w:val="000000"/>
              </w:rPr>
              <w:t>Количество ответ</w:t>
            </w:r>
            <w:r w:rsidR="004F2AAB">
              <w:rPr>
                <w:color w:val="000000"/>
              </w:rPr>
              <w:t>ов</w:t>
            </w:r>
          </w:p>
        </w:tc>
        <w:tc>
          <w:tcPr>
            <w:tcW w:w="1560"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286A03">
        <w:trPr>
          <w:trHeight w:val="300"/>
          <w:jc w:val="center"/>
        </w:trPr>
        <w:tc>
          <w:tcPr>
            <w:tcW w:w="496" w:type="dxa"/>
            <w:vMerge w:val="restart"/>
            <w:tcBorders>
              <w:top w:val="nil"/>
              <w:left w:val="single" w:sz="4" w:space="0" w:color="auto"/>
              <w:bottom w:val="single" w:sz="4" w:space="0" w:color="000000"/>
              <w:right w:val="single" w:sz="4" w:space="0" w:color="auto"/>
            </w:tcBorders>
            <w:vAlign w:val="center"/>
            <w:hideMark/>
          </w:tcPr>
          <w:p w:rsidR="002E34BD" w:rsidRPr="00E7391B" w:rsidRDefault="002E34BD" w:rsidP="0014650B">
            <w:pPr>
              <w:jc w:val="center"/>
              <w:rPr>
                <w:color w:val="000000"/>
              </w:rPr>
            </w:pPr>
            <w:r w:rsidRPr="00E7391B">
              <w:rPr>
                <w:color w:val="000000"/>
              </w:rPr>
              <w:t>1</w:t>
            </w:r>
            <w:r w:rsidR="00B52297">
              <w:rPr>
                <w:color w:val="000000"/>
              </w:rPr>
              <w:t>1</w:t>
            </w:r>
          </w:p>
        </w:tc>
        <w:tc>
          <w:tcPr>
            <w:tcW w:w="2203" w:type="dxa"/>
            <w:vMerge w:val="restart"/>
            <w:tcBorders>
              <w:top w:val="nil"/>
              <w:left w:val="single" w:sz="4" w:space="0" w:color="auto"/>
              <w:bottom w:val="single" w:sz="4" w:space="0" w:color="000000"/>
              <w:right w:val="single" w:sz="4" w:space="0" w:color="auto"/>
            </w:tcBorders>
            <w:vAlign w:val="center"/>
            <w:hideMark/>
          </w:tcPr>
          <w:p w:rsidR="002E34BD" w:rsidRDefault="002E34BD" w:rsidP="0014650B">
            <w:pPr>
              <w:jc w:val="center"/>
              <w:rPr>
                <w:color w:val="000000"/>
              </w:rPr>
            </w:pPr>
            <w:r w:rsidRPr="00E7391B">
              <w:rPr>
                <w:color w:val="000000"/>
              </w:rPr>
              <w:t xml:space="preserve">Что, на Ваш взгляд, сдерживает в настоящее время развитие малого и среднего предпринимательства в городе Ставрополе? </w:t>
            </w:r>
          </w:p>
          <w:p w:rsidR="004F2AAB" w:rsidRPr="00E7391B" w:rsidRDefault="004F2AAB" w:rsidP="0014650B">
            <w:pPr>
              <w:jc w:val="center"/>
              <w:rPr>
                <w:color w:val="000000"/>
              </w:rPr>
            </w:pPr>
            <w:r>
              <w:rPr>
                <w:color w:val="000000"/>
              </w:rPr>
              <w:t>(несколько вариантов ответов)</w:t>
            </w: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1. Административные барьеры</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112</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5,7</w:t>
            </w:r>
          </w:p>
        </w:tc>
      </w:tr>
      <w:tr w:rsidR="002E34BD" w:rsidRPr="00E7391B" w:rsidTr="004F2AAB">
        <w:trPr>
          <w:trHeight w:val="30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2. Недобросовестная конкуренция</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10</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0,5</w:t>
            </w:r>
          </w:p>
        </w:tc>
      </w:tr>
      <w:tr w:rsidR="002E34BD" w:rsidRPr="00E7391B" w:rsidTr="004F2AAB">
        <w:trPr>
          <w:trHeight w:val="48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3. Несовершенство федерального и краевого законодательства</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2</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0,1</w:t>
            </w:r>
          </w:p>
        </w:tc>
      </w:tr>
      <w:tr w:rsidR="002E34BD" w:rsidRPr="00E7391B" w:rsidTr="004F2AAB">
        <w:trPr>
          <w:trHeight w:val="48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4. Большое количество проверяющих организаций</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26</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1,3</w:t>
            </w:r>
          </w:p>
        </w:tc>
      </w:tr>
      <w:tr w:rsidR="002E34BD" w:rsidRPr="00E7391B" w:rsidTr="004F2AAB">
        <w:trPr>
          <w:trHeight w:val="48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5. Сложность аренды помещения для ведения бизнеса</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18</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0,9</w:t>
            </w:r>
          </w:p>
        </w:tc>
      </w:tr>
      <w:tr w:rsidR="002E34BD" w:rsidRPr="00E7391B" w:rsidTr="004F2AAB">
        <w:trPr>
          <w:trHeight w:val="30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6. Высокий уровень налогов</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312</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15,8</w:t>
            </w:r>
          </w:p>
        </w:tc>
      </w:tr>
      <w:tr w:rsidR="002E34BD" w:rsidRPr="00E7391B" w:rsidTr="004F2AAB">
        <w:trPr>
          <w:trHeight w:val="30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7. Коррупция в органах власти</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386</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19,6</w:t>
            </w:r>
          </w:p>
        </w:tc>
      </w:tr>
      <w:tr w:rsidR="002E34BD" w:rsidRPr="00E7391B" w:rsidTr="004F2AAB">
        <w:trPr>
          <w:trHeight w:val="48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8. Отсутствие спроса на производимую продукцию</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86</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4,4</w:t>
            </w:r>
          </w:p>
        </w:tc>
      </w:tr>
      <w:tr w:rsidR="002E34BD" w:rsidRPr="00E7391B" w:rsidTr="004F2AAB">
        <w:trPr>
          <w:trHeight w:val="30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9. Устаревшие технологии</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22</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1,1</w:t>
            </w:r>
          </w:p>
        </w:tc>
      </w:tr>
      <w:tr w:rsidR="002E34BD" w:rsidRPr="00E7391B" w:rsidTr="004F2AAB">
        <w:trPr>
          <w:trHeight w:val="48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10. Отсутствие стабильности, сложная экономическая ситуация</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156</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7,9</w:t>
            </w:r>
          </w:p>
        </w:tc>
      </w:tr>
      <w:tr w:rsidR="002E34BD" w:rsidRPr="00E7391B" w:rsidTr="004F2AAB">
        <w:trPr>
          <w:trHeight w:val="48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11. Отсутствие поддержки со стороны властей</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60</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3,0</w:t>
            </w:r>
          </w:p>
        </w:tc>
      </w:tr>
      <w:tr w:rsidR="002E34BD" w:rsidRPr="00E7391B" w:rsidTr="004F2AAB">
        <w:trPr>
          <w:trHeight w:val="48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12. Недостаток собственных средств</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221</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11,2</w:t>
            </w:r>
          </w:p>
        </w:tc>
      </w:tr>
      <w:tr w:rsidR="002E34BD" w:rsidRPr="00E7391B" w:rsidTr="004F2AAB">
        <w:trPr>
          <w:trHeight w:val="48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13. Неплатежеспособность заказчиков</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32</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1,6</w:t>
            </w:r>
          </w:p>
        </w:tc>
      </w:tr>
      <w:tr w:rsidR="002E34BD" w:rsidRPr="00E7391B" w:rsidTr="004F2AAB">
        <w:trPr>
          <w:trHeight w:val="48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14. Проблемы с получением кредита</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145</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7,4</w:t>
            </w:r>
          </w:p>
        </w:tc>
      </w:tr>
      <w:tr w:rsidR="002E34BD" w:rsidRPr="00E7391B" w:rsidTr="004F2AAB">
        <w:trPr>
          <w:trHeight w:val="30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15. Нехватка знаний, опыта</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296</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15,0</w:t>
            </w:r>
          </w:p>
        </w:tc>
      </w:tr>
      <w:tr w:rsidR="002E34BD" w:rsidRPr="00E7391B" w:rsidTr="004F2AAB">
        <w:trPr>
          <w:trHeight w:val="48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16. Отсутствие квалифицированных кадров</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45</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2,3</w:t>
            </w:r>
          </w:p>
        </w:tc>
      </w:tr>
      <w:tr w:rsidR="002E34BD" w:rsidRPr="00E7391B" w:rsidTr="004F2AAB">
        <w:trPr>
          <w:trHeight w:val="72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17. Отсутствие предпринимательской активности, инициативы</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36</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1,8</w:t>
            </w:r>
          </w:p>
        </w:tc>
      </w:tr>
      <w:tr w:rsidR="002E34BD" w:rsidRPr="00E7391B" w:rsidTr="004F2AAB">
        <w:trPr>
          <w:trHeight w:val="300"/>
          <w:jc w:val="center"/>
        </w:trPr>
        <w:tc>
          <w:tcPr>
            <w:tcW w:w="496"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20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666" w:type="dxa"/>
            <w:tcBorders>
              <w:top w:val="nil"/>
              <w:left w:val="nil"/>
              <w:bottom w:val="single" w:sz="4" w:space="0" w:color="auto"/>
              <w:right w:val="nil"/>
            </w:tcBorders>
            <w:vAlign w:val="center"/>
            <w:hideMark/>
          </w:tcPr>
          <w:p w:rsidR="002E34BD" w:rsidRPr="00E7391B" w:rsidRDefault="002E34BD" w:rsidP="0014650B">
            <w:pPr>
              <w:rPr>
                <w:color w:val="000000"/>
              </w:rPr>
            </w:pPr>
            <w:r w:rsidRPr="00E7391B">
              <w:rPr>
                <w:color w:val="000000"/>
              </w:rPr>
              <w:t>18. Затрудняюсь ответить</w:t>
            </w:r>
          </w:p>
        </w:tc>
        <w:tc>
          <w:tcPr>
            <w:tcW w:w="1645" w:type="dxa"/>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6</w:t>
            </w:r>
          </w:p>
        </w:tc>
        <w:tc>
          <w:tcPr>
            <w:tcW w:w="156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0,3</w:t>
            </w:r>
          </w:p>
        </w:tc>
      </w:tr>
      <w:tr w:rsidR="004F2AAB" w:rsidRPr="00E7391B" w:rsidTr="004F2AAB">
        <w:trPr>
          <w:trHeight w:val="300"/>
          <w:jc w:val="center"/>
        </w:trPr>
        <w:tc>
          <w:tcPr>
            <w:tcW w:w="6365" w:type="dxa"/>
            <w:gridSpan w:val="3"/>
            <w:tcBorders>
              <w:top w:val="nil"/>
              <w:left w:val="single" w:sz="4" w:space="0" w:color="auto"/>
              <w:bottom w:val="single" w:sz="4" w:space="0" w:color="auto"/>
              <w:right w:val="single" w:sz="4" w:space="0" w:color="auto"/>
            </w:tcBorders>
            <w:noWrap/>
            <w:vAlign w:val="bottom"/>
            <w:hideMark/>
          </w:tcPr>
          <w:p w:rsidR="004F2AAB" w:rsidRPr="00E7391B" w:rsidRDefault="004F2AAB" w:rsidP="004F2AAB">
            <w:pPr>
              <w:jc w:val="right"/>
              <w:rPr>
                <w:color w:val="000000"/>
              </w:rPr>
            </w:pPr>
            <w:r w:rsidRPr="00E7391B">
              <w:rPr>
                <w:color w:val="000000"/>
              </w:rPr>
              <w:t> Всего: </w:t>
            </w:r>
            <w:r>
              <w:rPr>
                <w:color w:val="000000"/>
              </w:rPr>
              <w:t>количество ответов</w:t>
            </w:r>
          </w:p>
        </w:tc>
        <w:tc>
          <w:tcPr>
            <w:tcW w:w="3205" w:type="dxa"/>
            <w:gridSpan w:val="2"/>
            <w:tcBorders>
              <w:top w:val="nil"/>
              <w:left w:val="nil"/>
              <w:bottom w:val="single" w:sz="4" w:space="0" w:color="auto"/>
              <w:right w:val="single" w:sz="4" w:space="0" w:color="auto"/>
            </w:tcBorders>
            <w:noWrap/>
            <w:vAlign w:val="bottom"/>
            <w:hideMark/>
          </w:tcPr>
          <w:p w:rsidR="004F2AAB" w:rsidRPr="00E7391B" w:rsidRDefault="004F2AAB" w:rsidP="0014650B">
            <w:pPr>
              <w:jc w:val="center"/>
              <w:rPr>
                <w:color w:val="000000"/>
              </w:rPr>
            </w:pPr>
            <w:r w:rsidRPr="00E7391B">
              <w:rPr>
                <w:color w:val="000000"/>
              </w:rPr>
              <w:t>1971</w:t>
            </w:r>
          </w:p>
        </w:tc>
      </w:tr>
    </w:tbl>
    <w:p w:rsidR="002E34BD" w:rsidRPr="00E7391B" w:rsidRDefault="002E34BD" w:rsidP="002E34BD">
      <w:pPr>
        <w:jc w:val="center"/>
      </w:pPr>
    </w:p>
    <w:p w:rsidR="002E34BD" w:rsidRPr="00E7391B" w:rsidRDefault="002E34BD" w:rsidP="002E34BD">
      <w:pPr>
        <w:jc w:val="center"/>
      </w:pPr>
      <w:r w:rsidRPr="00E7391B">
        <w:rPr>
          <w:noProof/>
        </w:rPr>
        <w:drawing>
          <wp:inline distT="0" distB="0" distL="0" distR="0">
            <wp:extent cx="4591050" cy="4514850"/>
            <wp:effectExtent l="0" t="0" r="0" b="0"/>
            <wp:docPr id="4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E34BD" w:rsidRPr="00E7391B" w:rsidRDefault="002E34BD" w:rsidP="002E34BD">
      <w:pPr>
        <w:jc w:val="center"/>
      </w:pPr>
      <w:r>
        <w:t xml:space="preserve"> </w:t>
      </w:r>
    </w:p>
    <w:p w:rsidR="002E34BD" w:rsidRPr="00286A03" w:rsidRDefault="002E34BD" w:rsidP="002E34BD">
      <w:pPr>
        <w:ind w:firstLine="709"/>
        <w:jc w:val="both"/>
        <w:rPr>
          <w:sz w:val="28"/>
          <w:szCs w:val="28"/>
        </w:rPr>
      </w:pPr>
      <w:r w:rsidRPr="00286A03">
        <w:rPr>
          <w:sz w:val="28"/>
          <w:szCs w:val="28"/>
        </w:rPr>
        <w:lastRenderedPageBreak/>
        <w:t xml:space="preserve">Следующий вопрос показал, что малая доля населения верит в талант и способности сегодняшних предпринимателей, давая им пессимистическую оценку. Большинство опрошенных респондентов считают, что предпринимателями только может быть построена здоровая экономика города. Из проведенного опроса можно сделать вывод, что население относится к данному сегменту с  доверием.  </w:t>
      </w:r>
    </w:p>
    <w:p w:rsidR="002E34BD" w:rsidRPr="00286A03" w:rsidRDefault="002E34BD" w:rsidP="002E34BD">
      <w:pPr>
        <w:ind w:firstLine="709"/>
        <w:jc w:val="both"/>
        <w:rPr>
          <w:sz w:val="28"/>
          <w:szCs w:val="28"/>
        </w:rPr>
      </w:pPr>
      <w:r w:rsidRPr="00286A03">
        <w:rPr>
          <w:sz w:val="28"/>
          <w:szCs w:val="28"/>
        </w:rPr>
        <w:t>Только 29,6% опрошенных</w:t>
      </w:r>
      <w:r w:rsidR="00B52297">
        <w:rPr>
          <w:sz w:val="28"/>
          <w:szCs w:val="28"/>
        </w:rPr>
        <w:t xml:space="preserve"> респондентов</w:t>
      </w:r>
      <w:r w:rsidRPr="00286A03">
        <w:rPr>
          <w:sz w:val="28"/>
          <w:szCs w:val="28"/>
        </w:rPr>
        <w:t xml:space="preserve"> считают, что предпринимателям просто повезло.</w:t>
      </w:r>
    </w:p>
    <w:tbl>
      <w:tblPr>
        <w:tblW w:w="10148" w:type="dxa"/>
        <w:jc w:val="center"/>
        <w:tblInd w:w="103" w:type="dxa"/>
        <w:tblLook w:val="04A0"/>
      </w:tblPr>
      <w:tblGrid>
        <w:gridCol w:w="496"/>
        <w:gridCol w:w="3145"/>
        <w:gridCol w:w="3324"/>
        <w:gridCol w:w="1645"/>
        <w:gridCol w:w="1538"/>
      </w:tblGrid>
      <w:tr w:rsidR="002E34BD" w:rsidRPr="00E7391B" w:rsidTr="0014650B">
        <w:trPr>
          <w:trHeight w:val="49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314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324"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4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53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14650B">
        <w:trPr>
          <w:trHeight w:val="480"/>
          <w:jc w:val="center"/>
        </w:trPr>
        <w:tc>
          <w:tcPr>
            <w:tcW w:w="496" w:type="dxa"/>
            <w:vMerge w:val="restart"/>
            <w:tcBorders>
              <w:top w:val="nil"/>
              <w:left w:val="single" w:sz="4" w:space="0" w:color="auto"/>
              <w:bottom w:val="single" w:sz="4" w:space="0" w:color="000000"/>
              <w:right w:val="single" w:sz="4" w:space="0" w:color="auto"/>
            </w:tcBorders>
            <w:vAlign w:val="center"/>
            <w:hideMark/>
          </w:tcPr>
          <w:p w:rsidR="002E34BD" w:rsidRPr="00E7391B" w:rsidRDefault="002E34BD" w:rsidP="00B52297">
            <w:pPr>
              <w:jc w:val="center"/>
              <w:rPr>
                <w:color w:val="000000"/>
              </w:rPr>
            </w:pPr>
            <w:r w:rsidRPr="00E7391B">
              <w:rPr>
                <w:color w:val="000000"/>
              </w:rPr>
              <w:t>1</w:t>
            </w:r>
            <w:r w:rsidR="00B52297">
              <w:rPr>
                <w:color w:val="000000"/>
              </w:rPr>
              <w:t>2</w:t>
            </w:r>
          </w:p>
        </w:tc>
        <w:tc>
          <w:tcPr>
            <w:tcW w:w="3145" w:type="dxa"/>
            <w:vMerge w:val="restart"/>
            <w:tcBorders>
              <w:top w:val="nil"/>
              <w:left w:val="single" w:sz="4" w:space="0" w:color="auto"/>
              <w:bottom w:val="single" w:sz="4" w:space="0" w:color="000000"/>
              <w:right w:val="single" w:sz="4" w:space="0" w:color="auto"/>
            </w:tcBorders>
            <w:vAlign w:val="center"/>
            <w:hideMark/>
          </w:tcPr>
          <w:p w:rsidR="002E34BD" w:rsidRPr="00E7391B" w:rsidRDefault="002E34BD" w:rsidP="0014650B">
            <w:pPr>
              <w:jc w:val="center"/>
              <w:rPr>
                <w:color w:val="000000"/>
              </w:rPr>
            </w:pPr>
            <w:r w:rsidRPr="00E7391B">
              <w:rPr>
                <w:color w:val="000000"/>
              </w:rPr>
              <w:t>Считаете ли Вы, что малые и средние предприятия организованны активными, работоспособными людьми?</w:t>
            </w:r>
          </w:p>
        </w:tc>
        <w:tc>
          <w:tcPr>
            <w:tcW w:w="332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да, только такие люди и могут заниматься бизнесом</w:t>
            </w:r>
          </w:p>
        </w:tc>
        <w:tc>
          <w:tcPr>
            <w:tcW w:w="1645" w:type="dxa"/>
            <w:tcBorders>
              <w:top w:val="nil"/>
              <w:left w:val="nil"/>
              <w:bottom w:val="single" w:sz="4" w:space="0" w:color="auto"/>
              <w:right w:val="single" w:sz="4" w:space="0" w:color="auto"/>
            </w:tcBorders>
            <w:vAlign w:val="center"/>
            <w:hideMark/>
          </w:tcPr>
          <w:p w:rsidR="002E34BD" w:rsidRPr="00E7391B" w:rsidRDefault="007B4B91" w:rsidP="007B4B91">
            <w:pPr>
              <w:jc w:val="center"/>
              <w:rPr>
                <w:color w:val="000000"/>
              </w:rPr>
            </w:pPr>
            <w:r>
              <w:rPr>
                <w:color w:val="000000"/>
              </w:rPr>
              <w:t>245</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48,2</w:t>
            </w:r>
          </w:p>
        </w:tc>
      </w:tr>
      <w:tr w:rsidR="002E34BD" w:rsidRPr="00E7391B" w:rsidTr="0014650B">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32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нет, предпринимателям просто повезло</w:t>
            </w:r>
          </w:p>
        </w:tc>
        <w:tc>
          <w:tcPr>
            <w:tcW w:w="1645" w:type="dxa"/>
            <w:tcBorders>
              <w:top w:val="nil"/>
              <w:left w:val="nil"/>
              <w:bottom w:val="single" w:sz="4" w:space="0" w:color="auto"/>
              <w:right w:val="single" w:sz="4" w:space="0" w:color="auto"/>
            </w:tcBorders>
            <w:vAlign w:val="center"/>
            <w:hideMark/>
          </w:tcPr>
          <w:p w:rsidR="002E34BD" w:rsidRPr="00E7391B" w:rsidRDefault="007B4B91" w:rsidP="0014650B">
            <w:pPr>
              <w:jc w:val="center"/>
              <w:rPr>
                <w:color w:val="000000"/>
              </w:rPr>
            </w:pPr>
            <w:r>
              <w:rPr>
                <w:color w:val="000000"/>
              </w:rPr>
              <w:t>150</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29,6</w:t>
            </w:r>
          </w:p>
        </w:tc>
      </w:tr>
      <w:tr w:rsidR="002E34BD" w:rsidRPr="00E7391B" w:rsidTr="0014650B">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32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нет, предприниматели просто воспользовались связями, родственными отношениями</w:t>
            </w:r>
          </w:p>
        </w:tc>
        <w:tc>
          <w:tcPr>
            <w:tcW w:w="1645" w:type="dxa"/>
            <w:tcBorders>
              <w:top w:val="nil"/>
              <w:left w:val="nil"/>
              <w:bottom w:val="single" w:sz="4" w:space="0" w:color="auto"/>
              <w:right w:val="single" w:sz="4" w:space="0" w:color="auto"/>
            </w:tcBorders>
            <w:noWrap/>
            <w:vAlign w:val="center"/>
            <w:hideMark/>
          </w:tcPr>
          <w:p w:rsidR="002E34BD" w:rsidRPr="00E7391B" w:rsidRDefault="007B4B91" w:rsidP="0014650B">
            <w:pPr>
              <w:jc w:val="center"/>
              <w:rPr>
                <w:color w:val="000000"/>
              </w:rPr>
            </w:pPr>
            <w:r>
              <w:rPr>
                <w:color w:val="000000"/>
              </w:rPr>
              <w:t>88</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17,3</w:t>
            </w:r>
          </w:p>
        </w:tc>
      </w:tr>
      <w:tr w:rsidR="002E34BD" w:rsidRPr="00E7391B" w:rsidTr="0014650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32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другое</w:t>
            </w:r>
          </w:p>
        </w:tc>
        <w:tc>
          <w:tcPr>
            <w:tcW w:w="1645" w:type="dxa"/>
            <w:tcBorders>
              <w:top w:val="nil"/>
              <w:left w:val="nil"/>
              <w:bottom w:val="single" w:sz="4" w:space="0" w:color="auto"/>
              <w:right w:val="single" w:sz="4" w:space="0" w:color="auto"/>
            </w:tcBorders>
            <w:noWrap/>
            <w:vAlign w:val="center"/>
            <w:hideMark/>
          </w:tcPr>
          <w:p w:rsidR="002E34BD" w:rsidRPr="00E7391B" w:rsidRDefault="007B4B91" w:rsidP="0014650B">
            <w:pPr>
              <w:jc w:val="center"/>
              <w:rPr>
                <w:color w:val="000000"/>
              </w:rPr>
            </w:pPr>
            <w:r>
              <w:rPr>
                <w:color w:val="000000"/>
              </w:rPr>
              <w:t>25</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5,0</w:t>
            </w:r>
          </w:p>
        </w:tc>
      </w:tr>
      <w:tr w:rsidR="002E34BD" w:rsidRPr="00E7391B" w:rsidTr="0014650B">
        <w:trPr>
          <w:trHeight w:val="300"/>
          <w:jc w:val="center"/>
        </w:trPr>
        <w:tc>
          <w:tcPr>
            <w:tcW w:w="6965" w:type="dxa"/>
            <w:gridSpan w:val="3"/>
            <w:tcBorders>
              <w:top w:val="nil"/>
              <w:left w:val="single" w:sz="4" w:space="0" w:color="auto"/>
              <w:bottom w:val="single" w:sz="4" w:space="0" w:color="auto"/>
              <w:right w:val="single" w:sz="4" w:space="0" w:color="auto"/>
            </w:tcBorders>
            <w:noWrap/>
            <w:vAlign w:val="bottom"/>
            <w:hideMark/>
          </w:tcPr>
          <w:p w:rsidR="002E34BD" w:rsidRPr="00E7391B" w:rsidRDefault="002E34BD" w:rsidP="003D47A7">
            <w:pPr>
              <w:jc w:val="right"/>
              <w:rPr>
                <w:color w:val="000000"/>
              </w:rPr>
            </w:pPr>
            <w:r w:rsidRPr="00E7391B">
              <w:rPr>
                <w:color w:val="000000"/>
              </w:rPr>
              <w:t> Всего: </w:t>
            </w:r>
          </w:p>
        </w:tc>
        <w:tc>
          <w:tcPr>
            <w:tcW w:w="1645" w:type="dxa"/>
            <w:tcBorders>
              <w:top w:val="nil"/>
              <w:left w:val="nil"/>
              <w:bottom w:val="single" w:sz="4" w:space="0" w:color="auto"/>
              <w:right w:val="single" w:sz="4" w:space="0" w:color="auto"/>
            </w:tcBorders>
            <w:noWrap/>
            <w:vAlign w:val="center"/>
            <w:hideMark/>
          </w:tcPr>
          <w:p w:rsidR="002E34BD" w:rsidRPr="00E7391B" w:rsidRDefault="007B4B91" w:rsidP="0014650B">
            <w:pPr>
              <w:jc w:val="center"/>
              <w:rPr>
                <w:color w:val="000000"/>
              </w:rPr>
            </w:pPr>
            <w:r>
              <w:rPr>
                <w:color w:val="000000"/>
              </w:rPr>
              <w:t>508</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100</w:t>
            </w:r>
          </w:p>
        </w:tc>
      </w:tr>
    </w:tbl>
    <w:p w:rsidR="002E34BD" w:rsidRPr="00E7391B" w:rsidRDefault="002E34BD" w:rsidP="002E34BD">
      <w:pPr>
        <w:jc w:val="center"/>
      </w:pPr>
    </w:p>
    <w:p w:rsidR="002E34BD" w:rsidRPr="00286A03" w:rsidRDefault="002E34BD" w:rsidP="002E34BD">
      <w:pPr>
        <w:ind w:firstLine="709"/>
        <w:jc w:val="both"/>
        <w:rPr>
          <w:sz w:val="28"/>
          <w:szCs w:val="28"/>
        </w:rPr>
      </w:pPr>
      <w:r w:rsidRPr="00286A03">
        <w:rPr>
          <w:sz w:val="28"/>
          <w:szCs w:val="28"/>
        </w:rPr>
        <w:t xml:space="preserve">Большинство опрошенных граждан считают, предпринимательство способно улучшить социально-экономическую ситуацию в г. Ставрополе, </w:t>
      </w:r>
      <w:r w:rsidR="007B4B91">
        <w:rPr>
          <w:sz w:val="28"/>
          <w:szCs w:val="28"/>
        </w:rPr>
        <w:t>говоря</w:t>
      </w:r>
      <w:r w:rsidRPr="00286A03">
        <w:rPr>
          <w:sz w:val="28"/>
          <w:szCs w:val="28"/>
        </w:rPr>
        <w:t xml:space="preserve"> при этом о том, что если ему (МСП) не будут препятствовать негативные факторы развития и бизнесом будут заниматься квалифицированные, эрудированные люди.</w:t>
      </w:r>
    </w:p>
    <w:p w:rsidR="002E34BD" w:rsidRPr="00286A03" w:rsidRDefault="002E34BD" w:rsidP="002E34BD">
      <w:pPr>
        <w:ind w:firstLine="709"/>
        <w:jc w:val="both"/>
        <w:rPr>
          <w:sz w:val="28"/>
          <w:szCs w:val="28"/>
        </w:rPr>
      </w:pPr>
      <w:r w:rsidRPr="00286A03">
        <w:rPr>
          <w:sz w:val="28"/>
          <w:szCs w:val="28"/>
        </w:rPr>
        <w:t>Подавляющее большинство респондентов считает, что предпринимательство – это главный фактор развития города. Также  большая часть населения города считает</w:t>
      </w:r>
      <w:r w:rsidR="007B4B91">
        <w:rPr>
          <w:sz w:val="28"/>
          <w:szCs w:val="28"/>
        </w:rPr>
        <w:t>,</w:t>
      </w:r>
      <w:r w:rsidRPr="00286A03">
        <w:rPr>
          <w:sz w:val="28"/>
          <w:szCs w:val="28"/>
        </w:rPr>
        <w:t xml:space="preserve"> что предпринимательство способно улучшить социально-экономическую ситуацию, но это не единственный фактор. В качестве главного фактора население выделяет ликвидацию коррупции, отчего и МСП сможет развиваться и улучшать социально-экономическую обстановку в г. Ставрополе. </w:t>
      </w:r>
    </w:p>
    <w:tbl>
      <w:tblPr>
        <w:tblW w:w="10148" w:type="dxa"/>
        <w:jc w:val="center"/>
        <w:tblInd w:w="103" w:type="dxa"/>
        <w:tblLook w:val="04A0"/>
      </w:tblPr>
      <w:tblGrid>
        <w:gridCol w:w="496"/>
        <w:gridCol w:w="3265"/>
        <w:gridCol w:w="3204"/>
        <w:gridCol w:w="1645"/>
        <w:gridCol w:w="1538"/>
      </w:tblGrid>
      <w:tr w:rsidR="002E34BD" w:rsidRPr="00E7391B" w:rsidTr="0014650B">
        <w:trPr>
          <w:trHeight w:val="49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326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204"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45"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Количество ответивших</w:t>
            </w:r>
          </w:p>
        </w:tc>
        <w:tc>
          <w:tcPr>
            <w:tcW w:w="1538"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14650B">
        <w:trPr>
          <w:trHeight w:val="480"/>
          <w:jc w:val="center"/>
        </w:trPr>
        <w:tc>
          <w:tcPr>
            <w:tcW w:w="496" w:type="dxa"/>
            <w:vMerge w:val="restart"/>
            <w:tcBorders>
              <w:top w:val="nil"/>
              <w:left w:val="single" w:sz="4" w:space="0" w:color="auto"/>
              <w:bottom w:val="single" w:sz="4" w:space="0" w:color="auto"/>
              <w:right w:val="single" w:sz="4" w:space="0" w:color="auto"/>
            </w:tcBorders>
            <w:vAlign w:val="center"/>
            <w:hideMark/>
          </w:tcPr>
          <w:p w:rsidR="002E34BD" w:rsidRPr="00E7391B" w:rsidRDefault="002E34BD" w:rsidP="007B4B91">
            <w:pPr>
              <w:jc w:val="center"/>
              <w:rPr>
                <w:color w:val="000000"/>
              </w:rPr>
            </w:pPr>
            <w:r w:rsidRPr="00E7391B">
              <w:rPr>
                <w:color w:val="000000"/>
              </w:rPr>
              <w:t>1</w:t>
            </w:r>
            <w:r w:rsidR="007B4B91">
              <w:rPr>
                <w:color w:val="000000"/>
              </w:rPr>
              <w:t>3</w:t>
            </w:r>
          </w:p>
        </w:tc>
        <w:tc>
          <w:tcPr>
            <w:tcW w:w="3265" w:type="dxa"/>
            <w:vMerge w:val="restart"/>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 xml:space="preserve">Считаете ли Вы, что развитие малого и среднего предпринимательства способно улучшить социально-экономическую ситуацию в городе? </w:t>
            </w:r>
          </w:p>
        </w:tc>
        <w:tc>
          <w:tcPr>
            <w:tcW w:w="320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да, это главный фактор развития города</w:t>
            </w:r>
          </w:p>
        </w:tc>
        <w:tc>
          <w:tcPr>
            <w:tcW w:w="1645" w:type="dxa"/>
            <w:tcBorders>
              <w:top w:val="nil"/>
              <w:left w:val="nil"/>
              <w:bottom w:val="single" w:sz="4" w:space="0" w:color="auto"/>
              <w:right w:val="single" w:sz="4" w:space="0" w:color="auto"/>
            </w:tcBorders>
            <w:vAlign w:val="center"/>
            <w:hideMark/>
          </w:tcPr>
          <w:p w:rsidR="002E34BD" w:rsidRPr="00E7391B" w:rsidRDefault="007B4B91" w:rsidP="0014650B">
            <w:pPr>
              <w:jc w:val="center"/>
              <w:rPr>
                <w:color w:val="000000"/>
              </w:rPr>
            </w:pPr>
            <w:r>
              <w:rPr>
                <w:color w:val="000000"/>
              </w:rPr>
              <w:t>230</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45,2</w:t>
            </w:r>
          </w:p>
        </w:tc>
      </w:tr>
      <w:tr w:rsidR="002E34BD" w:rsidRPr="00E7391B" w:rsidTr="0014650B">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20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способно, но это не единственный фактор</w:t>
            </w:r>
          </w:p>
        </w:tc>
        <w:tc>
          <w:tcPr>
            <w:tcW w:w="1645" w:type="dxa"/>
            <w:tcBorders>
              <w:top w:val="nil"/>
              <w:left w:val="nil"/>
              <w:bottom w:val="single" w:sz="4" w:space="0" w:color="auto"/>
              <w:right w:val="single" w:sz="4" w:space="0" w:color="auto"/>
            </w:tcBorders>
            <w:vAlign w:val="center"/>
            <w:hideMark/>
          </w:tcPr>
          <w:p w:rsidR="002E34BD" w:rsidRPr="00E7391B" w:rsidRDefault="007B4B91" w:rsidP="0014650B">
            <w:pPr>
              <w:jc w:val="center"/>
              <w:rPr>
                <w:color w:val="000000"/>
              </w:rPr>
            </w:pPr>
            <w:r>
              <w:rPr>
                <w:color w:val="000000"/>
              </w:rPr>
              <w:t>168</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33,2</w:t>
            </w:r>
          </w:p>
        </w:tc>
      </w:tr>
      <w:tr w:rsidR="002E34BD" w:rsidRPr="00E7391B" w:rsidTr="0014650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20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нет, не способно</w:t>
            </w:r>
          </w:p>
        </w:tc>
        <w:tc>
          <w:tcPr>
            <w:tcW w:w="1645" w:type="dxa"/>
            <w:tcBorders>
              <w:top w:val="nil"/>
              <w:left w:val="nil"/>
              <w:bottom w:val="single" w:sz="4" w:space="0" w:color="auto"/>
              <w:right w:val="single" w:sz="4" w:space="0" w:color="auto"/>
            </w:tcBorders>
            <w:noWrap/>
            <w:vAlign w:val="bottom"/>
            <w:hideMark/>
          </w:tcPr>
          <w:p w:rsidR="002E34BD" w:rsidRPr="00E7391B" w:rsidRDefault="007B4B91" w:rsidP="0014650B">
            <w:pPr>
              <w:jc w:val="center"/>
              <w:rPr>
                <w:color w:val="000000"/>
              </w:rPr>
            </w:pPr>
            <w:r>
              <w:rPr>
                <w:color w:val="000000"/>
              </w:rPr>
              <w:t>93</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18,3</w:t>
            </w:r>
          </w:p>
        </w:tc>
      </w:tr>
      <w:tr w:rsidR="002E34BD" w:rsidRPr="00E7391B" w:rsidTr="0014650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20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другое</w:t>
            </w:r>
          </w:p>
        </w:tc>
        <w:tc>
          <w:tcPr>
            <w:tcW w:w="1645" w:type="dxa"/>
            <w:tcBorders>
              <w:top w:val="nil"/>
              <w:left w:val="nil"/>
              <w:bottom w:val="single" w:sz="4" w:space="0" w:color="auto"/>
              <w:right w:val="single" w:sz="4" w:space="0" w:color="auto"/>
            </w:tcBorders>
            <w:noWrap/>
            <w:vAlign w:val="bottom"/>
            <w:hideMark/>
          </w:tcPr>
          <w:p w:rsidR="002E34BD" w:rsidRPr="00E7391B" w:rsidRDefault="007B4B91" w:rsidP="0014650B">
            <w:pPr>
              <w:jc w:val="center"/>
              <w:rPr>
                <w:color w:val="000000"/>
              </w:rPr>
            </w:pPr>
            <w:r>
              <w:rPr>
                <w:color w:val="000000"/>
              </w:rPr>
              <w:t>17</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3,3</w:t>
            </w:r>
          </w:p>
        </w:tc>
      </w:tr>
      <w:tr w:rsidR="002E34BD" w:rsidRPr="00E7391B" w:rsidTr="0014650B">
        <w:trPr>
          <w:trHeight w:val="300"/>
          <w:jc w:val="center"/>
        </w:trPr>
        <w:tc>
          <w:tcPr>
            <w:tcW w:w="6965" w:type="dxa"/>
            <w:gridSpan w:val="3"/>
            <w:tcBorders>
              <w:top w:val="nil"/>
              <w:left w:val="single" w:sz="4" w:space="0" w:color="auto"/>
              <w:bottom w:val="single" w:sz="4" w:space="0" w:color="auto"/>
              <w:right w:val="single" w:sz="4" w:space="0" w:color="auto"/>
            </w:tcBorders>
            <w:noWrap/>
            <w:vAlign w:val="bottom"/>
            <w:hideMark/>
          </w:tcPr>
          <w:p w:rsidR="002E34BD" w:rsidRPr="00E7391B" w:rsidRDefault="002E34BD" w:rsidP="003D47A7">
            <w:pPr>
              <w:jc w:val="right"/>
              <w:rPr>
                <w:color w:val="000000"/>
              </w:rPr>
            </w:pPr>
            <w:r w:rsidRPr="00E7391B">
              <w:rPr>
                <w:color w:val="000000"/>
              </w:rPr>
              <w:t> Всего: </w:t>
            </w:r>
          </w:p>
        </w:tc>
        <w:tc>
          <w:tcPr>
            <w:tcW w:w="1645" w:type="dxa"/>
            <w:tcBorders>
              <w:top w:val="nil"/>
              <w:left w:val="nil"/>
              <w:bottom w:val="single" w:sz="4" w:space="0" w:color="auto"/>
              <w:right w:val="single" w:sz="4" w:space="0" w:color="auto"/>
            </w:tcBorders>
            <w:noWrap/>
            <w:vAlign w:val="center"/>
            <w:hideMark/>
          </w:tcPr>
          <w:p w:rsidR="002E34BD" w:rsidRPr="00E7391B" w:rsidRDefault="007B4B91" w:rsidP="0014650B">
            <w:pPr>
              <w:jc w:val="center"/>
              <w:rPr>
                <w:color w:val="000000"/>
              </w:rPr>
            </w:pPr>
            <w:r>
              <w:rPr>
                <w:color w:val="000000"/>
              </w:rPr>
              <w:t>508</w:t>
            </w:r>
          </w:p>
        </w:tc>
        <w:tc>
          <w:tcPr>
            <w:tcW w:w="1538"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100</w:t>
            </w:r>
          </w:p>
        </w:tc>
      </w:tr>
    </w:tbl>
    <w:p w:rsidR="007B4B91" w:rsidRDefault="007B4B91" w:rsidP="002E34BD">
      <w:pPr>
        <w:ind w:firstLine="709"/>
        <w:jc w:val="both"/>
        <w:rPr>
          <w:sz w:val="28"/>
          <w:szCs w:val="28"/>
        </w:rPr>
      </w:pPr>
    </w:p>
    <w:p w:rsidR="002E34BD" w:rsidRPr="00286A03" w:rsidRDefault="002E34BD" w:rsidP="002E34BD">
      <w:pPr>
        <w:ind w:firstLine="709"/>
        <w:jc w:val="both"/>
        <w:rPr>
          <w:sz w:val="28"/>
          <w:szCs w:val="28"/>
        </w:rPr>
      </w:pPr>
      <w:r w:rsidRPr="00286A03">
        <w:rPr>
          <w:sz w:val="28"/>
          <w:szCs w:val="28"/>
        </w:rPr>
        <w:t xml:space="preserve">Из результатов опроса видно, что большинство опрошенных респондентов считает, что действия и поддержка властей способны привести к развитию МСП в г. Ставрополе. Практически 80 % склонны к тому, что от деятельности властей зависит развитие МСП, опять-таки мнение населения сложилось исходя из доводов о коррупции органов власти, и из того, что </w:t>
      </w:r>
      <w:r w:rsidRPr="00286A03">
        <w:rPr>
          <w:sz w:val="28"/>
          <w:szCs w:val="28"/>
        </w:rPr>
        <w:lastRenderedPageBreak/>
        <w:t>бизнесу необходимо помогать государственным финансированием, либо содействием в получении кредитных средств и средств инвесторов.</w:t>
      </w:r>
    </w:p>
    <w:p w:rsidR="002E34BD" w:rsidRPr="00E7391B" w:rsidRDefault="002E34BD" w:rsidP="002E34BD">
      <w:pPr>
        <w:jc w:val="right"/>
      </w:pPr>
      <w:r>
        <w:t xml:space="preserve"> </w:t>
      </w:r>
    </w:p>
    <w:tbl>
      <w:tblPr>
        <w:tblW w:w="9930" w:type="dxa"/>
        <w:jc w:val="center"/>
        <w:tblInd w:w="103" w:type="dxa"/>
        <w:tblLook w:val="04A0"/>
      </w:tblPr>
      <w:tblGrid>
        <w:gridCol w:w="496"/>
        <w:gridCol w:w="3145"/>
        <w:gridCol w:w="2964"/>
        <w:gridCol w:w="1645"/>
        <w:gridCol w:w="1680"/>
      </w:tblGrid>
      <w:tr w:rsidR="002E34BD" w:rsidRPr="00E7391B" w:rsidTr="0014650B">
        <w:trPr>
          <w:trHeight w:val="49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314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2964"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45"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Количество ответивших</w:t>
            </w:r>
          </w:p>
        </w:tc>
        <w:tc>
          <w:tcPr>
            <w:tcW w:w="1680"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14650B">
        <w:trPr>
          <w:trHeight w:val="300"/>
          <w:jc w:val="center"/>
        </w:trPr>
        <w:tc>
          <w:tcPr>
            <w:tcW w:w="496" w:type="dxa"/>
            <w:vMerge w:val="restart"/>
            <w:tcBorders>
              <w:top w:val="nil"/>
              <w:left w:val="single" w:sz="4" w:space="0" w:color="auto"/>
              <w:bottom w:val="single" w:sz="4" w:space="0" w:color="000000"/>
              <w:right w:val="single" w:sz="4" w:space="0" w:color="auto"/>
            </w:tcBorders>
            <w:vAlign w:val="center"/>
            <w:hideMark/>
          </w:tcPr>
          <w:p w:rsidR="002E34BD" w:rsidRPr="00E7391B" w:rsidRDefault="002E34BD" w:rsidP="007B4B91">
            <w:pPr>
              <w:jc w:val="center"/>
              <w:rPr>
                <w:color w:val="000000"/>
              </w:rPr>
            </w:pPr>
            <w:r w:rsidRPr="00E7391B">
              <w:rPr>
                <w:color w:val="000000"/>
              </w:rPr>
              <w:t>1</w:t>
            </w:r>
            <w:r w:rsidR="007B4B91">
              <w:rPr>
                <w:color w:val="000000"/>
              </w:rPr>
              <w:t>4</w:t>
            </w:r>
          </w:p>
        </w:tc>
        <w:tc>
          <w:tcPr>
            <w:tcW w:w="3145" w:type="dxa"/>
            <w:vMerge w:val="restart"/>
            <w:tcBorders>
              <w:top w:val="nil"/>
              <w:left w:val="single" w:sz="4" w:space="0" w:color="auto"/>
              <w:bottom w:val="single" w:sz="4" w:space="0" w:color="000000"/>
              <w:right w:val="single" w:sz="4" w:space="0" w:color="auto"/>
            </w:tcBorders>
            <w:vAlign w:val="center"/>
            <w:hideMark/>
          </w:tcPr>
          <w:p w:rsidR="002E34BD" w:rsidRPr="00E7391B" w:rsidRDefault="002E34BD" w:rsidP="0014650B">
            <w:pPr>
              <w:jc w:val="center"/>
              <w:rPr>
                <w:color w:val="000000"/>
              </w:rPr>
            </w:pPr>
            <w:r w:rsidRPr="00E7391B">
              <w:rPr>
                <w:color w:val="000000"/>
              </w:rPr>
              <w:t xml:space="preserve">Может ли, по Вашему мнению, поддержка городских властей привести к развитию малого и среднего предпринимательства? </w:t>
            </w:r>
          </w:p>
        </w:tc>
        <w:tc>
          <w:tcPr>
            <w:tcW w:w="296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нет, не может</w:t>
            </w:r>
          </w:p>
        </w:tc>
        <w:tc>
          <w:tcPr>
            <w:tcW w:w="1645" w:type="dxa"/>
            <w:tcBorders>
              <w:top w:val="nil"/>
              <w:left w:val="nil"/>
              <w:bottom w:val="single" w:sz="4" w:space="0" w:color="auto"/>
              <w:right w:val="single" w:sz="4" w:space="0" w:color="auto"/>
            </w:tcBorders>
            <w:vAlign w:val="center"/>
            <w:hideMark/>
          </w:tcPr>
          <w:p w:rsidR="002E34BD" w:rsidRPr="00E7391B" w:rsidRDefault="007B4B91" w:rsidP="0014650B">
            <w:pPr>
              <w:jc w:val="center"/>
              <w:rPr>
                <w:color w:val="000000"/>
              </w:rPr>
            </w:pPr>
            <w:r>
              <w:rPr>
                <w:color w:val="000000"/>
              </w:rPr>
              <w:t>94</w:t>
            </w:r>
          </w:p>
        </w:tc>
        <w:tc>
          <w:tcPr>
            <w:tcW w:w="168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18,6</w:t>
            </w:r>
          </w:p>
        </w:tc>
      </w:tr>
      <w:tr w:rsidR="002E34BD" w:rsidRPr="00E7391B" w:rsidTr="0014650B">
        <w:trPr>
          <w:trHeight w:val="338"/>
          <w:jc w:val="center"/>
        </w:trPr>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96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да, может</w:t>
            </w:r>
          </w:p>
        </w:tc>
        <w:tc>
          <w:tcPr>
            <w:tcW w:w="1645" w:type="dxa"/>
            <w:tcBorders>
              <w:top w:val="nil"/>
              <w:left w:val="nil"/>
              <w:bottom w:val="single" w:sz="4" w:space="0" w:color="auto"/>
              <w:right w:val="single" w:sz="4" w:space="0" w:color="auto"/>
            </w:tcBorders>
            <w:vAlign w:val="center"/>
            <w:hideMark/>
          </w:tcPr>
          <w:p w:rsidR="002E34BD" w:rsidRPr="00E7391B" w:rsidRDefault="007B4B91" w:rsidP="0014650B">
            <w:pPr>
              <w:jc w:val="center"/>
              <w:rPr>
                <w:color w:val="000000"/>
              </w:rPr>
            </w:pPr>
            <w:r>
              <w:rPr>
                <w:color w:val="000000"/>
              </w:rPr>
              <w:t>166</w:t>
            </w:r>
          </w:p>
        </w:tc>
        <w:tc>
          <w:tcPr>
            <w:tcW w:w="168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32,6</w:t>
            </w:r>
          </w:p>
        </w:tc>
      </w:tr>
      <w:tr w:rsidR="002E34BD" w:rsidRPr="00E7391B" w:rsidTr="0014650B">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96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может в некоторых направлениях, не во всех</w:t>
            </w:r>
          </w:p>
        </w:tc>
        <w:tc>
          <w:tcPr>
            <w:tcW w:w="1645" w:type="dxa"/>
            <w:tcBorders>
              <w:top w:val="nil"/>
              <w:left w:val="nil"/>
              <w:bottom w:val="single" w:sz="4" w:space="0" w:color="auto"/>
              <w:right w:val="single" w:sz="4" w:space="0" w:color="auto"/>
            </w:tcBorders>
            <w:noWrap/>
            <w:vAlign w:val="center"/>
            <w:hideMark/>
          </w:tcPr>
          <w:p w:rsidR="002E34BD" w:rsidRPr="00E7391B" w:rsidRDefault="007B4B91" w:rsidP="0014650B">
            <w:pPr>
              <w:jc w:val="center"/>
              <w:rPr>
                <w:color w:val="000000"/>
              </w:rPr>
            </w:pPr>
            <w:r>
              <w:rPr>
                <w:color w:val="000000"/>
              </w:rPr>
              <w:t>242</w:t>
            </w:r>
          </w:p>
        </w:tc>
        <w:tc>
          <w:tcPr>
            <w:tcW w:w="168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47,8</w:t>
            </w:r>
          </w:p>
        </w:tc>
      </w:tr>
      <w:tr w:rsidR="002E34BD" w:rsidRPr="00E7391B" w:rsidTr="0014650B">
        <w:trPr>
          <w:trHeight w:val="254"/>
          <w:jc w:val="center"/>
        </w:trPr>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296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другое</w:t>
            </w:r>
          </w:p>
        </w:tc>
        <w:tc>
          <w:tcPr>
            <w:tcW w:w="1645" w:type="dxa"/>
            <w:tcBorders>
              <w:top w:val="nil"/>
              <w:left w:val="nil"/>
              <w:bottom w:val="single" w:sz="4" w:space="0" w:color="auto"/>
              <w:right w:val="single" w:sz="4" w:space="0" w:color="auto"/>
            </w:tcBorders>
            <w:noWrap/>
            <w:vAlign w:val="center"/>
            <w:hideMark/>
          </w:tcPr>
          <w:p w:rsidR="002E34BD" w:rsidRPr="00E7391B" w:rsidRDefault="007B4B91" w:rsidP="0014650B">
            <w:pPr>
              <w:jc w:val="center"/>
              <w:rPr>
                <w:color w:val="000000"/>
              </w:rPr>
            </w:pPr>
            <w:r>
              <w:rPr>
                <w:color w:val="000000"/>
              </w:rPr>
              <w:t>6</w:t>
            </w:r>
          </w:p>
        </w:tc>
        <w:tc>
          <w:tcPr>
            <w:tcW w:w="168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1,0</w:t>
            </w:r>
          </w:p>
        </w:tc>
      </w:tr>
      <w:tr w:rsidR="002E34BD" w:rsidRPr="00E7391B" w:rsidTr="0014650B">
        <w:trPr>
          <w:trHeight w:val="300"/>
          <w:jc w:val="center"/>
        </w:trPr>
        <w:tc>
          <w:tcPr>
            <w:tcW w:w="6605" w:type="dxa"/>
            <w:gridSpan w:val="3"/>
            <w:tcBorders>
              <w:top w:val="nil"/>
              <w:left w:val="single" w:sz="4" w:space="0" w:color="auto"/>
              <w:bottom w:val="single" w:sz="4" w:space="0" w:color="auto"/>
              <w:right w:val="single" w:sz="4" w:space="0" w:color="auto"/>
            </w:tcBorders>
            <w:noWrap/>
            <w:vAlign w:val="bottom"/>
            <w:hideMark/>
          </w:tcPr>
          <w:p w:rsidR="002E34BD" w:rsidRPr="00E7391B" w:rsidRDefault="002E34BD" w:rsidP="003D47A7">
            <w:pPr>
              <w:jc w:val="right"/>
              <w:rPr>
                <w:color w:val="000000"/>
              </w:rPr>
            </w:pPr>
            <w:r w:rsidRPr="00E7391B">
              <w:rPr>
                <w:color w:val="000000"/>
              </w:rPr>
              <w:t> Всего: </w:t>
            </w:r>
          </w:p>
        </w:tc>
        <w:tc>
          <w:tcPr>
            <w:tcW w:w="1645" w:type="dxa"/>
            <w:tcBorders>
              <w:top w:val="nil"/>
              <w:left w:val="nil"/>
              <w:bottom w:val="single" w:sz="4" w:space="0" w:color="auto"/>
              <w:right w:val="single" w:sz="4" w:space="0" w:color="auto"/>
            </w:tcBorders>
            <w:noWrap/>
            <w:vAlign w:val="center"/>
            <w:hideMark/>
          </w:tcPr>
          <w:p w:rsidR="002E34BD" w:rsidRPr="00E7391B" w:rsidRDefault="007B4B91" w:rsidP="0014650B">
            <w:pPr>
              <w:jc w:val="center"/>
              <w:rPr>
                <w:color w:val="000000"/>
              </w:rPr>
            </w:pPr>
            <w:r>
              <w:rPr>
                <w:color w:val="000000"/>
              </w:rPr>
              <w:t>508</w:t>
            </w:r>
          </w:p>
        </w:tc>
        <w:tc>
          <w:tcPr>
            <w:tcW w:w="168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100</w:t>
            </w:r>
          </w:p>
        </w:tc>
      </w:tr>
    </w:tbl>
    <w:p w:rsidR="002E34BD" w:rsidRPr="00E7391B" w:rsidRDefault="002E34BD" w:rsidP="002E34BD">
      <w:pPr>
        <w:jc w:val="center"/>
      </w:pPr>
    </w:p>
    <w:p w:rsidR="002E34BD" w:rsidRPr="00286A03" w:rsidRDefault="007B4B91" w:rsidP="002E34BD">
      <w:pPr>
        <w:ind w:firstLine="709"/>
        <w:jc w:val="both"/>
        <w:rPr>
          <w:sz w:val="28"/>
          <w:szCs w:val="28"/>
        </w:rPr>
      </w:pPr>
      <w:r>
        <w:rPr>
          <w:sz w:val="28"/>
          <w:szCs w:val="28"/>
        </w:rPr>
        <w:t>Следующий вопрос (№ 15</w:t>
      </w:r>
      <w:r w:rsidR="002E34BD" w:rsidRPr="00286A03">
        <w:rPr>
          <w:sz w:val="28"/>
          <w:szCs w:val="28"/>
        </w:rPr>
        <w:t xml:space="preserve">) </w:t>
      </w:r>
      <w:r>
        <w:rPr>
          <w:sz w:val="28"/>
          <w:szCs w:val="28"/>
        </w:rPr>
        <w:t xml:space="preserve">населению был задан с целью выявления мнения о том, что необходимо сделать властям для улучшения положения МСП в г. Ставрополе. </w:t>
      </w:r>
      <w:r w:rsidR="002E34BD" w:rsidRPr="00286A03">
        <w:rPr>
          <w:sz w:val="28"/>
          <w:szCs w:val="28"/>
        </w:rPr>
        <w:t xml:space="preserve">Анализируя ответы на данный вопрос о том, что необходимо сделать властям для улучшения развития МСП в г. Ставрополе, популярным ответом является предложение снизить налоги, убрать коррупцию во власти, повышать образовательный уровень предпринимателей, помогать материально, выделяя деньги в качестве стартового капитала, а также грантов и субсидий. </w:t>
      </w:r>
    </w:p>
    <w:p w:rsidR="002E34BD" w:rsidRPr="00286A03" w:rsidRDefault="002E34BD" w:rsidP="002E34BD">
      <w:pPr>
        <w:ind w:firstLine="709"/>
        <w:jc w:val="both"/>
        <w:rPr>
          <w:sz w:val="28"/>
          <w:szCs w:val="28"/>
        </w:rPr>
      </w:pPr>
      <w:r w:rsidRPr="00286A03">
        <w:rPr>
          <w:sz w:val="28"/>
          <w:szCs w:val="28"/>
        </w:rPr>
        <w:t>Следующий вопрос показал принадлежность населения к предпринимательству, его отношение к данному сегменту и увязке своего будущего с предпринимательской деятельностью.</w:t>
      </w:r>
    </w:p>
    <w:p w:rsidR="002E34BD" w:rsidRPr="00286A03" w:rsidRDefault="002E34BD" w:rsidP="002E34BD">
      <w:pPr>
        <w:ind w:firstLine="709"/>
        <w:jc w:val="both"/>
        <w:rPr>
          <w:sz w:val="28"/>
          <w:szCs w:val="28"/>
        </w:rPr>
      </w:pPr>
      <w:r w:rsidRPr="00286A03">
        <w:rPr>
          <w:sz w:val="28"/>
          <w:szCs w:val="28"/>
        </w:rPr>
        <w:t xml:space="preserve">Оказалось, что подавляющая часть опрошенных респондентов (41,2%) планируют в будущем связывать свою судьбу с предпринимательством, отмечая, что данная деятельность приносит доход, независимость, самостоятельность и предприниматель сам несет ответственность, а не работает  на кого-то. </w:t>
      </w:r>
    </w:p>
    <w:p w:rsidR="002E34BD" w:rsidRPr="00286A03" w:rsidRDefault="002E34BD" w:rsidP="002E34BD">
      <w:pPr>
        <w:ind w:firstLine="709"/>
        <w:jc w:val="both"/>
        <w:rPr>
          <w:sz w:val="28"/>
          <w:szCs w:val="28"/>
        </w:rPr>
      </w:pPr>
      <w:r w:rsidRPr="00286A03">
        <w:rPr>
          <w:sz w:val="28"/>
          <w:szCs w:val="28"/>
        </w:rPr>
        <w:t>Тем более, что среди опрашиваемых нашлось немало граждан, имеющих обоснованное видение своего будущего дела и свою бизнес-идею. Особенно это прослеживалось при опросе студентов вузов и молодых специалистов (менеджеров по продажам, специалистов банковской сферы).</w:t>
      </w:r>
    </w:p>
    <w:p w:rsidR="002E34BD" w:rsidRPr="00286A03" w:rsidRDefault="002E34BD" w:rsidP="002E34BD">
      <w:pPr>
        <w:ind w:firstLine="709"/>
        <w:jc w:val="both"/>
        <w:rPr>
          <w:sz w:val="28"/>
          <w:szCs w:val="28"/>
        </w:rPr>
      </w:pPr>
      <w:r w:rsidRPr="00286A03">
        <w:rPr>
          <w:sz w:val="28"/>
          <w:szCs w:val="28"/>
        </w:rPr>
        <w:t xml:space="preserve">Большая доля респондентов, участвующих в опросе уже занимались в том или ином проявлении предпринимательской деятельностью. </w:t>
      </w:r>
    </w:p>
    <w:p w:rsidR="002E34BD" w:rsidRPr="00E7391B" w:rsidRDefault="002E34BD" w:rsidP="002E34BD">
      <w:pPr>
        <w:jc w:val="right"/>
      </w:pPr>
      <w:r>
        <w:t xml:space="preserve"> </w:t>
      </w:r>
    </w:p>
    <w:tbl>
      <w:tblPr>
        <w:tblW w:w="10050" w:type="dxa"/>
        <w:jc w:val="center"/>
        <w:tblInd w:w="103" w:type="dxa"/>
        <w:tblLook w:val="04A0"/>
      </w:tblPr>
      <w:tblGrid>
        <w:gridCol w:w="496"/>
        <w:gridCol w:w="2665"/>
        <w:gridCol w:w="3444"/>
        <w:gridCol w:w="1645"/>
        <w:gridCol w:w="1800"/>
      </w:tblGrid>
      <w:tr w:rsidR="002E34BD" w:rsidRPr="00E7391B" w:rsidTr="0014650B">
        <w:trPr>
          <w:trHeight w:val="49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266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444"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4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Количество ответивших</w:t>
            </w:r>
          </w:p>
        </w:tc>
        <w:tc>
          <w:tcPr>
            <w:tcW w:w="1800"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14650B">
        <w:trPr>
          <w:trHeight w:val="300"/>
          <w:jc w:val="center"/>
        </w:trPr>
        <w:tc>
          <w:tcPr>
            <w:tcW w:w="496" w:type="dxa"/>
            <w:vMerge w:val="restart"/>
            <w:tcBorders>
              <w:top w:val="nil"/>
              <w:left w:val="single" w:sz="4" w:space="0" w:color="auto"/>
              <w:bottom w:val="single" w:sz="4" w:space="0" w:color="000000"/>
              <w:right w:val="single" w:sz="4" w:space="0" w:color="auto"/>
            </w:tcBorders>
            <w:vAlign w:val="center"/>
            <w:hideMark/>
          </w:tcPr>
          <w:p w:rsidR="002E34BD" w:rsidRPr="00E7391B" w:rsidRDefault="002E34BD" w:rsidP="0014650B">
            <w:pPr>
              <w:jc w:val="center"/>
              <w:rPr>
                <w:color w:val="000000"/>
              </w:rPr>
            </w:pPr>
            <w:r w:rsidRPr="00E7391B">
              <w:rPr>
                <w:color w:val="000000"/>
              </w:rPr>
              <w:t>1</w:t>
            </w:r>
            <w:r w:rsidR="007B4B91">
              <w:rPr>
                <w:color w:val="000000"/>
              </w:rPr>
              <w:t>6</w:t>
            </w:r>
          </w:p>
        </w:tc>
        <w:tc>
          <w:tcPr>
            <w:tcW w:w="2665" w:type="dxa"/>
            <w:vMerge w:val="restart"/>
            <w:tcBorders>
              <w:top w:val="nil"/>
              <w:left w:val="single" w:sz="4" w:space="0" w:color="auto"/>
              <w:bottom w:val="single" w:sz="4" w:space="0" w:color="000000"/>
              <w:right w:val="single" w:sz="4" w:space="0" w:color="auto"/>
            </w:tcBorders>
            <w:vAlign w:val="center"/>
            <w:hideMark/>
          </w:tcPr>
          <w:p w:rsidR="002E34BD" w:rsidRPr="00E7391B" w:rsidRDefault="002E34BD" w:rsidP="0014650B">
            <w:pPr>
              <w:jc w:val="center"/>
              <w:rPr>
                <w:color w:val="000000"/>
              </w:rPr>
            </w:pPr>
            <w:r w:rsidRPr="00E7391B">
              <w:rPr>
                <w:color w:val="000000"/>
              </w:rPr>
              <w:t xml:space="preserve"> Пробовали ли Вы когда-нибудь организовать свой собственный бизнес? </w:t>
            </w:r>
          </w:p>
        </w:tc>
        <w:tc>
          <w:tcPr>
            <w:tcW w:w="344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занимаюсь этим в данный момент</w:t>
            </w:r>
          </w:p>
        </w:tc>
        <w:tc>
          <w:tcPr>
            <w:tcW w:w="1645" w:type="dxa"/>
            <w:tcBorders>
              <w:top w:val="nil"/>
              <w:left w:val="nil"/>
              <w:bottom w:val="single" w:sz="4" w:space="0" w:color="auto"/>
              <w:right w:val="single" w:sz="4" w:space="0" w:color="auto"/>
            </w:tcBorders>
            <w:vAlign w:val="center"/>
            <w:hideMark/>
          </w:tcPr>
          <w:p w:rsidR="002E34BD" w:rsidRPr="00E7391B" w:rsidRDefault="00817943" w:rsidP="0014650B">
            <w:pPr>
              <w:jc w:val="center"/>
              <w:rPr>
                <w:color w:val="000000"/>
              </w:rPr>
            </w:pPr>
            <w:r>
              <w:rPr>
                <w:color w:val="000000"/>
              </w:rPr>
              <w:t>30</w:t>
            </w:r>
          </w:p>
        </w:tc>
        <w:tc>
          <w:tcPr>
            <w:tcW w:w="180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5,3</w:t>
            </w:r>
          </w:p>
        </w:tc>
      </w:tr>
      <w:tr w:rsidR="002E34BD" w:rsidRPr="00E7391B" w:rsidTr="0014650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44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да, но ничего не получилось</w:t>
            </w:r>
          </w:p>
        </w:tc>
        <w:tc>
          <w:tcPr>
            <w:tcW w:w="1645" w:type="dxa"/>
            <w:tcBorders>
              <w:top w:val="nil"/>
              <w:left w:val="nil"/>
              <w:bottom w:val="single" w:sz="4" w:space="0" w:color="auto"/>
              <w:right w:val="single" w:sz="4" w:space="0" w:color="auto"/>
            </w:tcBorders>
            <w:vAlign w:val="center"/>
            <w:hideMark/>
          </w:tcPr>
          <w:p w:rsidR="002E34BD" w:rsidRPr="00E7391B" w:rsidRDefault="00817943" w:rsidP="0014650B">
            <w:pPr>
              <w:jc w:val="center"/>
              <w:rPr>
                <w:color w:val="000000"/>
              </w:rPr>
            </w:pPr>
            <w:r>
              <w:rPr>
                <w:color w:val="000000"/>
              </w:rPr>
              <w:t>116</w:t>
            </w:r>
          </w:p>
        </w:tc>
        <w:tc>
          <w:tcPr>
            <w:tcW w:w="180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22,9</w:t>
            </w:r>
          </w:p>
        </w:tc>
      </w:tr>
      <w:tr w:rsidR="002E34BD" w:rsidRPr="00E7391B" w:rsidTr="0014650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44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нет, но планирую этим заняться</w:t>
            </w:r>
          </w:p>
        </w:tc>
        <w:tc>
          <w:tcPr>
            <w:tcW w:w="1645" w:type="dxa"/>
            <w:tcBorders>
              <w:top w:val="nil"/>
              <w:left w:val="nil"/>
              <w:bottom w:val="single" w:sz="4" w:space="0" w:color="auto"/>
              <w:right w:val="single" w:sz="4" w:space="0" w:color="auto"/>
            </w:tcBorders>
            <w:noWrap/>
            <w:vAlign w:val="center"/>
            <w:hideMark/>
          </w:tcPr>
          <w:p w:rsidR="002E34BD" w:rsidRPr="00E7391B" w:rsidRDefault="00817943" w:rsidP="0014650B">
            <w:pPr>
              <w:jc w:val="center"/>
              <w:rPr>
                <w:color w:val="000000"/>
              </w:rPr>
            </w:pPr>
            <w:r>
              <w:rPr>
                <w:color w:val="000000"/>
              </w:rPr>
              <w:t>209</w:t>
            </w:r>
          </w:p>
        </w:tc>
        <w:tc>
          <w:tcPr>
            <w:tcW w:w="180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41,2</w:t>
            </w:r>
          </w:p>
        </w:tc>
      </w:tr>
      <w:tr w:rsidR="002E34BD" w:rsidRPr="00E7391B" w:rsidTr="0014650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44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нет, и не планирую этого делать</w:t>
            </w:r>
          </w:p>
        </w:tc>
        <w:tc>
          <w:tcPr>
            <w:tcW w:w="1645" w:type="dxa"/>
            <w:tcBorders>
              <w:top w:val="nil"/>
              <w:left w:val="nil"/>
              <w:bottom w:val="single" w:sz="4" w:space="0" w:color="auto"/>
              <w:right w:val="single" w:sz="4" w:space="0" w:color="auto"/>
            </w:tcBorders>
            <w:noWrap/>
            <w:vAlign w:val="center"/>
            <w:hideMark/>
          </w:tcPr>
          <w:p w:rsidR="002E34BD" w:rsidRPr="00E7391B" w:rsidRDefault="00817943" w:rsidP="0014650B">
            <w:pPr>
              <w:jc w:val="center"/>
              <w:rPr>
                <w:color w:val="000000"/>
              </w:rPr>
            </w:pPr>
            <w:r>
              <w:rPr>
                <w:color w:val="000000"/>
              </w:rPr>
              <w:t>140</w:t>
            </w:r>
          </w:p>
        </w:tc>
        <w:tc>
          <w:tcPr>
            <w:tcW w:w="180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27,6</w:t>
            </w:r>
          </w:p>
        </w:tc>
      </w:tr>
      <w:tr w:rsidR="002E34BD" w:rsidRPr="00E7391B" w:rsidTr="0014650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344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затрудняюсь ответить</w:t>
            </w:r>
          </w:p>
        </w:tc>
        <w:tc>
          <w:tcPr>
            <w:tcW w:w="1645" w:type="dxa"/>
            <w:tcBorders>
              <w:top w:val="nil"/>
              <w:left w:val="nil"/>
              <w:bottom w:val="single" w:sz="4" w:space="0" w:color="auto"/>
              <w:right w:val="single" w:sz="4" w:space="0" w:color="auto"/>
            </w:tcBorders>
            <w:noWrap/>
            <w:vAlign w:val="center"/>
            <w:hideMark/>
          </w:tcPr>
          <w:p w:rsidR="002E34BD" w:rsidRPr="00E7391B" w:rsidRDefault="00817943" w:rsidP="0014650B">
            <w:pPr>
              <w:jc w:val="center"/>
              <w:rPr>
                <w:color w:val="000000"/>
              </w:rPr>
            </w:pPr>
            <w:r>
              <w:rPr>
                <w:color w:val="000000"/>
              </w:rPr>
              <w:t>15</w:t>
            </w:r>
          </w:p>
        </w:tc>
        <w:tc>
          <w:tcPr>
            <w:tcW w:w="180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3,0</w:t>
            </w:r>
          </w:p>
        </w:tc>
      </w:tr>
      <w:tr w:rsidR="002E34BD" w:rsidRPr="00E7391B" w:rsidTr="0014650B">
        <w:trPr>
          <w:trHeight w:val="364"/>
          <w:jc w:val="center"/>
        </w:trPr>
        <w:tc>
          <w:tcPr>
            <w:tcW w:w="6605" w:type="dxa"/>
            <w:gridSpan w:val="3"/>
            <w:tcBorders>
              <w:top w:val="nil"/>
              <w:left w:val="single" w:sz="4" w:space="0" w:color="auto"/>
              <w:bottom w:val="single" w:sz="4" w:space="0" w:color="auto"/>
              <w:right w:val="single" w:sz="4" w:space="0" w:color="auto"/>
            </w:tcBorders>
            <w:noWrap/>
            <w:vAlign w:val="bottom"/>
            <w:hideMark/>
          </w:tcPr>
          <w:p w:rsidR="002E34BD" w:rsidRPr="00E7391B" w:rsidRDefault="002E34BD" w:rsidP="003D47A7">
            <w:pPr>
              <w:jc w:val="right"/>
              <w:rPr>
                <w:color w:val="000000"/>
              </w:rPr>
            </w:pPr>
            <w:r w:rsidRPr="00E7391B">
              <w:rPr>
                <w:color w:val="000000"/>
              </w:rPr>
              <w:t>Всего:</w:t>
            </w:r>
          </w:p>
        </w:tc>
        <w:tc>
          <w:tcPr>
            <w:tcW w:w="1645" w:type="dxa"/>
            <w:tcBorders>
              <w:top w:val="nil"/>
              <w:left w:val="nil"/>
              <w:bottom w:val="single" w:sz="4" w:space="0" w:color="auto"/>
              <w:right w:val="single" w:sz="4" w:space="0" w:color="auto"/>
            </w:tcBorders>
            <w:noWrap/>
            <w:vAlign w:val="center"/>
            <w:hideMark/>
          </w:tcPr>
          <w:p w:rsidR="002E34BD" w:rsidRPr="00E7391B" w:rsidRDefault="00817943" w:rsidP="0014650B">
            <w:pPr>
              <w:jc w:val="center"/>
              <w:rPr>
                <w:color w:val="000000"/>
              </w:rPr>
            </w:pPr>
            <w:r>
              <w:rPr>
                <w:color w:val="000000"/>
              </w:rPr>
              <w:t>508</w:t>
            </w:r>
          </w:p>
        </w:tc>
        <w:tc>
          <w:tcPr>
            <w:tcW w:w="1800"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100</w:t>
            </w:r>
          </w:p>
        </w:tc>
      </w:tr>
    </w:tbl>
    <w:p w:rsidR="002E34BD" w:rsidRPr="00E7391B" w:rsidRDefault="002E34BD" w:rsidP="002E34BD">
      <w:pPr>
        <w:ind w:firstLine="709"/>
        <w:jc w:val="both"/>
      </w:pPr>
    </w:p>
    <w:p w:rsidR="002E34BD" w:rsidRPr="00286A03" w:rsidRDefault="002E34BD" w:rsidP="002E34BD">
      <w:pPr>
        <w:ind w:firstLine="709"/>
        <w:jc w:val="both"/>
        <w:rPr>
          <w:sz w:val="28"/>
          <w:szCs w:val="28"/>
        </w:rPr>
      </w:pPr>
      <w:r w:rsidRPr="00286A03">
        <w:rPr>
          <w:sz w:val="28"/>
          <w:szCs w:val="28"/>
        </w:rPr>
        <w:t xml:space="preserve">Оценивая окружающую среду респондентов на предмет присутствия в их окружении представителей малого и среднего бизнеса, наибольшее количество респондентов ответили, что среди их знакомых не так много предпринимателей или их вообще нет. </w:t>
      </w:r>
    </w:p>
    <w:p w:rsidR="002E34BD" w:rsidRPr="00286A03" w:rsidRDefault="002E34BD" w:rsidP="002E34BD">
      <w:pPr>
        <w:ind w:firstLine="709"/>
        <w:jc w:val="both"/>
        <w:rPr>
          <w:sz w:val="28"/>
          <w:szCs w:val="28"/>
        </w:rPr>
      </w:pPr>
      <w:r w:rsidRPr="00286A03">
        <w:rPr>
          <w:sz w:val="28"/>
          <w:szCs w:val="28"/>
        </w:rPr>
        <w:t xml:space="preserve">Всего лишь 18,6% респондентов подтвердили отсутствие в их окружении представителей бизнеса. </w:t>
      </w:r>
    </w:p>
    <w:p w:rsidR="002E34BD" w:rsidRPr="00E7391B" w:rsidRDefault="002E34BD" w:rsidP="002E34BD">
      <w:pPr>
        <w:jc w:val="right"/>
      </w:pPr>
      <w:r>
        <w:t xml:space="preserve"> </w:t>
      </w:r>
    </w:p>
    <w:tbl>
      <w:tblPr>
        <w:tblW w:w="10042" w:type="dxa"/>
        <w:jc w:val="center"/>
        <w:tblInd w:w="103" w:type="dxa"/>
        <w:tblLook w:val="04A0"/>
      </w:tblPr>
      <w:tblGrid>
        <w:gridCol w:w="496"/>
        <w:gridCol w:w="3195"/>
        <w:gridCol w:w="3154"/>
        <w:gridCol w:w="1645"/>
        <w:gridCol w:w="1552"/>
      </w:tblGrid>
      <w:tr w:rsidR="002E34BD" w:rsidRPr="00E7391B" w:rsidTr="0014650B">
        <w:trPr>
          <w:trHeight w:val="49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3195"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3154"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45"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Количество ответивших</w:t>
            </w:r>
          </w:p>
        </w:tc>
        <w:tc>
          <w:tcPr>
            <w:tcW w:w="1552"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14650B">
        <w:trPr>
          <w:trHeight w:val="300"/>
          <w:jc w:val="center"/>
        </w:trPr>
        <w:tc>
          <w:tcPr>
            <w:tcW w:w="496" w:type="dxa"/>
            <w:vMerge w:val="restart"/>
            <w:tcBorders>
              <w:top w:val="nil"/>
              <w:left w:val="single" w:sz="4" w:space="0" w:color="auto"/>
              <w:bottom w:val="single" w:sz="4" w:space="0" w:color="auto"/>
              <w:right w:val="single" w:sz="4" w:space="0" w:color="auto"/>
            </w:tcBorders>
            <w:vAlign w:val="center"/>
            <w:hideMark/>
          </w:tcPr>
          <w:p w:rsidR="002E34BD" w:rsidRPr="00E7391B" w:rsidRDefault="00817943" w:rsidP="0014650B">
            <w:pPr>
              <w:jc w:val="center"/>
              <w:rPr>
                <w:color w:val="000000"/>
              </w:rPr>
            </w:pPr>
            <w:r>
              <w:rPr>
                <w:color w:val="000000"/>
              </w:rPr>
              <w:t>17</w:t>
            </w:r>
          </w:p>
        </w:tc>
        <w:tc>
          <w:tcPr>
            <w:tcW w:w="3195" w:type="dxa"/>
            <w:vMerge w:val="restart"/>
            <w:tcBorders>
              <w:top w:val="nil"/>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 xml:space="preserve"> Есть ли предприниматели среди Ваших близких, друзей, знакомых?</w:t>
            </w:r>
          </w:p>
        </w:tc>
        <w:tc>
          <w:tcPr>
            <w:tcW w:w="315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да, таких много</w:t>
            </w:r>
          </w:p>
        </w:tc>
        <w:tc>
          <w:tcPr>
            <w:tcW w:w="1645" w:type="dxa"/>
            <w:tcBorders>
              <w:top w:val="nil"/>
              <w:left w:val="nil"/>
              <w:bottom w:val="single" w:sz="4" w:space="0" w:color="auto"/>
              <w:right w:val="single" w:sz="4" w:space="0" w:color="auto"/>
            </w:tcBorders>
            <w:vAlign w:val="center"/>
            <w:hideMark/>
          </w:tcPr>
          <w:p w:rsidR="002E34BD" w:rsidRPr="00E7391B" w:rsidRDefault="00817943" w:rsidP="00817943">
            <w:pPr>
              <w:jc w:val="center"/>
              <w:rPr>
                <w:color w:val="000000"/>
              </w:rPr>
            </w:pPr>
            <w:r>
              <w:rPr>
                <w:color w:val="000000"/>
              </w:rPr>
              <w:t>94</w:t>
            </w:r>
          </w:p>
        </w:tc>
        <w:tc>
          <w:tcPr>
            <w:tcW w:w="1552"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18,6</w:t>
            </w:r>
          </w:p>
        </w:tc>
      </w:tr>
      <w:tr w:rsidR="002E34BD" w:rsidRPr="00E7391B" w:rsidTr="0014650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195"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15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да, но таких мало</w:t>
            </w:r>
          </w:p>
        </w:tc>
        <w:tc>
          <w:tcPr>
            <w:tcW w:w="1645" w:type="dxa"/>
            <w:tcBorders>
              <w:top w:val="nil"/>
              <w:left w:val="nil"/>
              <w:bottom w:val="single" w:sz="4" w:space="0" w:color="auto"/>
              <w:right w:val="single" w:sz="4" w:space="0" w:color="auto"/>
            </w:tcBorders>
            <w:vAlign w:val="center"/>
            <w:hideMark/>
          </w:tcPr>
          <w:p w:rsidR="002E34BD" w:rsidRPr="00E7391B" w:rsidRDefault="00817943" w:rsidP="0014650B">
            <w:pPr>
              <w:jc w:val="center"/>
              <w:rPr>
                <w:color w:val="000000"/>
              </w:rPr>
            </w:pPr>
            <w:r>
              <w:rPr>
                <w:color w:val="000000"/>
              </w:rPr>
              <w:t>172</w:t>
            </w:r>
          </w:p>
        </w:tc>
        <w:tc>
          <w:tcPr>
            <w:tcW w:w="1552"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33,9</w:t>
            </w:r>
          </w:p>
        </w:tc>
      </w:tr>
      <w:tr w:rsidR="002E34BD" w:rsidRPr="00E7391B" w:rsidTr="0014650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195"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15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нет</w:t>
            </w:r>
          </w:p>
        </w:tc>
        <w:tc>
          <w:tcPr>
            <w:tcW w:w="1645" w:type="dxa"/>
            <w:tcBorders>
              <w:top w:val="nil"/>
              <w:left w:val="nil"/>
              <w:bottom w:val="single" w:sz="4" w:space="0" w:color="auto"/>
              <w:right w:val="single" w:sz="4" w:space="0" w:color="auto"/>
            </w:tcBorders>
            <w:noWrap/>
            <w:vAlign w:val="bottom"/>
            <w:hideMark/>
          </w:tcPr>
          <w:p w:rsidR="002E34BD" w:rsidRPr="00E7391B" w:rsidRDefault="00817943" w:rsidP="0014650B">
            <w:pPr>
              <w:jc w:val="center"/>
              <w:rPr>
                <w:color w:val="000000"/>
              </w:rPr>
            </w:pPr>
            <w:r>
              <w:rPr>
                <w:color w:val="000000"/>
              </w:rPr>
              <w:t>224</w:t>
            </w:r>
          </w:p>
        </w:tc>
        <w:tc>
          <w:tcPr>
            <w:tcW w:w="1552"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44,2</w:t>
            </w:r>
          </w:p>
        </w:tc>
      </w:tr>
      <w:tr w:rsidR="002E34BD" w:rsidRPr="00E7391B" w:rsidTr="0014650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195" w:type="dxa"/>
            <w:vMerge/>
            <w:tcBorders>
              <w:top w:val="nil"/>
              <w:left w:val="single" w:sz="4" w:space="0" w:color="auto"/>
              <w:bottom w:val="single" w:sz="4" w:space="0" w:color="auto"/>
              <w:right w:val="single" w:sz="4" w:space="0" w:color="auto"/>
            </w:tcBorders>
            <w:vAlign w:val="center"/>
            <w:hideMark/>
          </w:tcPr>
          <w:p w:rsidR="002E34BD" w:rsidRPr="00E7391B" w:rsidRDefault="002E34BD" w:rsidP="0014650B">
            <w:pPr>
              <w:rPr>
                <w:color w:val="000000"/>
              </w:rPr>
            </w:pPr>
          </w:p>
        </w:tc>
        <w:tc>
          <w:tcPr>
            <w:tcW w:w="3154"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затрудняюсь ответить</w:t>
            </w:r>
          </w:p>
        </w:tc>
        <w:tc>
          <w:tcPr>
            <w:tcW w:w="1645" w:type="dxa"/>
            <w:tcBorders>
              <w:top w:val="nil"/>
              <w:left w:val="nil"/>
              <w:bottom w:val="single" w:sz="4" w:space="0" w:color="auto"/>
              <w:right w:val="single" w:sz="4" w:space="0" w:color="auto"/>
            </w:tcBorders>
            <w:noWrap/>
            <w:vAlign w:val="bottom"/>
            <w:hideMark/>
          </w:tcPr>
          <w:p w:rsidR="002E34BD" w:rsidRPr="00E7391B" w:rsidRDefault="00817943" w:rsidP="0014650B">
            <w:pPr>
              <w:jc w:val="center"/>
              <w:rPr>
                <w:color w:val="000000"/>
              </w:rPr>
            </w:pPr>
            <w:r>
              <w:rPr>
                <w:color w:val="000000"/>
              </w:rPr>
              <w:t>18</w:t>
            </w:r>
          </w:p>
        </w:tc>
        <w:tc>
          <w:tcPr>
            <w:tcW w:w="1552"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3,3</w:t>
            </w:r>
          </w:p>
        </w:tc>
      </w:tr>
      <w:tr w:rsidR="002E34BD" w:rsidRPr="00E7391B" w:rsidTr="0014650B">
        <w:trPr>
          <w:trHeight w:val="300"/>
          <w:jc w:val="center"/>
        </w:trPr>
        <w:tc>
          <w:tcPr>
            <w:tcW w:w="6845" w:type="dxa"/>
            <w:gridSpan w:val="3"/>
            <w:tcBorders>
              <w:top w:val="nil"/>
              <w:left w:val="single" w:sz="4" w:space="0" w:color="auto"/>
              <w:bottom w:val="single" w:sz="4" w:space="0" w:color="auto"/>
              <w:right w:val="single" w:sz="4" w:space="0" w:color="auto"/>
            </w:tcBorders>
            <w:noWrap/>
            <w:vAlign w:val="bottom"/>
            <w:hideMark/>
          </w:tcPr>
          <w:p w:rsidR="002E34BD" w:rsidRPr="00E7391B" w:rsidRDefault="002E34BD" w:rsidP="003D47A7">
            <w:pPr>
              <w:jc w:val="right"/>
              <w:rPr>
                <w:color w:val="000000"/>
              </w:rPr>
            </w:pPr>
            <w:r w:rsidRPr="00E7391B">
              <w:rPr>
                <w:color w:val="000000"/>
              </w:rPr>
              <w:t>Всего:</w:t>
            </w:r>
          </w:p>
        </w:tc>
        <w:tc>
          <w:tcPr>
            <w:tcW w:w="1645" w:type="dxa"/>
            <w:tcBorders>
              <w:top w:val="nil"/>
              <w:left w:val="nil"/>
              <w:bottom w:val="single" w:sz="4" w:space="0" w:color="auto"/>
              <w:right w:val="single" w:sz="4" w:space="0" w:color="auto"/>
            </w:tcBorders>
            <w:noWrap/>
            <w:vAlign w:val="center"/>
            <w:hideMark/>
          </w:tcPr>
          <w:p w:rsidR="002E34BD" w:rsidRPr="00E7391B" w:rsidRDefault="00817943" w:rsidP="00817943">
            <w:pPr>
              <w:jc w:val="center"/>
              <w:rPr>
                <w:color w:val="000000"/>
              </w:rPr>
            </w:pPr>
            <w:r>
              <w:rPr>
                <w:color w:val="000000"/>
              </w:rPr>
              <w:t>508</w:t>
            </w:r>
          </w:p>
        </w:tc>
        <w:tc>
          <w:tcPr>
            <w:tcW w:w="1552"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100</w:t>
            </w:r>
          </w:p>
        </w:tc>
      </w:tr>
    </w:tbl>
    <w:p w:rsidR="00817943" w:rsidRDefault="00817943" w:rsidP="002E34BD">
      <w:pPr>
        <w:ind w:firstLine="709"/>
        <w:jc w:val="both"/>
        <w:rPr>
          <w:sz w:val="28"/>
          <w:szCs w:val="28"/>
        </w:rPr>
      </w:pPr>
    </w:p>
    <w:p w:rsidR="002E34BD" w:rsidRPr="00286A03" w:rsidRDefault="002E34BD" w:rsidP="002E34BD">
      <w:pPr>
        <w:ind w:firstLine="709"/>
        <w:jc w:val="both"/>
        <w:rPr>
          <w:sz w:val="28"/>
          <w:szCs w:val="28"/>
        </w:rPr>
      </w:pPr>
      <w:r w:rsidRPr="00286A03">
        <w:rPr>
          <w:sz w:val="28"/>
          <w:szCs w:val="28"/>
        </w:rPr>
        <w:t>Оценивая качество жизни населения, принимающего участие в опросе, сложилась печальная ситуация: большинство опрашиваемых граждан едва «сводят концы с концами», не имея возможности откладывать и накапливать денежные средства. Отсюда следует, что уровень жизни горожан Ставрополя не удовлетворяет уровню так называемого  «среднего класса», который государственной политикой Российской Федерации целенаправленно необходимо построить и довести до 80% от всего населения. На сегодняшний день мы видим из таблицы, что доля такого сегмента населения составляет 28,8% исходя из результатов данного социологического исследования.</w:t>
      </w:r>
    </w:p>
    <w:p w:rsidR="002E34BD" w:rsidRPr="00E7391B" w:rsidRDefault="002E34BD" w:rsidP="002E34BD">
      <w:pPr>
        <w:jc w:val="right"/>
      </w:pPr>
      <w:r>
        <w:t xml:space="preserve"> </w:t>
      </w:r>
    </w:p>
    <w:tbl>
      <w:tblPr>
        <w:tblW w:w="9644" w:type="dxa"/>
        <w:tblInd w:w="103" w:type="dxa"/>
        <w:tblLayout w:type="fixed"/>
        <w:tblLook w:val="04A0"/>
      </w:tblPr>
      <w:tblGrid>
        <w:gridCol w:w="573"/>
        <w:gridCol w:w="1844"/>
        <w:gridCol w:w="4333"/>
        <w:gridCol w:w="1628"/>
        <w:gridCol w:w="1266"/>
      </w:tblGrid>
      <w:tr w:rsidR="002E34BD" w:rsidRPr="00E7391B" w:rsidTr="00286A03">
        <w:trPr>
          <w:trHeight w:val="495"/>
        </w:trPr>
        <w:tc>
          <w:tcPr>
            <w:tcW w:w="573" w:type="dxa"/>
            <w:tcBorders>
              <w:top w:val="single" w:sz="4" w:space="0" w:color="auto"/>
              <w:left w:val="single" w:sz="4" w:space="0" w:color="auto"/>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w:t>
            </w:r>
          </w:p>
        </w:tc>
        <w:tc>
          <w:tcPr>
            <w:tcW w:w="1844"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Вопрос</w:t>
            </w:r>
          </w:p>
        </w:tc>
        <w:tc>
          <w:tcPr>
            <w:tcW w:w="4333"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Варианты ответов </w:t>
            </w:r>
          </w:p>
        </w:tc>
        <w:tc>
          <w:tcPr>
            <w:tcW w:w="1628" w:type="dxa"/>
            <w:tcBorders>
              <w:top w:val="single" w:sz="4" w:space="0" w:color="auto"/>
              <w:left w:val="nil"/>
              <w:bottom w:val="single" w:sz="4" w:space="0" w:color="auto"/>
              <w:right w:val="single" w:sz="4" w:space="0" w:color="auto"/>
            </w:tcBorders>
            <w:vAlign w:val="bottom"/>
            <w:hideMark/>
          </w:tcPr>
          <w:p w:rsidR="002E34BD" w:rsidRPr="00E7391B" w:rsidRDefault="002E34BD" w:rsidP="0014650B">
            <w:pPr>
              <w:jc w:val="center"/>
              <w:rPr>
                <w:color w:val="000000"/>
              </w:rPr>
            </w:pPr>
            <w:r w:rsidRPr="00E7391B">
              <w:rPr>
                <w:color w:val="000000"/>
              </w:rPr>
              <w:t>Количество ответивших</w:t>
            </w:r>
          </w:p>
        </w:tc>
        <w:tc>
          <w:tcPr>
            <w:tcW w:w="1266" w:type="dxa"/>
            <w:tcBorders>
              <w:top w:val="single" w:sz="4" w:space="0" w:color="auto"/>
              <w:left w:val="nil"/>
              <w:bottom w:val="single" w:sz="4" w:space="0" w:color="auto"/>
              <w:right w:val="single" w:sz="4" w:space="0" w:color="auto"/>
            </w:tcBorders>
            <w:vAlign w:val="center"/>
            <w:hideMark/>
          </w:tcPr>
          <w:p w:rsidR="002E34BD" w:rsidRPr="00E7391B" w:rsidRDefault="002E34BD" w:rsidP="0014650B">
            <w:pPr>
              <w:jc w:val="center"/>
              <w:rPr>
                <w:color w:val="000000"/>
              </w:rPr>
            </w:pPr>
            <w:r w:rsidRPr="00E7391B">
              <w:rPr>
                <w:color w:val="000000"/>
              </w:rPr>
              <w:t>Структура, %</w:t>
            </w:r>
          </w:p>
        </w:tc>
      </w:tr>
      <w:tr w:rsidR="002E34BD" w:rsidRPr="00E7391B" w:rsidTr="00286A03">
        <w:trPr>
          <w:trHeight w:val="584"/>
        </w:trPr>
        <w:tc>
          <w:tcPr>
            <w:tcW w:w="573" w:type="dxa"/>
            <w:vMerge w:val="restart"/>
            <w:tcBorders>
              <w:top w:val="nil"/>
              <w:left w:val="single" w:sz="4" w:space="0" w:color="auto"/>
              <w:bottom w:val="single" w:sz="4" w:space="0" w:color="000000"/>
              <w:right w:val="single" w:sz="4" w:space="0" w:color="auto"/>
            </w:tcBorders>
            <w:vAlign w:val="center"/>
            <w:hideMark/>
          </w:tcPr>
          <w:p w:rsidR="002E34BD" w:rsidRPr="00E7391B" w:rsidRDefault="00817943" w:rsidP="0014650B">
            <w:pPr>
              <w:jc w:val="center"/>
              <w:rPr>
                <w:color w:val="000000"/>
              </w:rPr>
            </w:pPr>
            <w:r>
              <w:rPr>
                <w:color w:val="000000"/>
              </w:rPr>
              <w:t>18</w:t>
            </w:r>
          </w:p>
        </w:tc>
        <w:tc>
          <w:tcPr>
            <w:tcW w:w="1844" w:type="dxa"/>
            <w:vMerge w:val="restart"/>
            <w:tcBorders>
              <w:top w:val="nil"/>
              <w:left w:val="single" w:sz="4" w:space="0" w:color="auto"/>
              <w:bottom w:val="single" w:sz="4" w:space="0" w:color="000000"/>
              <w:right w:val="single" w:sz="4" w:space="0" w:color="auto"/>
            </w:tcBorders>
            <w:vAlign w:val="center"/>
            <w:hideMark/>
          </w:tcPr>
          <w:p w:rsidR="002E34BD" w:rsidRPr="00E7391B" w:rsidRDefault="002E34BD" w:rsidP="0014650B">
            <w:pPr>
              <w:jc w:val="center"/>
              <w:rPr>
                <w:color w:val="000000"/>
              </w:rPr>
            </w:pPr>
            <w:r w:rsidRPr="00E7391B">
              <w:rPr>
                <w:color w:val="000000"/>
              </w:rPr>
              <w:t xml:space="preserve">С каким из нижеперечисленных суждений Вы согласны:  </w:t>
            </w:r>
          </w:p>
        </w:tc>
        <w:tc>
          <w:tcPr>
            <w:tcW w:w="4333"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наша семья без особых усилий может позволить себе покупку дома, машины</w:t>
            </w:r>
          </w:p>
        </w:tc>
        <w:tc>
          <w:tcPr>
            <w:tcW w:w="1628" w:type="dxa"/>
            <w:tcBorders>
              <w:top w:val="nil"/>
              <w:left w:val="nil"/>
              <w:bottom w:val="single" w:sz="4" w:space="0" w:color="auto"/>
              <w:right w:val="single" w:sz="4" w:space="0" w:color="auto"/>
            </w:tcBorders>
            <w:vAlign w:val="center"/>
            <w:hideMark/>
          </w:tcPr>
          <w:p w:rsidR="002E34BD" w:rsidRPr="00E7391B" w:rsidRDefault="00817943" w:rsidP="0014650B">
            <w:pPr>
              <w:jc w:val="center"/>
              <w:rPr>
                <w:color w:val="000000"/>
              </w:rPr>
            </w:pPr>
            <w:r>
              <w:rPr>
                <w:color w:val="000000"/>
              </w:rPr>
              <w:t>13</w:t>
            </w:r>
          </w:p>
        </w:tc>
        <w:tc>
          <w:tcPr>
            <w:tcW w:w="1266"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2,3</w:t>
            </w:r>
          </w:p>
        </w:tc>
      </w:tr>
      <w:tr w:rsidR="002E34BD" w:rsidRPr="00E7391B" w:rsidTr="00286A03">
        <w:trPr>
          <w:trHeight w:val="944"/>
        </w:trPr>
        <w:tc>
          <w:tcPr>
            <w:tcW w:w="57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1844"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4333"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мы без особых усилий можем купить товары длительного пользования (мебель, бытовая техника), но покупка дома или машины пока затруднительна</w:t>
            </w:r>
          </w:p>
        </w:tc>
        <w:tc>
          <w:tcPr>
            <w:tcW w:w="1628" w:type="dxa"/>
            <w:tcBorders>
              <w:top w:val="nil"/>
              <w:left w:val="nil"/>
              <w:bottom w:val="single" w:sz="4" w:space="0" w:color="auto"/>
              <w:right w:val="single" w:sz="4" w:space="0" w:color="auto"/>
            </w:tcBorders>
            <w:vAlign w:val="center"/>
            <w:hideMark/>
          </w:tcPr>
          <w:p w:rsidR="002E34BD" w:rsidRPr="00E7391B" w:rsidRDefault="00817943" w:rsidP="0014650B">
            <w:pPr>
              <w:jc w:val="center"/>
              <w:rPr>
                <w:color w:val="000000"/>
              </w:rPr>
            </w:pPr>
            <w:r>
              <w:rPr>
                <w:color w:val="000000"/>
              </w:rPr>
              <w:t>145</w:t>
            </w:r>
          </w:p>
        </w:tc>
        <w:tc>
          <w:tcPr>
            <w:tcW w:w="1266"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28,6</w:t>
            </w:r>
          </w:p>
        </w:tc>
      </w:tr>
      <w:tr w:rsidR="002E34BD" w:rsidRPr="00E7391B" w:rsidTr="00286A03">
        <w:trPr>
          <w:trHeight w:val="944"/>
        </w:trPr>
        <w:tc>
          <w:tcPr>
            <w:tcW w:w="57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1844"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4333"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в основном средства уходят на покупку продуктов питания и одежду, но иногда удается выделить средства на покупку товаров длительного пользования</w:t>
            </w:r>
          </w:p>
        </w:tc>
        <w:tc>
          <w:tcPr>
            <w:tcW w:w="1628" w:type="dxa"/>
            <w:tcBorders>
              <w:top w:val="nil"/>
              <w:left w:val="nil"/>
              <w:bottom w:val="single" w:sz="4" w:space="0" w:color="auto"/>
              <w:right w:val="single" w:sz="4" w:space="0" w:color="auto"/>
            </w:tcBorders>
            <w:noWrap/>
            <w:vAlign w:val="center"/>
            <w:hideMark/>
          </w:tcPr>
          <w:p w:rsidR="002E34BD" w:rsidRPr="00E7391B" w:rsidRDefault="00817943" w:rsidP="0014650B">
            <w:pPr>
              <w:jc w:val="center"/>
              <w:rPr>
                <w:color w:val="000000"/>
              </w:rPr>
            </w:pPr>
            <w:r>
              <w:rPr>
                <w:color w:val="000000"/>
              </w:rPr>
              <w:t>236</w:t>
            </w:r>
          </w:p>
        </w:tc>
        <w:tc>
          <w:tcPr>
            <w:tcW w:w="1266"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46,5</w:t>
            </w:r>
          </w:p>
        </w:tc>
      </w:tr>
      <w:tr w:rsidR="002E34BD" w:rsidRPr="00E7391B" w:rsidTr="00286A03">
        <w:trPr>
          <w:trHeight w:val="480"/>
        </w:trPr>
        <w:tc>
          <w:tcPr>
            <w:tcW w:w="57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1844"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4333"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все средства уходят на покупку продуктов питания и одежды</w:t>
            </w:r>
          </w:p>
        </w:tc>
        <w:tc>
          <w:tcPr>
            <w:tcW w:w="1628" w:type="dxa"/>
            <w:tcBorders>
              <w:top w:val="nil"/>
              <w:left w:val="nil"/>
              <w:bottom w:val="single" w:sz="4" w:space="0" w:color="auto"/>
              <w:right w:val="single" w:sz="4" w:space="0" w:color="auto"/>
            </w:tcBorders>
            <w:noWrap/>
            <w:vAlign w:val="center"/>
            <w:hideMark/>
          </w:tcPr>
          <w:p w:rsidR="002E34BD" w:rsidRPr="00E7391B" w:rsidRDefault="00817943" w:rsidP="0014650B">
            <w:pPr>
              <w:jc w:val="center"/>
              <w:rPr>
                <w:color w:val="000000"/>
              </w:rPr>
            </w:pPr>
            <w:r>
              <w:rPr>
                <w:color w:val="000000"/>
              </w:rPr>
              <w:t>89</w:t>
            </w:r>
          </w:p>
        </w:tc>
        <w:tc>
          <w:tcPr>
            <w:tcW w:w="1266"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17,6</w:t>
            </w:r>
          </w:p>
        </w:tc>
      </w:tr>
      <w:tr w:rsidR="002E34BD" w:rsidRPr="00E7391B" w:rsidTr="00286A03">
        <w:trPr>
          <w:trHeight w:val="480"/>
        </w:trPr>
        <w:tc>
          <w:tcPr>
            <w:tcW w:w="573"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1844" w:type="dxa"/>
            <w:vMerge/>
            <w:tcBorders>
              <w:top w:val="nil"/>
              <w:left w:val="single" w:sz="4" w:space="0" w:color="auto"/>
              <w:bottom w:val="single" w:sz="4" w:space="0" w:color="000000"/>
              <w:right w:val="single" w:sz="4" w:space="0" w:color="auto"/>
            </w:tcBorders>
            <w:vAlign w:val="center"/>
            <w:hideMark/>
          </w:tcPr>
          <w:p w:rsidR="002E34BD" w:rsidRPr="00E7391B" w:rsidRDefault="002E34BD" w:rsidP="0014650B">
            <w:pPr>
              <w:rPr>
                <w:color w:val="000000"/>
              </w:rPr>
            </w:pPr>
          </w:p>
        </w:tc>
        <w:tc>
          <w:tcPr>
            <w:tcW w:w="4333" w:type="dxa"/>
            <w:tcBorders>
              <w:top w:val="nil"/>
              <w:left w:val="nil"/>
              <w:bottom w:val="single" w:sz="4" w:space="0" w:color="auto"/>
              <w:right w:val="single" w:sz="4" w:space="0" w:color="auto"/>
            </w:tcBorders>
            <w:vAlign w:val="center"/>
            <w:hideMark/>
          </w:tcPr>
          <w:p w:rsidR="002E34BD" w:rsidRPr="00E7391B" w:rsidRDefault="002E34BD" w:rsidP="0014650B">
            <w:pPr>
              <w:rPr>
                <w:color w:val="000000"/>
              </w:rPr>
            </w:pPr>
            <w:r w:rsidRPr="00E7391B">
              <w:rPr>
                <w:color w:val="000000"/>
              </w:rPr>
              <w:t xml:space="preserve"> денег не хватает даже на покупку продуктов питания</w:t>
            </w:r>
          </w:p>
        </w:tc>
        <w:tc>
          <w:tcPr>
            <w:tcW w:w="1628" w:type="dxa"/>
            <w:tcBorders>
              <w:top w:val="nil"/>
              <w:left w:val="nil"/>
              <w:bottom w:val="single" w:sz="4" w:space="0" w:color="auto"/>
              <w:right w:val="single" w:sz="4" w:space="0" w:color="auto"/>
            </w:tcBorders>
            <w:noWrap/>
            <w:vAlign w:val="center"/>
            <w:hideMark/>
          </w:tcPr>
          <w:p w:rsidR="002E34BD" w:rsidRPr="00E7391B" w:rsidRDefault="00817943" w:rsidP="0014650B">
            <w:pPr>
              <w:jc w:val="center"/>
              <w:rPr>
                <w:color w:val="000000"/>
              </w:rPr>
            </w:pPr>
            <w:r>
              <w:rPr>
                <w:color w:val="000000"/>
              </w:rPr>
              <w:t>25</w:t>
            </w:r>
          </w:p>
        </w:tc>
        <w:tc>
          <w:tcPr>
            <w:tcW w:w="1266"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5,0</w:t>
            </w:r>
          </w:p>
        </w:tc>
      </w:tr>
      <w:tr w:rsidR="002E34BD" w:rsidRPr="00E7391B" w:rsidTr="00286A03">
        <w:trPr>
          <w:trHeight w:val="300"/>
        </w:trPr>
        <w:tc>
          <w:tcPr>
            <w:tcW w:w="6750" w:type="dxa"/>
            <w:gridSpan w:val="3"/>
            <w:tcBorders>
              <w:top w:val="nil"/>
              <w:left w:val="single" w:sz="4" w:space="0" w:color="auto"/>
              <w:bottom w:val="single" w:sz="4" w:space="0" w:color="auto"/>
              <w:right w:val="single" w:sz="4" w:space="0" w:color="auto"/>
            </w:tcBorders>
            <w:noWrap/>
            <w:vAlign w:val="bottom"/>
            <w:hideMark/>
          </w:tcPr>
          <w:p w:rsidR="002E34BD" w:rsidRPr="00E7391B" w:rsidRDefault="002E34BD" w:rsidP="003D47A7">
            <w:pPr>
              <w:jc w:val="right"/>
              <w:rPr>
                <w:color w:val="000000"/>
              </w:rPr>
            </w:pPr>
            <w:r w:rsidRPr="00E7391B">
              <w:rPr>
                <w:color w:val="000000"/>
              </w:rPr>
              <w:t> Всего:</w:t>
            </w:r>
          </w:p>
        </w:tc>
        <w:tc>
          <w:tcPr>
            <w:tcW w:w="1628" w:type="dxa"/>
            <w:tcBorders>
              <w:top w:val="nil"/>
              <w:left w:val="nil"/>
              <w:bottom w:val="single" w:sz="4" w:space="0" w:color="auto"/>
              <w:right w:val="single" w:sz="4" w:space="0" w:color="auto"/>
            </w:tcBorders>
            <w:noWrap/>
            <w:vAlign w:val="center"/>
            <w:hideMark/>
          </w:tcPr>
          <w:p w:rsidR="002E34BD" w:rsidRPr="00E7391B" w:rsidRDefault="00817943" w:rsidP="0014650B">
            <w:pPr>
              <w:jc w:val="center"/>
              <w:rPr>
                <w:color w:val="000000"/>
              </w:rPr>
            </w:pPr>
            <w:r>
              <w:rPr>
                <w:color w:val="000000"/>
              </w:rPr>
              <w:t>508</w:t>
            </w:r>
          </w:p>
        </w:tc>
        <w:tc>
          <w:tcPr>
            <w:tcW w:w="1266" w:type="dxa"/>
            <w:tcBorders>
              <w:top w:val="nil"/>
              <w:left w:val="nil"/>
              <w:bottom w:val="single" w:sz="4" w:space="0" w:color="auto"/>
              <w:right w:val="single" w:sz="4" w:space="0" w:color="auto"/>
            </w:tcBorders>
            <w:noWrap/>
            <w:vAlign w:val="center"/>
            <w:hideMark/>
          </w:tcPr>
          <w:p w:rsidR="002E34BD" w:rsidRPr="00E7391B" w:rsidRDefault="002E34BD" w:rsidP="0014650B">
            <w:pPr>
              <w:jc w:val="center"/>
              <w:rPr>
                <w:color w:val="000000"/>
              </w:rPr>
            </w:pPr>
            <w:r w:rsidRPr="00E7391B">
              <w:rPr>
                <w:color w:val="000000"/>
              </w:rPr>
              <w:t>100</w:t>
            </w:r>
          </w:p>
        </w:tc>
      </w:tr>
    </w:tbl>
    <w:p w:rsidR="00817943" w:rsidRDefault="00817943" w:rsidP="002E34BD">
      <w:pPr>
        <w:ind w:firstLine="709"/>
        <w:jc w:val="both"/>
        <w:rPr>
          <w:sz w:val="28"/>
          <w:szCs w:val="28"/>
        </w:rPr>
      </w:pPr>
    </w:p>
    <w:p w:rsidR="002E34BD" w:rsidRPr="0059588E" w:rsidRDefault="002E34BD" w:rsidP="002E34BD">
      <w:pPr>
        <w:ind w:firstLine="709"/>
        <w:jc w:val="both"/>
        <w:rPr>
          <w:sz w:val="28"/>
          <w:szCs w:val="28"/>
        </w:rPr>
      </w:pPr>
      <w:r w:rsidRPr="0059588E">
        <w:rPr>
          <w:sz w:val="28"/>
          <w:szCs w:val="28"/>
        </w:rPr>
        <w:t>При этом</w:t>
      </w:r>
      <w:r w:rsidR="0059588E">
        <w:rPr>
          <w:sz w:val="28"/>
          <w:szCs w:val="28"/>
        </w:rPr>
        <w:t>,</w:t>
      </w:r>
      <w:r w:rsidRPr="0059588E">
        <w:rPr>
          <w:sz w:val="28"/>
          <w:szCs w:val="28"/>
        </w:rPr>
        <w:t xml:space="preserve"> результаты анкетирования  по этому вопросу показывают положительную тенденцию, что среди респондентов нет таких людей, </w:t>
      </w:r>
      <w:r w:rsidRPr="0059588E">
        <w:rPr>
          <w:sz w:val="28"/>
          <w:szCs w:val="28"/>
        </w:rPr>
        <w:lastRenderedPageBreak/>
        <w:t xml:space="preserve">которые испытывают дефицит денежных средств и которые не могут свести свои доходы и расходы. </w:t>
      </w:r>
    </w:p>
    <w:p w:rsidR="002E34BD" w:rsidRPr="0059588E" w:rsidRDefault="002E34BD" w:rsidP="002E34BD">
      <w:pPr>
        <w:ind w:firstLine="709"/>
        <w:jc w:val="both"/>
        <w:rPr>
          <w:sz w:val="28"/>
          <w:szCs w:val="28"/>
        </w:rPr>
      </w:pPr>
      <w:r w:rsidRPr="0059588E">
        <w:rPr>
          <w:sz w:val="28"/>
          <w:szCs w:val="28"/>
        </w:rPr>
        <w:t>Однако, людей которые могут позволить себе приобретение крупных материальных благ в исс</w:t>
      </w:r>
      <w:r w:rsidR="00817943">
        <w:rPr>
          <w:sz w:val="28"/>
          <w:szCs w:val="28"/>
        </w:rPr>
        <w:t>ледовании приняло участие лишь 13</w:t>
      </w:r>
      <w:r w:rsidRPr="0059588E">
        <w:rPr>
          <w:sz w:val="28"/>
          <w:szCs w:val="28"/>
        </w:rPr>
        <w:t xml:space="preserve"> респондентов. Отметим, что результаты прошлого года показывали нулевое значение по да</w:t>
      </w:r>
      <w:r w:rsidR="00817943">
        <w:rPr>
          <w:sz w:val="28"/>
          <w:szCs w:val="28"/>
        </w:rPr>
        <w:t>нному варианту ответа, то есть 7</w:t>
      </w:r>
      <w:r w:rsidRPr="0059588E">
        <w:rPr>
          <w:sz w:val="28"/>
          <w:szCs w:val="28"/>
        </w:rPr>
        <w:t xml:space="preserve"> граждан могли позволить себе крупные покупки.   </w:t>
      </w:r>
    </w:p>
    <w:p w:rsidR="004A3E74" w:rsidRPr="00C07065" w:rsidRDefault="004A3E74" w:rsidP="004A3E74">
      <w:pPr>
        <w:ind w:firstLine="709"/>
        <w:jc w:val="both"/>
        <w:rPr>
          <w:b/>
          <w:sz w:val="28"/>
          <w:szCs w:val="28"/>
        </w:rPr>
      </w:pPr>
      <w:r w:rsidRPr="00C07065">
        <w:rPr>
          <w:b/>
          <w:sz w:val="28"/>
          <w:szCs w:val="28"/>
        </w:rPr>
        <w:t>2.4. Состояние малого и среднего предпринимательства по результатам проведения анкетирования среди экспертов  г. Ставрополя.</w:t>
      </w:r>
    </w:p>
    <w:p w:rsidR="004A3E74" w:rsidRPr="00C07065" w:rsidRDefault="004A3E74" w:rsidP="004A3E74">
      <w:pPr>
        <w:ind w:firstLine="709"/>
        <w:jc w:val="both"/>
        <w:rPr>
          <w:sz w:val="28"/>
          <w:szCs w:val="28"/>
        </w:rPr>
      </w:pPr>
      <w:r w:rsidRPr="00C07065">
        <w:rPr>
          <w:sz w:val="28"/>
          <w:szCs w:val="28"/>
        </w:rPr>
        <w:t xml:space="preserve">Третьим направлением исследования является анкетирование по разработанной анкете-вопроснику для экспертов  г. Ставрополя различного социального статуса, принадлежности, возраста и пола. В опросе приняли участие представители следующих сфер деятельности: </w:t>
      </w:r>
    </w:p>
    <w:p w:rsidR="00C07065" w:rsidRPr="00C07065" w:rsidRDefault="00C07065" w:rsidP="004A3E74">
      <w:pPr>
        <w:ind w:firstLine="709"/>
        <w:jc w:val="both"/>
        <w:rPr>
          <w:sz w:val="28"/>
          <w:szCs w:val="28"/>
        </w:rPr>
      </w:pPr>
      <w:r w:rsidRPr="00C07065">
        <w:rPr>
          <w:sz w:val="28"/>
          <w:szCs w:val="28"/>
        </w:rPr>
        <w:t>- представители органов исполнительной власти Ставропольского края (министерство экономического развития СК, министерство сельского хозяйства СК);</w:t>
      </w:r>
    </w:p>
    <w:p w:rsidR="004A3E74" w:rsidRDefault="004A3E74" w:rsidP="004A3E74">
      <w:pPr>
        <w:ind w:firstLine="709"/>
        <w:jc w:val="both"/>
        <w:rPr>
          <w:sz w:val="28"/>
          <w:szCs w:val="28"/>
        </w:rPr>
      </w:pPr>
      <w:r w:rsidRPr="00C07065">
        <w:rPr>
          <w:sz w:val="28"/>
          <w:szCs w:val="28"/>
        </w:rPr>
        <w:t>- представители общественных объединений предпринимателей (Торгово-промышленная палата,</w:t>
      </w:r>
      <w:r>
        <w:rPr>
          <w:sz w:val="28"/>
          <w:szCs w:val="28"/>
        </w:rPr>
        <w:t xml:space="preserve"> «Деловая Россия»);</w:t>
      </w:r>
    </w:p>
    <w:p w:rsidR="004A3E74" w:rsidRDefault="004A3E74" w:rsidP="004A3E74">
      <w:pPr>
        <w:ind w:firstLine="709"/>
        <w:jc w:val="both"/>
        <w:rPr>
          <w:sz w:val="28"/>
          <w:szCs w:val="28"/>
        </w:rPr>
      </w:pPr>
      <w:r>
        <w:rPr>
          <w:sz w:val="28"/>
          <w:szCs w:val="28"/>
        </w:rPr>
        <w:t>- представители средств массовой информации местных и региональных изданий («Ставропольский бизнес», телекомпания ГТРК, «Русское радио – Ставрополь»)</w:t>
      </w:r>
    </w:p>
    <w:p w:rsidR="004A3E74" w:rsidRDefault="004A3E74" w:rsidP="004A3E74">
      <w:pPr>
        <w:ind w:firstLine="709"/>
        <w:jc w:val="both"/>
        <w:rPr>
          <w:sz w:val="28"/>
          <w:szCs w:val="28"/>
        </w:rPr>
      </w:pPr>
      <w:r>
        <w:rPr>
          <w:sz w:val="28"/>
          <w:szCs w:val="28"/>
        </w:rPr>
        <w:t>- профессорско-преподавательский состав ФГБОУ ВПО «Ставропольский государственный аграрный университет»;</w:t>
      </w:r>
    </w:p>
    <w:p w:rsidR="004A3E74" w:rsidRDefault="004A3E74" w:rsidP="004A3E74">
      <w:pPr>
        <w:ind w:firstLine="709"/>
        <w:jc w:val="both"/>
        <w:rPr>
          <w:sz w:val="28"/>
          <w:szCs w:val="28"/>
        </w:rPr>
      </w:pPr>
      <w:r>
        <w:rPr>
          <w:sz w:val="28"/>
          <w:szCs w:val="28"/>
        </w:rPr>
        <w:t xml:space="preserve">-  </w:t>
      </w:r>
      <w:r w:rsidR="007A45EF">
        <w:rPr>
          <w:sz w:val="28"/>
          <w:szCs w:val="28"/>
        </w:rPr>
        <w:t>профессорско-преподавательский состав «Ставропольский колледж экономики и права»;</w:t>
      </w:r>
    </w:p>
    <w:p w:rsidR="007A45EF" w:rsidRDefault="007A45EF" w:rsidP="004A3E74">
      <w:pPr>
        <w:ind w:firstLine="709"/>
        <w:jc w:val="both"/>
        <w:rPr>
          <w:sz w:val="28"/>
          <w:szCs w:val="28"/>
        </w:rPr>
      </w:pPr>
      <w:r>
        <w:rPr>
          <w:sz w:val="28"/>
          <w:szCs w:val="28"/>
        </w:rPr>
        <w:t xml:space="preserve">- Топ-менеджмент «Банк Москвы», </w:t>
      </w:r>
      <w:r w:rsidR="00C07065">
        <w:rPr>
          <w:sz w:val="28"/>
          <w:szCs w:val="28"/>
        </w:rPr>
        <w:t>«Росбанк»;</w:t>
      </w:r>
    </w:p>
    <w:p w:rsidR="007A45EF" w:rsidRDefault="007A45EF" w:rsidP="007A45EF">
      <w:pPr>
        <w:ind w:firstLine="709"/>
        <w:jc w:val="both"/>
        <w:rPr>
          <w:sz w:val="28"/>
          <w:szCs w:val="28"/>
        </w:rPr>
      </w:pPr>
      <w:r>
        <w:rPr>
          <w:sz w:val="28"/>
          <w:szCs w:val="28"/>
        </w:rPr>
        <w:t>- Топ-менеджмент «Центр развития бизнеса» ОАО «Сбербанк России».</w:t>
      </w:r>
    </w:p>
    <w:p w:rsidR="004A3E74" w:rsidRPr="00286A03" w:rsidRDefault="004A3E74" w:rsidP="004A3E74">
      <w:pPr>
        <w:ind w:firstLine="709"/>
        <w:jc w:val="both"/>
        <w:rPr>
          <w:sz w:val="28"/>
          <w:szCs w:val="28"/>
        </w:rPr>
      </w:pPr>
      <w:r>
        <w:rPr>
          <w:sz w:val="28"/>
          <w:szCs w:val="28"/>
        </w:rPr>
        <w:t xml:space="preserve"> </w:t>
      </w:r>
      <w:r w:rsidRPr="00286A03">
        <w:rPr>
          <w:sz w:val="28"/>
          <w:szCs w:val="28"/>
        </w:rPr>
        <w:t xml:space="preserve"> Целью опроса  </w:t>
      </w:r>
      <w:r w:rsidR="007A45EF">
        <w:rPr>
          <w:sz w:val="28"/>
          <w:szCs w:val="28"/>
        </w:rPr>
        <w:t>экспертов являлось</w:t>
      </w:r>
      <w:r w:rsidRPr="00286A03">
        <w:rPr>
          <w:sz w:val="28"/>
          <w:szCs w:val="28"/>
        </w:rPr>
        <w:t xml:space="preserve"> выявление </w:t>
      </w:r>
      <w:r w:rsidR="007A45EF">
        <w:rPr>
          <w:sz w:val="28"/>
          <w:szCs w:val="28"/>
        </w:rPr>
        <w:t>экспертного м</w:t>
      </w:r>
      <w:r w:rsidRPr="00286A03">
        <w:rPr>
          <w:sz w:val="28"/>
          <w:szCs w:val="28"/>
        </w:rPr>
        <w:t xml:space="preserve">нения состояния малого и среднего предпринимательства в </w:t>
      </w:r>
      <w:r w:rsidR="007A45EF">
        <w:rPr>
          <w:sz w:val="28"/>
          <w:szCs w:val="28"/>
        </w:rPr>
        <w:t xml:space="preserve">г. Ставрополе с их точки зрения, то есть с независимой от </w:t>
      </w:r>
      <w:r w:rsidR="00C07065">
        <w:rPr>
          <w:sz w:val="28"/>
          <w:szCs w:val="28"/>
        </w:rPr>
        <w:t>ведения предпринимательской</w:t>
      </w:r>
      <w:r w:rsidR="007A45EF">
        <w:rPr>
          <w:sz w:val="28"/>
          <w:szCs w:val="28"/>
        </w:rPr>
        <w:t xml:space="preserve"> деятельности самих предпринимателей.</w:t>
      </w:r>
    </w:p>
    <w:p w:rsidR="007A45EF" w:rsidRDefault="00C07065" w:rsidP="004A3E74">
      <w:pPr>
        <w:ind w:firstLine="709"/>
        <w:jc w:val="both"/>
        <w:rPr>
          <w:sz w:val="28"/>
          <w:szCs w:val="28"/>
        </w:rPr>
      </w:pPr>
      <w:r>
        <w:rPr>
          <w:sz w:val="28"/>
          <w:szCs w:val="28"/>
        </w:rPr>
        <w:t>По итогам опроса было определено, что в исследовании участвовало равное количество мужчин и женщин</w:t>
      </w:r>
      <w:r w:rsidR="007A45EF">
        <w:rPr>
          <w:sz w:val="28"/>
          <w:szCs w:val="28"/>
        </w:rPr>
        <w:t>.</w:t>
      </w:r>
      <w:r w:rsidR="004A3E74" w:rsidRPr="00286A03">
        <w:rPr>
          <w:sz w:val="28"/>
          <w:szCs w:val="28"/>
        </w:rPr>
        <w:t xml:space="preserve"> Экспертами </w:t>
      </w:r>
      <w:r w:rsidR="007A45EF">
        <w:rPr>
          <w:sz w:val="28"/>
          <w:szCs w:val="28"/>
        </w:rPr>
        <w:t xml:space="preserve">в различных областях знаний </w:t>
      </w:r>
      <w:r w:rsidR="004A3E74" w:rsidRPr="00286A03">
        <w:rPr>
          <w:sz w:val="28"/>
          <w:szCs w:val="28"/>
        </w:rPr>
        <w:t xml:space="preserve">оценена более высоко способность вступать в дискуссии, давать оценку и анализировать именно представителей мужского пола, подтверждая их заинтересованность в обсуждении вопросов анкеты. </w:t>
      </w:r>
    </w:p>
    <w:p w:rsidR="00DB135A" w:rsidRDefault="00DB135A" w:rsidP="004A3E74">
      <w:pPr>
        <w:ind w:firstLine="709"/>
        <w:jc w:val="both"/>
        <w:rPr>
          <w:sz w:val="28"/>
          <w:szCs w:val="28"/>
        </w:rPr>
      </w:pPr>
      <w:r>
        <w:rPr>
          <w:sz w:val="28"/>
          <w:szCs w:val="28"/>
        </w:rPr>
        <w:t>Экспертам были предоставлены анкеты с вопросами, имеющими открытый характер ответов, то есть эксперты не выбирали из вариантов ответов, а высказывали свою позицию по обсуждаемой проблеме. Мы признаем тот факт, что эксперты отзывчивы на наш призыв и полнота данных анкет обоснована.</w:t>
      </w:r>
    </w:p>
    <w:p w:rsidR="004A3E74" w:rsidRPr="00286A03" w:rsidRDefault="004A3E74" w:rsidP="004A3E74">
      <w:pPr>
        <w:ind w:firstLine="709"/>
        <w:jc w:val="both"/>
        <w:rPr>
          <w:sz w:val="28"/>
          <w:szCs w:val="28"/>
        </w:rPr>
      </w:pPr>
      <w:r w:rsidRPr="00286A03">
        <w:rPr>
          <w:sz w:val="28"/>
          <w:szCs w:val="28"/>
        </w:rPr>
        <w:t xml:space="preserve">Далее представлен анализ анкет, заполненных </w:t>
      </w:r>
      <w:r w:rsidR="00DB135A">
        <w:rPr>
          <w:sz w:val="28"/>
          <w:szCs w:val="28"/>
        </w:rPr>
        <w:t>экспертами в той или иной сфере общественной деятельности</w:t>
      </w:r>
      <w:r w:rsidRPr="00286A03">
        <w:rPr>
          <w:sz w:val="28"/>
          <w:szCs w:val="28"/>
        </w:rPr>
        <w:t xml:space="preserve">. </w:t>
      </w:r>
    </w:p>
    <w:p w:rsidR="004A3E74" w:rsidRDefault="004A3E74" w:rsidP="004A3E74">
      <w:pPr>
        <w:ind w:firstLine="709"/>
        <w:jc w:val="both"/>
        <w:rPr>
          <w:sz w:val="28"/>
          <w:szCs w:val="28"/>
        </w:rPr>
      </w:pPr>
      <w:r w:rsidRPr="00286A03">
        <w:rPr>
          <w:sz w:val="28"/>
          <w:szCs w:val="28"/>
        </w:rPr>
        <w:lastRenderedPageBreak/>
        <w:t xml:space="preserve">По половому признаку опрашиваемых респондентов разделение сложилось </w:t>
      </w:r>
      <w:r w:rsidR="00DB135A">
        <w:rPr>
          <w:sz w:val="28"/>
          <w:szCs w:val="28"/>
        </w:rPr>
        <w:t>не</w:t>
      </w:r>
      <w:r w:rsidRPr="00286A03">
        <w:rPr>
          <w:sz w:val="28"/>
          <w:szCs w:val="28"/>
        </w:rPr>
        <w:t>равномерно</w:t>
      </w:r>
      <w:r w:rsidR="00DB135A">
        <w:rPr>
          <w:sz w:val="28"/>
          <w:szCs w:val="28"/>
        </w:rPr>
        <w:t xml:space="preserve"> и количество представителей мужского пола превосходит на 30% (10 человек)</w:t>
      </w:r>
      <w:r w:rsidRPr="00286A03">
        <w:rPr>
          <w:sz w:val="28"/>
          <w:szCs w:val="28"/>
        </w:rPr>
        <w:t>. Это наглядно видно из следующей таблицы и диаграммы.</w:t>
      </w:r>
    </w:p>
    <w:tbl>
      <w:tblPr>
        <w:tblW w:w="9707" w:type="dxa"/>
        <w:jc w:val="center"/>
        <w:tblInd w:w="93" w:type="dxa"/>
        <w:tblLook w:val="04A0"/>
      </w:tblPr>
      <w:tblGrid>
        <w:gridCol w:w="460"/>
        <w:gridCol w:w="2920"/>
        <w:gridCol w:w="1720"/>
        <w:gridCol w:w="2620"/>
        <w:gridCol w:w="1987"/>
      </w:tblGrid>
      <w:tr w:rsidR="00DB135A" w:rsidRPr="00DB135A" w:rsidTr="00DB135A">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5A" w:rsidRPr="00DB135A" w:rsidRDefault="00DB135A" w:rsidP="00DB135A">
            <w:pPr>
              <w:jc w:val="center"/>
              <w:rPr>
                <w:color w:val="000000"/>
                <w:sz w:val="18"/>
                <w:szCs w:val="18"/>
              </w:rPr>
            </w:pPr>
            <w:r w:rsidRPr="00DB135A">
              <w:rPr>
                <w:color w:val="000000"/>
                <w:sz w:val="18"/>
                <w:szCs w:val="18"/>
              </w:rPr>
              <w:t>№</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DB135A" w:rsidRPr="00DB135A" w:rsidRDefault="00DB135A" w:rsidP="00DB135A">
            <w:pPr>
              <w:jc w:val="center"/>
              <w:rPr>
                <w:color w:val="000000"/>
              </w:rPr>
            </w:pPr>
            <w:r w:rsidRPr="00DB135A">
              <w:rPr>
                <w:color w:val="000000"/>
              </w:rPr>
              <w:t>Вопрос</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B135A" w:rsidRPr="00DB135A" w:rsidRDefault="00DB135A" w:rsidP="00DB135A">
            <w:pPr>
              <w:rPr>
                <w:color w:val="000000"/>
              </w:rPr>
            </w:pPr>
            <w:r w:rsidRPr="00DB135A">
              <w:rPr>
                <w:color w:val="000000"/>
              </w:rPr>
              <w:t xml:space="preserve">Варианты ответов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DB135A" w:rsidRPr="00DB135A" w:rsidRDefault="00DB135A" w:rsidP="00DB135A">
            <w:pPr>
              <w:jc w:val="center"/>
              <w:rPr>
                <w:color w:val="000000"/>
              </w:rPr>
            </w:pPr>
            <w:r w:rsidRPr="00DB135A">
              <w:rPr>
                <w:color w:val="000000"/>
              </w:rPr>
              <w:t>Количество ответивших</w:t>
            </w:r>
          </w:p>
        </w:tc>
        <w:tc>
          <w:tcPr>
            <w:tcW w:w="1987" w:type="dxa"/>
            <w:tcBorders>
              <w:top w:val="single" w:sz="4" w:space="0" w:color="auto"/>
              <w:left w:val="nil"/>
              <w:bottom w:val="single" w:sz="4" w:space="0" w:color="auto"/>
              <w:right w:val="single" w:sz="4" w:space="0" w:color="auto"/>
            </w:tcBorders>
            <w:shd w:val="clear" w:color="auto" w:fill="auto"/>
            <w:vAlign w:val="center"/>
            <w:hideMark/>
          </w:tcPr>
          <w:p w:rsidR="00DB135A" w:rsidRPr="00DB135A" w:rsidRDefault="00DB135A" w:rsidP="00DB135A">
            <w:pPr>
              <w:jc w:val="center"/>
              <w:rPr>
                <w:color w:val="000000"/>
              </w:rPr>
            </w:pPr>
            <w:r w:rsidRPr="00DB135A">
              <w:rPr>
                <w:color w:val="000000"/>
              </w:rPr>
              <w:t>Структура,</w:t>
            </w:r>
            <w:r>
              <w:rPr>
                <w:color w:val="000000"/>
              </w:rPr>
              <w:t xml:space="preserve"> </w:t>
            </w:r>
            <w:r w:rsidRPr="00DB135A">
              <w:rPr>
                <w:color w:val="000000"/>
              </w:rPr>
              <w:t>%</w:t>
            </w:r>
          </w:p>
        </w:tc>
      </w:tr>
      <w:tr w:rsidR="00DB135A" w:rsidRPr="00DB135A" w:rsidTr="00DB135A">
        <w:trPr>
          <w:trHeight w:val="315"/>
          <w:jc w:val="center"/>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DB135A" w:rsidRPr="00DB135A" w:rsidRDefault="00DB135A" w:rsidP="00DB135A">
            <w:pPr>
              <w:jc w:val="center"/>
              <w:rPr>
                <w:color w:val="000000"/>
                <w:sz w:val="18"/>
                <w:szCs w:val="18"/>
              </w:rPr>
            </w:pPr>
            <w:r w:rsidRPr="00DB135A">
              <w:rPr>
                <w:color w:val="000000"/>
                <w:sz w:val="18"/>
                <w:szCs w:val="18"/>
              </w:rPr>
              <w:t>1</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DB135A" w:rsidRPr="00DB135A" w:rsidRDefault="00DB135A" w:rsidP="00DB135A">
            <w:pPr>
              <w:jc w:val="center"/>
              <w:rPr>
                <w:color w:val="000000"/>
              </w:rPr>
            </w:pPr>
            <w:r w:rsidRPr="00DB135A">
              <w:rPr>
                <w:color w:val="000000"/>
              </w:rPr>
              <w:t xml:space="preserve">Пол </w:t>
            </w:r>
          </w:p>
        </w:tc>
        <w:tc>
          <w:tcPr>
            <w:tcW w:w="1720" w:type="dxa"/>
            <w:tcBorders>
              <w:top w:val="nil"/>
              <w:left w:val="nil"/>
              <w:bottom w:val="single" w:sz="4" w:space="0" w:color="auto"/>
              <w:right w:val="single" w:sz="4" w:space="0" w:color="auto"/>
            </w:tcBorders>
            <w:shd w:val="clear" w:color="auto" w:fill="auto"/>
            <w:vAlign w:val="center"/>
            <w:hideMark/>
          </w:tcPr>
          <w:p w:rsidR="00DB135A" w:rsidRPr="00DB135A" w:rsidRDefault="00DB135A" w:rsidP="00DB135A">
            <w:pPr>
              <w:rPr>
                <w:color w:val="000000"/>
              </w:rPr>
            </w:pPr>
            <w:r w:rsidRPr="00DB135A">
              <w:rPr>
                <w:color w:val="000000"/>
              </w:rPr>
              <w:t>Мужской</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15</w:t>
            </w:r>
          </w:p>
        </w:tc>
        <w:tc>
          <w:tcPr>
            <w:tcW w:w="1987"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50,0</w:t>
            </w:r>
          </w:p>
        </w:tc>
      </w:tr>
      <w:tr w:rsidR="00DB135A" w:rsidRPr="00DB135A" w:rsidTr="00DB135A">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DB135A" w:rsidRPr="00DB135A" w:rsidRDefault="00DB135A" w:rsidP="00DB135A">
            <w:pPr>
              <w:rPr>
                <w:color w:val="000000"/>
                <w:sz w:val="18"/>
                <w:szCs w:val="18"/>
              </w:rPr>
            </w:pPr>
          </w:p>
        </w:tc>
        <w:tc>
          <w:tcPr>
            <w:tcW w:w="2920" w:type="dxa"/>
            <w:vMerge/>
            <w:tcBorders>
              <w:top w:val="nil"/>
              <w:left w:val="single" w:sz="4" w:space="0" w:color="auto"/>
              <w:bottom w:val="single" w:sz="4" w:space="0" w:color="auto"/>
              <w:right w:val="single" w:sz="4" w:space="0" w:color="auto"/>
            </w:tcBorders>
            <w:vAlign w:val="center"/>
            <w:hideMark/>
          </w:tcPr>
          <w:p w:rsidR="00DB135A" w:rsidRPr="00DB135A" w:rsidRDefault="00DB135A" w:rsidP="00DB135A">
            <w:pPr>
              <w:rPr>
                <w:color w:val="000000"/>
              </w:rPr>
            </w:pPr>
          </w:p>
        </w:tc>
        <w:tc>
          <w:tcPr>
            <w:tcW w:w="1720" w:type="dxa"/>
            <w:tcBorders>
              <w:top w:val="nil"/>
              <w:left w:val="nil"/>
              <w:bottom w:val="single" w:sz="4" w:space="0" w:color="auto"/>
              <w:right w:val="single" w:sz="4" w:space="0" w:color="auto"/>
            </w:tcBorders>
            <w:shd w:val="clear" w:color="auto" w:fill="auto"/>
            <w:vAlign w:val="center"/>
            <w:hideMark/>
          </w:tcPr>
          <w:p w:rsidR="00DB135A" w:rsidRPr="00DB135A" w:rsidRDefault="00DB135A" w:rsidP="00DB135A">
            <w:pPr>
              <w:rPr>
                <w:color w:val="000000"/>
              </w:rPr>
            </w:pPr>
            <w:r w:rsidRPr="00DB135A">
              <w:rPr>
                <w:color w:val="000000"/>
              </w:rPr>
              <w:t xml:space="preserve">Женский </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15</w:t>
            </w:r>
          </w:p>
        </w:tc>
        <w:tc>
          <w:tcPr>
            <w:tcW w:w="1987"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50,0</w:t>
            </w:r>
          </w:p>
        </w:tc>
      </w:tr>
      <w:tr w:rsidR="00DB135A" w:rsidRPr="00DB135A" w:rsidTr="00DB135A">
        <w:trPr>
          <w:trHeight w:val="315"/>
          <w:jc w:val="center"/>
        </w:trPr>
        <w:tc>
          <w:tcPr>
            <w:tcW w:w="51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135A" w:rsidRPr="00DB135A" w:rsidRDefault="00DB135A" w:rsidP="00DB135A">
            <w:pPr>
              <w:jc w:val="right"/>
              <w:rPr>
                <w:color w:val="000000"/>
                <w:sz w:val="18"/>
                <w:szCs w:val="18"/>
              </w:rPr>
            </w:pPr>
            <w:r w:rsidRPr="00DB135A">
              <w:rPr>
                <w:color w:val="000000"/>
                <w:sz w:val="18"/>
                <w:szCs w:val="18"/>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DB135A" w:rsidRPr="00DB135A" w:rsidRDefault="00C07065" w:rsidP="00DB135A">
            <w:pPr>
              <w:jc w:val="center"/>
              <w:rPr>
                <w:color w:val="000000"/>
              </w:rPr>
            </w:pPr>
            <w:r>
              <w:rPr>
                <w:color w:val="000000"/>
              </w:rPr>
              <w:t>30</w:t>
            </w:r>
          </w:p>
        </w:tc>
        <w:tc>
          <w:tcPr>
            <w:tcW w:w="1987" w:type="dxa"/>
            <w:tcBorders>
              <w:top w:val="nil"/>
              <w:left w:val="nil"/>
              <w:bottom w:val="single" w:sz="4" w:space="0" w:color="auto"/>
              <w:right w:val="single" w:sz="4" w:space="0" w:color="auto"/>
            </w:tcBorders>
            <w:shd w:val="clear" w:color="auto" w:fill="auto"/>
            <w:noWrap/>
            <w:vAlign w:val="center"/>
            <w:hideMark/>
          </w:tcPr>
          <w:p w:rsidR="00DB135A" w:rsidRPr="00DB135A" w:rsidRDefault="00DB135A" w:rsidP="00DB135A">
            <w:pPr>
              <w:jc w:val="center"/>
              <w:rPr>
                <w:color w:val="000000"/>
              </w:rPr>
            </w:pPr>
            <w:r w:rsidRPr="00DB135A">
              <w:rPr>
                <w:color w:val="000000"/>
              </w:rPr>
              <w:t>100,0</w:t>
            </w:r>
          </w:p>
        </w:tc>
      </w:tr>
    </w:tbl>
    <w:p w:rsidR="00DB135A" w:rsidRDefault="00DB135A" w:rsidP="004A3E74">
      <w:pPr>
        <w:ind w:firstLine="709"/>
        <w:jc w:val="both"/>
        <w:rPr>
          <w:sz w:val="28"/>
          <w:szCs w:val="28"/>
        </w:rPr>
      </w:pPr>
    </w:p>
    <w:p w:rsidR="00C07065" w:rsidRDefault="00C07065" w:rsidP="004A3E74">
      <w:pPr>
        <w:ind w:firstLine="709"/>
        <w:jc w:val="both"/>
        <w:rPr>
          <w:sz w:val="28"/>
          <w:szCs w:val="28"/>
        </w:rPr>
      </w:pPr>
      <w:r w:rsidRPr="00C07065">
        <w:rPr>
          <w:noProof/>
          <w:sz w:val="28"/>
          <w:szCs w:val="28"/>
        </w:rPr>
        <w:drawing>
          <wp:inline distT="0" distB="0" distL="0" distR="0">
            <wp:extent cx="4572000" cy="2743200"/>
            <wp:effectExtent l="19050" t="0" r="19050" b="0"/>
            <wp:docPr id="3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07065" w:rsidRPr="00286A03" w:rsidRDefault="00C07065" w:rsidP="004A3E74">
      <w:pPr>
        <w:ind w:firstLine="709"/>
        <w:jc w:val="both"/>
        <w:rPr>
          <w:sz w:val="28"/>
          <w:szCs w:val="28"/>
        </w:rPr>
      </w:pPr>
    </w:p>
    <w:p w:rsidR="00BA0091" w:rsidRDefault="00BA0091" w:rsidP="00ED4F8B">
      <w:pPr>
        <w:autoSpaceDE w:val="0"/>
        <w:autoSpaceDN w:val="0"/>
        <w:adjustRightInd w:val="0"/>
        <w:ind w:firstLine="709"/>
        <w:jc w:val="center"/>
        <w:rPr>
          <w:b/>
          <w:sz w:val="28"/>
          <w:szCs w:val="28"/>
        </w:rPr>
      </w:pPr>
    </w:p>
    <w:p w:rsidR="00DB135A" w:rsidRPr="00DB135A" w:rsidRDefault="00DB135A" w:rsidP="00DB135A">
      <w:pPr>
        <w:autoSpaceDE w:val="0"/>
        <w:autoSpaceDN w:val="0"/>
        <w:adjustRightInd w:val="0"/>
        <w:ind w:firstLine="709"/>
        <w:jc w:val="both"/>
        <w:rPr>
          <w:sz w:val="28"/>
          <w:szCs w:val="28"/>
        </w:rPr>
      </w:pPr>
      <w:r w:rsidRPr="00DB135A">
        <w:rPr>
          <w:sz w:val="28"/>
          <w:szCs w:val="28"/>
        </w:rPr>
        <w:t>По возрастному признаку участие в опросе приняли участие в основном предст</w:t>
      </w:r>
      <w:r w:rsidR="00C07065">
        <w:rPr>
          <w:sz w:val="28"/>
          <w:szCs w:val="28"/>
        </w:rPr>
        <w:t>авители граждан в возрасте  от 45 до 5</w:t>
      </w:r>
      <w:r w:rsidRPr="00DB135A">
        <w:rPr>
          <w:sz w:val="28"/>
          <w:szCs w:val="28"/>
        </w:rPr>
        <w:t>4 лет</w:t>
      </w:r>
      <w:r>
        <w:rPr>
          <w:sz w:val="28"/>
          <w:szCs w:val="28"/>
        </w:rPr>
        <w:t xml:space="preserve">. При этом </w:t>
      </w:r>
      <w:r w:rsidR="00AA546B">
        <w:rPr>
          <w:sz w:val="28"/>
          <w:szCs w:val="28"/>
        </w:rPr>
        <w:t xml:space="preserve">можно судить о равномерном распределении респондентов, за исключением молодежи. </w:t>
      </w:r>
      <w:r w:rsidR="00C07065">
        <w:rPr>
          <w:sz w:val="28"/>
          <w:szCs w:val="28"/>
        </w:rPr>
        <w:t xml:space="preserve">Представителей молодежи в опросе не приняло участие. </w:t>
      </w:r>
    </w:p>
    <w:p w:rsidR="00BA0091" w:rsidRPr="00DB135A" w:rsidRDefault="00BA0091" w:rsidP="00ED4F8B">
      <w:pPr>
        <w:autoSpaceDE w:val="0"/>
        <w:autoSpaceDN w:val="0"/>
        <w:adjustRightInd w:val="0"/>
        <w:ind w:firstLine="709"/>
        <w:jc w:val="center"/>
        <w:rPr>
          <w:sz w:val="28"/>
          <w:szCs w:val="28"/>
        </w:rPr>
      </w:pPr>
    </w:p>
    <w:p w:rsidR="00BA0091" w:rsidRDefault="00BA0091" w:rsidP="00ED4F8B">
      <w:pPr>
        <w:autoSpaceDE w:val="0"/>
        <w:autoSpaceDN w:val="0"/>
        <w:adjustRightInd w:val="0"/>
        <w:ind w:firstLine="709"/>
        <w:jc w:val="center"/>
        <w:rPr>
          <w:b/>
          <w:sz w:val="28"/>
          <w:szCs w:val="28"/>
        </w:rPr>
      </w:pPr>
    </w:p>
    <w:tbl>
      <w:tblPr>
        <w:tblW w:w="10340" w:type="dxa"/>
        <w:jc w:val="center"/>
        <w:tblInd w:w="103" w:type="dxa"/>
        <w:tblLook w:val="04A0"/>
      </w:tblPr>
      <w:tblGrid>
        <w:gridCol w:w="460"/>
        <w:gridCol w:w="2920"/>
        <w:gridCol w:w="1720"/>
        <w:gridCol w:w="2620"/>
        <w:gridCol w:w="2620"/>
      </w:tblGrid>
      <w:tr w:rsidR="00DB135A" w:rsidRPr="00DB135A" w:rsidTr="00DB135A">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5A" w:rsidRPr="00DB135A" w:rsidRDefault="00DB135A" w:rsidP="00DB135A">
            <w:pPr>
              <w:jc w:val="center"/>
              <w:rPr>
                <w:color w:val="000000"/>
                <w:sz w:val="18"/>
                <w:szCs w:val="18"/>
              </w:rPr>
            </w:pPr>
            <w:r w:rsidRPr="00DB135A">
              <w:rPr>
                <w:color w:val="000000"/>
                <w:sz w:val="18"/>
                <w:szCs w:val="18"/>
              </w:rPr>
              <w:t>№</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DB135A" w:rsidRPr="00DB135A" w:rsidRDefault="00DB135A" w:rsidP="00DB135A">
            <w:pPr>
              <w:jc w:val="center"/>
              <w:rPr>
                <w:color w:val="000000"/>
              </w:rPr>
            </w:pPr>
            <w:r w:rsidRPr="00DB135A">
              <w:rPr>
                <w:color w:val="000000"/>
              </w:rPr>
              <w:t>Вопрос</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B135A" w:rsidRPr="00DB135A" w:rsidRDefault="00DB135A" w:rsidP="00DB135A">
            <w:pPr>
              <w:rPr>
                <w:color w:val="000000"/>
              </w:rPr>
            </w:pPr>
            <w:r w:rsidRPr="00DB135A">
              <w:rPr>
                <w:color w:val="000000"/>
              </w:rPr>
              <w:t xml:space="preserve">Варианты ответов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DB135A" w:rsidRPr="00DB135A" w:rsidRDefault="00DB135A" w:rsidP="00DB135A">
            <w:pPr>
              <w:jc w:val="center"/>
              <w:rPr>
                <w:color w:val="000000"/>
              </w:rPr>
            </w:pPr>
            <w:r w:rsidRPr="00DB135A">
              <w:rPr>
                <w:color w:val="000000"/>
              </w:rPr>
              <w:t>Количество ответивших</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DB135A" w:rsidRPr="00DB135A" w:rsidRDefault="00DB135A" w:rsidP="00DB135A">
            <w:pPr>
              <w:jc w:val="center"/>
              <w:rPr>
                <w:color w:val="000000"/>
              </w:rPr>
            </w:pPr>
            <w:r w:rsidRPr="00DB135A">
              <w:rPr>
                <w:color w:val="000000"/>
              </w:rPr>
              <w:t>Структура,</w:t>
            </w:r>
            <w:r w:rsidR="00AA546B">
              <w:rPr>
                <w:color w:val="000000"/>
              </w:rPr>
              <w:t xml:space="preserve"> </w:t>
            </w:r>
            <w:r w:rsidRPr="00DB135A">
              <w:rPr>
                <w:color w:val="000000"/>
              </w:rPr>
              <w:t>%</w:t>
            </w:r>
          </w:p>
        </w:tc>
      </w:tr>
      <w:tr w:rsidR="00DB135A" w:rsidRPr="00DB135A" w:rsidTr="00DB135A">
        <w:trPr>
          <w:trHeight w:val="315"/>
          <w:jc w:val="center"/>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DB135A" w:rsidRPr="00DB135A" w:rsidRDefault="00DB135A" w:rsidP="00DB135A">
            <w:pPr>
              <w:jc w:val="center"/>
              <w:rPr>
                <w:color w:val="000000"/>
                <w:sz w:val="18"/>
                <w:szCs w:val="18"/>
              </w:rPr>
            </w:pPr>
            <w:r w:rsidRPr="00DB135A">
              <w:rPr>
                <w:color w:val="000000"/>
                <w:sz w:val="18"/>
                <w:szCs w:val="18"/>
              </w:rPr>
              <w:t>2</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DB135A" w:rsidRPr="00DB135A" w:rsidRDefault="00DB135A" w:rsidP="00DB135A">
            <w:pPr>
              <w:jc w:val="center"/>
              <w:rPr>
                <w:color w:val="000000"/>
              </w:rPr>
            </w:pPr>
            <w:r w:rsidRPr="00DB135A">
              <w:rPr>
                <w:color w:val="000000"/>
              </w:rPr>
              <w:t>Ваш возраст:</w:t>
            </w:r>
          </w:p>
        </w:tc>
        <w:tc>
          <w:tcPr>
            <w:tcW w:w="1720" w:type="dxa"/>
            <w:tcBorders>
              <w:top w:val="nil"/>
              <w:left w:val="nil"/>
              <w:bottom w:val="single" w:sz="4" w:space="0" w:color="auto"/>
              <w:right w:val="single" w:sz="4" w:space="0" w:color="auto"/>
            </w:tcBorders>
            <w:shd w:val="clear" w:color="auto" w:fill="auto"/>
            <w:vAlign w:val="center"/>
            <w:hideMark/>
          </w:tcPr>
          <w:p w:rsidR="00DB135A" w:rsidRPr="00DB135A" w:rsidRDefault="00DB135A" w:rsidP="00DB135A">
            <w:pPr>
              <w:rPr>
                <w:color w:val="000000"/>
              </w:rPr>
            </w:pPr>
            <w:r w:rsidRPr="00DB135A">
              <w:rPr>
                <w:color w:val="000000"/>
              </w:rPr>
              <w:t>от 18 до 24</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0</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0,0</w:t>
            </w:r>
          </w:p>
        </w:tc>
      </w:tr>
      <w:tr w:rsidR="00DB135A" w:rsidRPr="00DB135A" w:rsidTr="00DB135A">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DB135A" w:rsidRPr="00DB135A" w:rsidRDefault="00DB135A" w:rsidP="00DB135A">
            <w:pPr>
              <w:rPr>
                <w:color w:val="000000"/>
                <w:sz w:val="18"/>
                <w:szCs w:val="18"/>
              </w:rPr>
            </w:pPr>
          </w:p>
        </w:tc>
        <w:tc>
          <w:tcPr>
            <w:tcW w:w="2920" w:type="dxa"/>
            <w:vMerge/>
            <w:tcBorders>
              <w:top w:val="nil"/>
              <w:left w:val="single" w:sz="4" w:space="0" w:color="auto"/>
              <w:bottom w:val="single" w:sz="4" w:space="0" w:color="000000"/>
              <w:right w:val="single" w:sz="4" w:space="0" w:color="auto"/>
            </w:tcBorders>
            <w:vAlign w:val="center"/>
            <w:hideMark/>
          </w:tcPr>
          <w:p w:rsidR="00DB135A" w:rsidRPr="00DB135A" w:rsidRDefault="00DB135A" w:rsidP="00DB135A">
            <w:pPr>
              <w:rPr>
                <w:color w:val="000000"/>
              </w:rPr>
            </w:pPr>
          </w:p>
        </w:tc>
        <w:tc>
          <w:tcPr>
            <w:tcW w:w="1720" w:type="dxa"/>
            <w:tcBorders>
              <w:top w:val="nil"/>
              <w:left w:val="nil"/>
              <w:bottom w:val="single" w:sz="4" w:space="0" w:color="auto"/>
              <w:right w:val="single" w:sz="4" w:space="0" w:color="auto"/>
            </w:tcBorders>
            <w:shd w:val="clear" w:color="auto" w:fill="auto"/>
            <w:vAlign w:val="center"/>
            <w:hideMark/>
          </w:tcPr>
          <w:p w:rsidR="00DB135A" w:rsidRPr="00DB135A" w:rsidRDefault="00DB135A" w:rsidP="00DB135A">
            <w:pPr>
              <w:rPr>
                <w:color w:val="000000"/>
              </w:rPr>
            </w:pPr>
            <w:r w:rsidRPr="00DB135A">
              <w:rPr>
                <w:color w:val="000000"/>
              </w:rPr>
              <w:t>от 25 до 34</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4</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1</w:t>
            </w:r>
            <w:r w:rsidR="00F2000D">
              <w:rPr>
                <w:color w:val="000000"/>
              </w:rPr>
              <w:t>4</w:t>
            </w:r>
            <w:r>
              <w:rPr>
                <w:color w:val="000000"/>
              </w:rPr>
              <w:t>,0</w:t>
            </w:r>
          </w:p>
        </w:tc>
      </w:tr>
      <w:tr w:rsidR="00DB135A" w:rsidRPr="00DB135A" w:rsidTr="00DB135A">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DB135A" w:rsidRPr="00DB135A" w:rsidRDefault="00DB135A" w:rsidP="00DB135A">
            <w:pPr>
              <w:rPr>
                <w:color w:val="000000"/>
                <w:sz w:val="18"/>
                <w:szCs w:val="18"/>
              </w:rPr>
            </w:pPr>
          </w:p>
        </w:tc>
        <w:tc>
          <w:tcPr>
            <w:tcW w:w="2920" w:type="dxa"/>
            <w:vMerge/>
            <w:tcBorders>
              <w:top w:val="nil"/>
              <w:left w:val="single" w:sz="4" w:space="0" w:color="auto"/>
              <w:bottom w:val="single" w:sz="4" w:space="0" w:color="000000"/>
              <w:right w:val="single" w:sz="4" w:space="0" w:color="auto"/>
            </w:tcBorders>
            <w:vAlign w:val="center"/>
            <w:hideMark/>
          </w:tcPr>
          <w:p w:rsidR="00DB135A" w:rsidRPr="00DB135A" w:rsidRDefault="00DB135A" w:rsidP="00DB135A">
            <w:pPr>
              <w:rPr>
                <w:color w:val="000000"/>
              </w:rPr>
            </w:pPr>
          </w:p>
        </w:tc>
        <w:tc>
          <w:tcPr>
            <w:tcW w:w="1720" w:type="dxa"/>
            <w:tcBorders>
              <w:top w:val="nil"/>
              <w:left w:val="nil"/>
              <w:bottom w:val="single" w:sz="4" w:space="0" w:color="auto"/>
              <w:right w:val="single" w:sz="4" w:space="0" w:color="auto"/>
            </w:tcBorders>
            <w:shd w:val="clear" w:color="auto" w:fill="auto"/>
            <w:vAlign w:val="center"/>
            <w:hideMark/>
          </w:tcPr>
          <w:p w:rsidR="00DB135A" w:rsidRPr="00DB135A" w:rsidRDefault="00DB135A" w:rsidP="00DB135A">
            <w:pPr>
              <w:rPr>
                <w:color w:val="000000"/>
              </w:rPr>
            </w:pPr>
            <w:r w:rsidRPr="00DB135A">
              <w:rPr>
                <w:color w:val="000000"/>
              </w:rPr>
              <w:t>от 35 до 44</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6</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20,0</w:t>
            </w:r>
          </w:p>
        </w:tc>
      </w:tr>
      <w:tr w:rsidR="00DB135A" w:rsidRPr="00DB135A" w:rsidTr="00DB135A">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DB135A" w:rsidRPr="00DB135A" w:rsidRDefault="00DB135A" w:rsidP="00DB135A">
            <w:pPr>
              <w:rPr>
                <w:color w:val="000000"/>
                <w:sz w:val="18"/>
                <w:szCs w:val="18"/>
              </w:rPr>
            </w:pPr>
          </w:p>
        </w:tc>
        <w:tc>
          <w:tcPr>
            <w:tcW w:w="2920" w:type="dxa"/>
            <w:vMerge/>
            <w:tcBorders>
              <w:top w:val="nil"/>
              <w:left w:val="single" w:sz="4" w:space="0" w:color="auto"/>
              <w:bottom w:val="single" w:sz="4" w:space="0" w:color="000000"/>
              <w:right w:val="single" w:sz="4" w:space="0" w:color="auto"/>
            </w:tcBorders>
            <w:vAlign w:val="center"/>
            <w:hideMark/>
          </w:tcPr>
          <w:p w:rsidR="00DB135A" w:rsidRPr="00DB135A" w:rsidRDefault="00DB135A" w:rsidP="00DB135A">
            <w:pPr>
              <w:rPr>
                <w:color w:val="000000"/>
              </w:rPr>
            </w:pPr>
          </w:p>
        </w:tc>
        <w:tc>
          <w:tcPr>
            <w:tcW w:w="1720" w:type="dxa"/>
            <w:tcBorders>
              <w:top w:val="nil"/>
              <w:left w:val="nil"/>
              <w:bottom w:val="single" w:sz="4" w:space="0" w:color="auto"/>
              <w:right w:val="single" w:sz="4" w:space="0" w:color="auto"/>
            </w:tcBorders>
            <w:shd w:val="clear" w:color="auto" w:fill="auto"/>
            <w:vAlign w:val="center"/>
            <w:hideMark/>
          </w:tcPr>
          <w:p w:rsidR="00DB135A" w:rsidRPr="00DB135A" w:rsidRDefault="00DB135A" w:rsidP="00DB135A">
            <w:pPr>
              <w:rPr>
                <w:color w:val="000000"/>
              </w:rPr>
            </w:pPr>
            <w:r w:rsidRPr="00DB135A">
              <w:rPr>
                <w:color w:val="000000"/>
              </w:rPr>
              <w:t xml:space="preserve">от 45 до 54 </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15</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50,0</w:t>
            </w:r>
          </w:p>
        </w:tc>
      </w:tr>
      <w:tr w:rsidR="00DB135A" w:rsidRPr="00DB135A" w:rsidTr="00DB135A">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DB135A" w:rsidRPr="00DB135A" w:rsidRDefault="00DB135A" w:rsidP="00DB135A">
            <w:pPr>
              <w:rPr>
                <w:color w:val="000000"/>
                <w:sz w:val="18"/>
                <w:szCs w:val="18"/>
              </w:rPr>
            </w:pPr>
          </w:p>
        </w:tc>
        <w:tc>
          <w:tcPr>
            <w:tcW w:w="2920" w:type="dxa"/>
            <w:vMerge/>
            <w:tcBorders>
              <w:top w:val="nil"/>
              <w:left w:val="single" w:sz="4" w:space="0" w:color="auto"/>
              <w:bottom w:val="single" w:sz="4" w:space="0" w:color="000000"/>
              <w:right w:val="single" w:sz="4" w:space="0" w:color="auto"/>
            </w:tcBorders>
            <w:vAlign w:val="center"/>
            <w:hideMark/>
          </w:tcPr>
          <w:p w:rsidR="00DB135A" w:rsidRPr="00DB135A" w:rsidRDefault="00DB135A" w:rsidP="00DB135A">
            <w:pPr>
              <w:rPr>
                <w:color w:val="000000"/>
              </w:rPr>
            </w:pPr>
          </w:p>
        </w:tc>
        <w:tc>
          <w:tcPr>
            <w:tcW w:w="1720" w:type="dxa"/>
            <w:tcBorders>
              <w:top w:val="nil"/>
              <w:left w:val="nil"/>
              <w:bottom w:val="single" w:sz="4" w:space="0" w:color="auto"/>
              <w:right w:val="single" w:sz="4" w:space="0" w:color="auto"/>
            </w:tcBorders>
            <w:shd w:val="clear" w:color="auto" w:fill="auto"/>
            <w:vAlign w:val="center"/>
            <w:hideMark/>
          </w:tcPr>
          <w:p w:rsidR="00DB135A" w:rsidRPr="00DB135A" w:rsidRDefault="00DB135A" w:rsidP="00DB135A">
            <w:pPr>
              <w:rPr>
                <w:color w:val="000000"/>
              </w:rPr>
            </w:pPr>
            <w:r w:rsidRPr="00DB135A">
              <w:rPr>
                <w:color w:val="000000"/>
              </w:rPr>
              <w:t>от 55 и выше</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5</w:t>
            </w:r>
          </w:p>
        </w:tc>
        <w:tc>
          <w:tcPr>
            <w:tcW w:w="2620" w:type="dxa"/>
            <w:tcBorders>
              <w:top w:val="nil"/>
              <w:left w:val="nil"/>
              <w:bottom w:val="single" w:sz="4" w:space="0" w:color="auto"/>
              <w:right w:val="single" w:sz="4" w:space="0" w:color="auto"/>
            </w:tcBorders>
            <w:shd w:val="clear" w:color="auto" w:fill="auto"/>
            <w:vAlign w:val="center"/>
            <w:hideMark/>
          </w:tcPr>
          <w:p w:rsidR="00DB135A" w:rsidRPr="00DB135A" w:rsidRDefault="00C07065" w:rsidP="00DB135A">
            <w:pPr>
              <w:jc w:val="center"/>
              <w:rPr>
                <w:color w:val="000000"/>
              </w:rPr>
            </w:pPr>
            <w:r>
              <w:rPr>
                <w:color w:val="000000"/>
              </w:rPr>
              <w:t>1</w:t>
            </w:r>
            <w:r w:rsidR="00F2000D">
              <w:rPr>
                <w:color w:val="000000"/>
              </w:rPr>
              <w:t>6,0</w:t>
            </w:r>
          </w:p>
        </w:tc>
      </w:tr>
      <w:tr w:rsidR="00DB135A" w:rsidRPr="00DB135A" w:rsidTr="00DB135A">
        <w:trPr>
          <w:trHeight w:val="360"/>
          <w:jc w:val="center"/>
        </w:trPr>
        <w:tc>
          <w:tcPr>
            <w:tcW w:w="51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135A" w:rsidRPr="00DB135A" w:rsidRDefault="00DB135A" w:rsidP="00DB135A">
            <w:pPr>
              <w:jc w:val="right"/>
              <w:rPr>
                <w:color w:val="000000"/>
                <w:sz w:val="18"/>
                <w:szCs w:val="18"/>
              </w:rPr>
            </w:pPr>
            <w:r w:rsidRPr="00DB135A">
              <w:rPr>
                <w:color w:val="000000"/>
                <w:sz w:val="18"/>
                <w:szCs w:val="18"/>
              </w:rPr>
              <w:t>ИТОГО:</w:t>
            </w:r>
          </w:p>
        </w:tc>
        <w:tc>
          <w:tcPr>
            <w:tcW w:w="2620" w:type="dxa"/>
            <w:tcBorders>
              <w:top w:val="nil"/>
              <w:left w:val="nil"/>
              <w:bottom w:val="single" w:sz="4" w:space="0" w:color="auto"/>
              <w:right w:val="single" w:sz="4" w:space="0" w:color="auto"/>
            </w:tcBorders>
            <w:shd w:val="clear" w:color="auto" w:fill="auto"/>
            <w:noWrap/>
            <w:vAlign w:val="center"/>
            <w:hideMark/>
          </w:tcPr>
          <w:p w:rsidR="00DB135A" w:rsidRPr="00DB135A" w:rsidRDefault="00C07065" w:rsidP="00DB135A">
            <w:pPr>
              <w:jc w:val="center"/>
              <w:rPr>
                <w:color w:val="000000"/>
              </w:rPr>
            </w:pPr>
            <w:r>
              <w:rPr>
                <w:color w:val="000000"/>
              </w:rPr>
              <w:t>30</w:t>
            </w:r>
          </w:p>
        </w:tc>
        <w:tc>
          <w:tcPr>
            <w:tcW w:w="2620" w:type="dxa"/>
            <w:tcBorders>
              <w:top w:val="nil"/>
              <w:left w:val="nil"/>
              <w:bottom w:val="single" w:sz="4" w:space="0" w:color="auto"/>
              <w:right w:val="single" w:sz="4" w:space="0" w:color="auto"/>
            </w:tcBorders>
            <w:shd w:val="clear" w:color="auto" w:fill="auto"/>
            <w:noWrap/>
            <w:vAlign w:val="bottom"/>
            <w:hideMark/>
          </w:tcPr>
          <w:p w:rsidR="00DB135A" w:rsidRPr="00DB135A" w:rsidRDefault="00DB135A" w:rsidP="00DB135A">
            <w:pPr>
              <w:jc w:val="center"/>
              <w:rPr>
                <w:color w:val="000000"/>
              </w:rPr>
            </w:pPr>
            <w:r w:rsidRPr="00DB135A">
              <w:rPr>
                <w:color w:val="000000"/>
              </w:rPr>
              <w:t>100</w:t>
            </w:r>
          </w:p>
        </w:tc>
      </w:tr>
    </w:tbl>
    <w:p w:rsidR="00BA0091" w:rsidRDefault="00BA0091" w:rsidP="00ED4F8B">
      <w:pPr>
        <w:autoSpaceDE w:val="0"/>
        <w:autoSpaceDN w:val="0"/>
        <w:adjustRightInd w:val="0"/>
        <w:ind w:firstLine="709"/>
        <w:jc w:val="center"/>
        <w:rPr>
          <w:b/>
          <w:sz w:val="28"/>
          <w:szCs w:val="28"/>
        </w:rPr>
      </w:pPr>
    </w:p>
    <w:p w:rsidR="00BA0091" w:rsidRDefault="00BA0091" w:rsidP="00AA546B">
      <w:pPr>
        <w:autoSpaceDE w:val="0"/>
        <w:autoSpaceDN w:val="0"/>
        <w:adjustRightInd w:val="0"/>
        <w:jc w:val="center"/>
        <w:rPr>
          <w:b/>
          <w:sz w:val="28"/>
          <w:szCs w:val="28"/>
        </w:rPr>
      </w:pPr>
    </w:p>
    <w:p w:rsidR="00BA0091" w:rsidRDefault="00BA0091" w:rsidP="00ED4F8B">
      <w:pPr>
        <w:autoSpaceDE w:val="0"/>
        <w:autoSpaceDN w:val="0"/>
        <w:adjustRightInd w:val="0"/>
        <w:ind w:firstLine="709"/>
        <w:jc w:val="center"/>
        <w:rPr>
          <w:b/>
          <w:sz w:val="28"/>
          <w:szCs w:val="28"/>
        </w:rPr>
      </w:pPr>
    </w:p>
    <w:p w:rsidR="00F2000D" w:rsidRDefault="00F2000D" w:rsidP="00F2000D">
      <w:pPr>
        <w:autoSpaceDE w:val="0"/>
        <w:autoSpaceDN w:val="0"/>
        <w:adjustRightInd w:val="0"/>
        <w:jc w:val="both"/>
        <w:rPr>
          <w:sz w:val="28"/>
          <w:szCs w:val="28"/>
        </w:rPr>
      </w:pPr>
      <w:r w:rsidRPr="00F2000D">
        <w:rPr>
          <w:noProof/>
          <w:sz w:val="28"/>
          <w:szCs w:val="28"/>
        </w:rPr>
        <w:lastRenderedPageBreak/>
        <w:drawing>
          <wp:inline distT="0" distB="0" distL="0" distR="0">
            <wp:extent cx="5524500" cy="2276475"/>
            <wp:effectExtent l="19050" t="0" r="19050" b="0"/>
            <wp:docPr id="4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A7AD0" w:rsidRDefault="000A7AD0" w:rsidP="00F525CC">
      <w:pPr>
        <w:autoSpaceDE w:val="0"/>
        <w:autoSpaceDN w:val="0"/>
        <w:adjustRightInd w:val="0"/>
        <w:ind w:firstLine="709"/>
        <w:jc w:val="both"/>
        <w:rPr>
          <w:sz w:val="28"/>
          <w:szCs w:val="28"/>
        </w:rPr>
      </w:pPr>
    </w:p>
    <w:p w:rsidR="00F525CC" w:rsidRPr="00F525CC" w:rsidRDefault="00F525CC" w:rsidP="00F525CC">
      <w:pPr>
        <w:autoSpaceDE w:val="0"/>
        <w:autoSpaceDN w:val="0"/>
        <w:adjustRightInd w:val="0"/>
        <w:ind w:firstLine="709"/>
        <w:jc w:val="both"/>
        <w:rPr>
          <w:sz w:val="28"/>
          <w:szCs w:val="28"/>
        </w:rPr>
      </w:pPr>
      <w:r w:rsidRPr="00F525CC">
        <w:rPr>
          <w:sz w:val="28"/>
          <w:szCs w:val="28"/>
        </w:rPr>
        <w:t xml:space="preserve">В опросе приняли участие исключительно эксперты с </w:t>
      </w:r>
      <w:r w:rsidR="000A7AD0">
        <w:rPr>
          <w:sz w:val="28"/>
          <w:szCs w:val="28"/>
        </w:rPr>
        <w:t>образованием высшим, кандидатской степенью и двумя и более высшими образованиями.</w:t>
      </w:r>
    </w:p>
    <w:p w:rsidR="00BA0091" w:rsidRDefault="00BA0091" w:rsidP="00ED4F8B">
      <w:pPr>
        <w:autoSpaceDE w:val="0"/>
        <w:autoSpaceDN w:val="0"/>
        <w:adjustRightInd w:val="0"/>
        <w:ind w:firstLine="709"/>
        <w:jc w:val="center"/>
        <w:rPr>
          <w:b/>
          <w:sz w:val="28"/>
          <w:szCs w:val="28"/>
        </w:rPr>
      </w:pPr>
    </w:p>
    <w:tbl>
      <w:tblPr>
        <w:tblW w:w="10340" w:type="dxa"/>
        <w:jc w:val="center"/>
        <w:tblInd w:w="103" w:type="dxa"/>
        <w:tblLook w:val="04A0"/>
      </w:tblPr>
      <w:tblGrid>
        <w:gridCol w:w="460"/>
        <w:gridCol w:w="2301"/>
        <w:gridCol w:w="2339"/>
        <w:gridCol w:w="2620"/>
        <w:gridCol w:w="2620"/>
      </w:tblGrid>
      <w:tr w:rsidR="00AA546B" w:rsidRPr="00AA546B" w:rsidTr="00115FC8">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sz w:val="18"/>
                <w:szCs w:val="18"/>
              </w:rPr>
            </w:pPr>
            <w:r w:rsidRPr="00AA546B">
              <w:rPr>
                <w:color w:val="000000"/>
                <w:sz w:val="18"/>
                <w:szCs w:val="18"/>
              </w:rPr>
              <w:t>№</w:t>
            </w:r>
          </w:p>
        </w:tc>
        <w:tc>
          <w:tcPr>
            <w:tcW w:w="2301"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Вопрос</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rPr>
                <w:color w:val="000000"/>
              </w:rPr>
            </w:pPr>
            <w:r w:rsidRPr="00AA546B">
              <w:rPr>
                <w:color w:val="000000"/>
              </w:rPr>
              <w:t xml:space="preserve">Варианты ответов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Количество ответивших</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Структура,</w:t>
            </w:r>
            <w:r w:rsidR="00F525CC">
              <w:rPr>
                <w:color w:val="000000"/>
              </w:rPr>
              <w:t xml:space="preserve"> </w:t>
            </w:r>
            <w:r w:rsidRPr="00AA546B">
              <w:rPr>
                <w:color w:val="000000"/>
              </w:rPr>
              <w:t>%</w:t>
            </w:r>
          </w:p>
        </w:tc>
      </w:tr>
      <w:tr w:rsidR="000A7AD0" w:rsidRPr="00AA546B" w:rsidTr="00115FC8">
        <w:trPr>
          <w:trHeight w:val="31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0A7AD0" w:rsidRPr="00AA546B" w:rsidRDefault="000A7AD0" w:rsidP="00AA546B">
            <w:pPr>
              <w:jc w:val="center"/>
              <w:rPr>
                <w:color w:val="000000"/>
                <w:sz w:val="18"/>
                <w:szCs w:val="18"/>
              </w:rPr>
            </w:pPr>
            <w:r w:rsidRPr="00AA546B">
              <w:rPr>
                <w:color w:val="000000"/>
                <w:sz w:val="18"/>
                <w:szCs w:val="18"/>
              </w:rPr>
              <w:t>3</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0A7AD0" w:rsidRPr="00AA546B" w:rsidRDefault="000A7AD0" w:rsidP="00AA546B">
            <w:pPr>
              <w:jc w:val="center"/>
              <w:rPr>
                <w:color w:val="000000"/>
              </w:rPr>
            </w:pPr>
            <w:r w:rsidRPr="00AA546B">
              <w:rPr>
                <w:color w:val="000000"/>
              </w:rPr>
              <w:t xml:space="preserve">Ваше образование </w:t>
            </w:r>
          </w:p>
        </w:tc>
        <w:tc>
          <w:tcPr>
            <w:tcW w:w="2339" w:type="dxa"/>
            <w:tcBorders>
              <w:top w:val="nil"/>
              <w:left w:val="nil"/>
              <w:bottom w:val="single" w:sz="4" w:space="0" w:color="auto"/>
              <w:right w:val="single" w:sz="4" w:space="0" w:color="auto"/>
            </w:tcBorders>
            <w:shd w:val="clear" w:color="auto" w:fill="auto"/>
            <w:vAlign w:val="center"/>
            <w:hideMark/>
          </w:tcPr>
          <w:p w:rsidR="000A7AD0" w:rsidRPr="00AA546B" w:rsidRDefault="000A7AD0" w:rsidP="008C22D4">
            <w:pPr>
              <w:rPr>
                <w:color w:val="000000"/>
              </w:rPr>
            </w:pPr>
            <w:r w:rsidRPr="00AA546B">
              <w:rPr>
                <w:color w:val="000000"/>
              </w:rPr>
              <w:t>среднее специальное</w:t>
            </w:r>
          </w:p>
        </w:tc>
        <w:tc>
          <w:tcPr>
            <w:tcW w:w="2620" w:type="dxa"/>
            <w:tcBorders>
              <w:top w:val="nil"/>
              <w:left w:val="nil"/>
              <w:bottom w:val="single" w:sz="4" w:space="0" w:color="auto"/>
              <w:right w:val="single" w:sz="4" w:space="0" w:color="auto"/>
            </w:tcBorders>
            <w:shd w:val="clear" w:color="auto" w:fill="auto"/>
            <w:vAlign w:val="center"/>
            <w:hideMark/>
          </w:tcPr>
          <w:p w:rsidR="000A7AD0" w:rsidRDefault="000A7AD0">
            <w:pPr>
              <w:jc w:val="center"/>
              <w:rPr>
                <w:color w:val="000000"/>
              </w:rPr>
            </w:pPr>
            <w:r>
              <w:rPr>
                <w:color w:val="000000"/>
              </w:rPr>
              <w:t>0</w:t>
            </w:r>
          </w:p>
        </w:tc>
        <w:tc>
          <w:tcPr>
            <w:tcW w:w="2620" w:type="dxa"/>
            <w:tcBorders>
              <w:top w:val="nil"/>
              <w:left w:val="nil"/>
              <w:bottom w:val="single" w:sz="4" w:space="0" w:color="auto"/>
              <w:right w:val="single" w:sz="4" w:space="0" w:color="auto"/>
            </w:tcBorders>
            <w:shd w:val="clear" w:color="auto" w:fill="auto"/>
            <w:vAlign w:val="center"/>
            <w:hideMark/>
          </w:tcPr>
          <w:p w:rsidR="000A7AD0" w:rsidRDefault="000A7AD0">
            <w:pPr>
              <w:jc w:val="center"/>
              <w:rPr>
                <w:color w:val="000000"/>
              </w:rPr>
            </w:pPr>
            <w:r>
              <w:rPr>
                <w:color w:val="000000"/>
              </w:rPr>
              <w:t>0,0</w:t>
            </w:r>
          </w:p>
        </w:tc>
      </w:tr>
      <w:tr w:rsidR="000A7AD0" w:rsidRPr="00AA546B" w:rsidTr="00115FC8">
        <w:trPr>
          <w:trHeight w:val="315"/>
          <w:jc w:val="center"/>
        </w:trPr>
        <w:tc>
          <w:tcPr>
            <w:tcW w:w="460" w:type="dxa"/>
            <w:vMerge/>
            <w:tcBorders>
              <w:top w:val="nil"/>
              <w:left w:val="single" w:sz="4" w:space="0" w:color="auto"/>
              <w:bottom w:val="single" w:sz="4" w:space="0" w:color="auto"/>
              <w:right w:val="single" w:sz="4" w:space="0" w:color="auto"/>
            </w:tcBorders>
            <w:vAlign w:val="center"/>
            <w:hideMark/>
          </w:tcPr>
          <w:p w:rsidR="000A7AD0" w:rsidRPr="00AA546B" w:rsidRDefault="000A7AD0" w:rsidP="00AA546B">
            <w:pPr>
              <w:rPr>
                <w:color w:val="000000"/>
                <w:sz w:val="18"/>
                <w:szCs w:val="18"/>
              </w:rPr>
            </w:pPr>
          </w:p>
        </w:tc>
        <w:tc>
          <w:tcPr>
            <w:tcW w:w="2301" w:type="dxa"/>
            <w:vMerge/>
            <w:tcBorders>
              <w:top w:val="nil"/>
              <w:left w:val="single" w:sz="4" w:space="0" w:color="auto"/>
              <w:bottom w:val="single" w:sz="4" w:space="0" w:color="auto"/>
              <w:right w:val="single" w:sz="4" w:space="0" w:color="auto"/>
            </w:tcBorders>
            <w:vAlign w:val="center"/>
            <w:hideMark/>
          </w:tcPr>
          <w:p w:rsidR="000A7AD0" w:rsidRPr="00AA546B" w:rsidRDefault="000A7AD0" w:rsidP="00AA546B">
            <w:pPr>
              <w:rPr>
                <w:color w:val="000000"/>
              </w:rPr>
            </w:pPr>
          </w:p>
        </w:tc>
        <w:tc>
          <w:tcPr>
            <w:tcW w:w="2339" w:type="dxa"/>
            <w:tcBorders>
              <w:top w:val="nil"/>
              <w:left w:val="nil"/>
              <w:bottom w:val="single" w:sz="4" w:space="0" w:color="auto"/>
              <w:right w:val="single" w:sz="4" w:space="0" w:color="auto"/>
            </w:tcBorders>
            <w:shd w:val="clear" w:color="auto" w:fill="auto"/>
            <w:vAlign w:val="center"/>
            <w:hideMark/>
          </w:tcPr>
          <w:p w:rsidR="000A7AD0" w:rsidRPr="00AA546B" w:rsidRDefault="000A7AD0" w:rsidP="008C22D4">
            <w:pPr>
              <w:rPr>
                <w:color w:val="000000"/>
              </w:rPr>
            </w:pPr>
            <w:r w:rsidRPr="00AA546B">
              <w:rPr>
                <w:color w:val="000000"/>
              </w:rPr>
              <w:t xml:space="preserve">неполное высшее </w:t>
            </w:r>
          </w:p>
        </w:tc>
        <w:tc>
          <w:tcPr>
            <w:tcW w:w="2620" w:type="dxa"/>
            <w:tcBorders>
              <w:top w:val="nil"/>
              <w:left w:val="nil"/>
              <w:bottom w:val="single" w:sz="4" w:space="0" w:color="auto"/>
              <w:right w:val="single" w:sz="4" w:space="0" w:color="auto"/>
            </w:tcBorders>
            <w:shd w:val="clear" w:color="auto" w:fill="auto"/>
            <w:vAlign w:val="center"/>
            <w:hideMark/>
          </w:tcPr>
          <w:p w:rsidR="000A7AD0" w:rsidRDefault="000A7AD0">
            <w:pPr>
              <w:jc w:val="center"/>
              <w:rPr>
                <w:color w:val="000000"/>
              </w:rPr>
            </w:pPr>
            <w:r>
              <w:rPr>
                <w:color w:val="000000"/>
              </w:rPr>
              <w:t>0</w:t>
            </w:r>
          </w:p>
        </w:tc>
        <w:tc>
          <w:tcPr>
            <w:tcW w:w="2620" w:type="dxa"/>
            <w:tcBorders>
              <w:top w:val="nil"/>
              <w:left w:val="nil"/>
              <w:bottom w:val="single" w:sz="4" w:space="0" w:color="auto"/>
              <w:right w:val="single" w:sz="4" w:space="0" w:color="auto"/>
            </w:tcBorders>
            <w:shd w:val="clear" w:color="auto" w:fill="auto"/>
            <w:vAlign w:val="center"/>
            <w:hideMark/>
          </w:tcPr>
          <w:p w:rsidR="000A7AD0" w:rsidRDefault="000A7AD0">
            <w:pPr>
              <w:jc w:val="center"/>
              <w:rPr>
                <w:color w:val="000000"/>
              </w:rPr>
            </w:pPr>
            <w:r>
              <w:rPr>
                <w:color w:val="000000"/>
              </w:rPr>
              <w:t>0,0</w:t>
            </w:r>
          </w:p>
        </w:tc>
      </w:tr>
      <w:tr w:rsidR="000A7AD0" w:rsidRPr="00AA546B" w:rsidTr="00115FC8">
        <w:trPr>
          <w:trHeight w:val="315"/>
          <w:jc w:val="center"/>
        </w:trPr>
        <w:tc>
          <w:tcPr>
            <w:tcW w:w="460" w:type="dxa"/>
            <w:vMerge/>
            <w:tcBorders>
              <w:top w:val="nil"/>
              <w:left w:val="single" w:sz="4" w:space="0" w:color="auto"/>
              <w:bottom w:val="single" w:sz="4" w:space="0" w:color="auto"/>
              <w:right w:val="single" w:sz="4" w:space="0" w:color="auto"/>
            </w:tcBorders>
            <w:vAlign w:val="center"/>
            <w:hideMark/>
          </w:tcPr>
          <w:p w:rsidR="000A7AD0" w:rsidRPr="00AA546B" w:rsidRDefault="000A7AD0" w:rsidP="00AA546B">
            <w:pPr>
              <w:rPr>
                <w:color w:val="000000"/>
                <w:sz w:val="18"/>
                <w:szCs w:val="18"/>
              </w:rPr>
            </w:pPr>
          </w:p>
        </w:tc>
        <w:tc>
          <w:tcPr>
            <w:tcW w:w="2301" w:type="dxa"/>
            <w:vMerge/>
            <w:tcBorders>
              <w:top w:val="nil"/>
              <w:left w:val="single" w:sz="4" w:space="0" w:color="auto"/>
              <w:bottom w:val="single" w:sz="4" w:space="0" w:color="auto"/>
              <w:right w:val="single" w:sz="4" w:space="0" w:color="auto"/>
            </w:tcBorders>
            <w:vAlign w:val="center"/>
            <w:hideMark/>
          </w:tcPr>
          <w:p w:rsidR="000A7AD0" w:rsidRPr="00AA546B" w:rsidRDefault="000A7AD0" w:rsidP="00AA546B">
            <w:pPr>
              <w:rPr>
                <w:color w:val="000000"/>
              </w:rPr>
            </w:pPr>
          </w:p>
        </w:tc>
        <w:tc>
          <w:tcPr>
            <w:tcW w:w="2339" w:type="dxa"/>
            <w:tcBorders>
              <w:top w:val="nil"/>
              <w:left w:val="nil"/>
              <w:bottom w:val="single" w:sz="4" w:space="0" w:color="auto"/>
              <w:right w:val="single" w:sz="4" w:space="0" w:color="auto"/>
            </w:tcBorders>
            <w:shd w:val="clear" w:color="auto" w:fill="auto"/>
            <w:vAlign w:val="center"/>
            <w:hideMark/>
          </w:tcPr>
          <w:p w:rsidR="000A7AD0" w:rsidRPr="00AA546B" w:rsidRDefault="000A7AD0" w:rsidP="008C22D4">
            <w:pPr>
              <w:rPr>
                <w:color w:val="000000"/>
              </w:rPr>
            </w:pPr>
            <w:r w:rsidRPr="00AA546B">
              <w:rPr>
                <w:color w:val="000000"/>
              </w:rPr>
              <w:t xml:space="preserve">высшее </w:t>
            </w:r>
          </w:p>
        </w:tc>
        <w:tc>
          <w:tcPr>
            <w:tcW w:w="2620" w:type="dxa"/>
            <w:tcBorders>
              <w:top w:val="nil"/>
              <w:left w:val="nil"/>
              <w:bottom w:val="single" w:sz="4" w:space="0" w:color="auto"/>
              <w:right w:val="single" w:sz="4" w:space="0" w:color="auto"/>
            </w:tcBorders>
            <w:shd w:val="clear" w:color="auto" w:fill="auto"/>
            <w:vAlign w:val="center"/>
            <w:hideMark/>
          </w:tcPr>
          <w:p w:rsidR="000A7AD0" w:rsidRDefault="000A7AD0">
            <w:pPr>
              <w:jc w:val="center"/>
              <w:rPr>
                <w:color w:val="000000"/>
              </w:rPr>
            </w:pPr>
            <w:r>
              <w:rPr>
                <w:color w:val="000000"/>
              </w:rPr>
              <w:t>19</w:t>
            </w:r>
          </w:p>
        </w:tc>
        <w:tc>
          <w:tcPr>
            <w:tcW w:w="2620" w:type="dxa"/>
            <w:tcBorders>
              <w:top w:val="nil"/>
              <w:left w:val="nil"/>
              <w:bottom w:val="single" w:sz="4" w:space="0" w:color="auto"/>
              <w:right w:val="single" w:sz="4" w:space="0" w:color="auto"/>
            </w:tcBorders>
            <w:shd w:val="clear" w:color="auto" w:fill="auto"/>
            <w:vAlign w:val="center"/>
            <w:hideMark/>
          </w:tcPr>
          <w:p w:rsidR="000A7AD0" w:rsidRDefault="000A7AD0">
            <w:pPr>
              <w:jc w:val="center"/>
              <w:rPr>
                <w:color w:val="000000"/>
              </w:rPr>
            </w:pPr>
            <w:r>
              <w:rPr>
                <w:color w:val="000000"/>
              </w:rPr>
              <w:t>63,4</w:t>
            </w:r>
          </w:p>
        </w:tc>
      </w:tr>
      <w:tr w:rsidR="00F525CC" w:rsidRPr="00AA546B" w:rsidTr="00115FC8">
        <w:trPr>
          <w:trHeight w:val="315"/>
          <w:jc w:val="center"/>
        </w:trPr>
        <w:tc>
          <w:tcPr>
            <w:tcW w:w="460" w:type="dxa"/>
            <w:vMerge/>
            <w:tcBorders>
              <w:top w:val="nil"/>
              <w:left w:val="single" w:sz="4" w:space="0" w:color="auto"/>
              <w:bottom w:val="single" w:sz="4" w:space="0" w:color="auto"/>
              <w:right w:val="single" w:sz="4" w:space="0" w:color="auto"/>
            </w:tcBorders>
            <w:vAlign w:val="center"/>
            <w:hideMark/>
          </w:tcPr>
          <w:p w:rsidR="00F525CC" w:rsidRPr="00AA546B" w:rsidRDefault="00F525CC" w:rsidP="00AA546B">
            <w:pPr>
              <w:rPr>
                <w:color w:val="000000"/>
                <w:sz w:val="18"/>
                <w:szCs w:val="18"/>
              </w:rPr>
            </w:pPr>
          </w:p>
        </w:tc>
        <w:tc>
          <w:tcPr>
            <w:tcW w:w="2301" w:type="dxa"/>
            <w:vMerge/>
            <w:tcBorders>
              <w:top w:val="nil"/>
              <w:left w:val="single" w:sz="4" w:space="0" w:color="auto"/>
              <w:bottom w:val="single" w:sz="4" w:space="0" w:color="auto"/>
              <w:right w:val="single" w:sz="4" w:space="0" w:color="auto"/>
            </w:tcBorders>
            <w:vAlign w:val="center"/>
            <w:hideMark/>
          </w:tcPr>
          <w:p w:rsidR="00F525CC" w:rsidRPr="00AA546B" w:rsidRDefault="00F525CC" w:rsidP="00AA546B">
            <w:pPr>
              <w:rPr>
                <w:color w:val="000000"/>
              </w:rPr>
            </w:pPr>
          </w:p>
        </w:tc>
        <w:tc>
          <w:tcPr>
            <w:tcW w:w="2339" w:type="dxa"/>
            <w:tcBorders>
              <w:top w:val="nil"/>
              <w:left w:val="nil"/>
              <w:bottom w:val="single" w:sz="4" w:space="0" w:color="auto"/>
              <w:right w:val="single" w:sz="4" w:space="0" w:color="auto"/>
            </w:tcBorders>
            <w:shd w:val="clear" w:color="auto" w:fill="auto"/>
            <w:vAlign w:val="center"/>
            <w:hideMark/>
          </w:tcPr>
          <w:p w:rsidR="00F525CC" w:rsidRPr="00AA546B" w:rsidRDefault="000A7AD0" w:rsidP="00AA546B">
            <w:pPr>
              <w:rPr>
                <w:color w:val="000000"/>
              </w:rPr>
            </w:pPr>
            <w:r>
              <w:rPr>
                <w:color w:val="000000"/>
              </w:rPr>
              <w:t>два и более высших образования</w:t>
            </w:r>
          </w:p>
        </w:tc>
        <w:tc>
          <w:tcPr>
            <w:tcW w:w="2620" w:type="dxa"/>
            <w:tcBorders>
              <w:top w:val="nil"/>
              <w:left w:val="nil"/>
              <w:bottom w:val="single" w:sz="4" w:space="0" w:color="auto"/>
              <w:right w:val="single" w:sz="4" w:space="0" w:color="auto"/>
            </w:tcBorders>
            <w:shd w:val="clear" w:color="auto" w:fill="auto"/>
            <w:vAlign w:val="center"/>
            <w:hideMark/>
          </w:tcPr>
          <w:p w:rsidR="00F525CC" w:rsidRDefault="000A7AD0">
            <w:pPr>
              <w:jc w:val="center"/>
              <w:rPr>
                <w:color w:val="000000"/>
              </w:rPr>
            </w:pPr>
            <w:r>
              <w:rPr>
                <w:color w:val="000000"/>
              </w:rPr>
              <w:t>8</w:t>
            </w:r>
          </w:p>
        </w:tc>
        <w:tc>
          <w:tcPr>
            <w:tcW w:w="2620" w:type="dxa"/>
            <w:tcBorders>
              <w:top w:val="nil"/>
              <w:left w:val="nil"/>
              <w:bottom w:val="single" w:sz="4" w:space="0" w:color="auto"/>
              <w:right w:val="single" w:sz="4" w:space="0" w:color="auto"/>
            </w:tcBorders>
            <w:shd w:val="clear" w:color="auto" w:fill="auto"/>
            <w:vAlign w:val="center"/>
            <w:hideMark/>
          </w:tcPr>
          <w:p w:rsidR="00F525CC" w:rsidRDefault="000A7AD0">
            <w:pPr>
              <w:jc w:val="center"/>
              <w:rPr>
                <w:color w:val="000000"/>
              </w:rPr>
            </w:pPr>
            <w:r>
              <w:rPr>
                <w:color w:val="000000"/>
              </w:rPr>
              <w:t>26,6</w:t>
            </w:r>
          </w:p>
        </w:tc>
      </w:tr>
      <w:tr w:rsidR="00F525CC" w:rsidRPr="00AA546B" w:rsidTr="00115FC8">
        <w:trPr>
          <w:trHeight w:val="315"/>
          <w:jc w:val="center"/>
        </w:trPr>
        <w:tc>
          <w:tcPr>
            <w:tcW w:w="460" w:type="dxa"/>
            <w:vMerge/>
            <w:tcBorders>
              <w:top w:val="nil"/>
              <w:left w:val="single" w:sz="4" w:space="0" w:color="auto"/>
              <w:bottom w:val="single" w:sz="4" w:space="0" w:color="auto"/>
              <w:right w:val="single" w:sz="4" w:space="0" w:color="auto"/>
            </w:tcBorders>
            <w:vAlign w:val="center"/>
            <w:hideMark/>
          </w:tcPr>
          <w:p w:rsidR="00F525CC" w:rsidRPr="00AA546B" w:rsidRDefault="00F525CC" w:rsidP="00AA546B">
            <w:pPr>
              <w:rPr>
                <w:color w:val="000000"/>
                <w:sz w:val="18"/>
                <w:szCs w:val="18"/>
              </w:rPr>
            </w:pPr>
          </w:p>
        </w:tc>
        <w:tc>
          <w:tcPr>
            <w:tcW w:w="2301" w:type="dxa"/>
            <w:vMerge/>
            <w:tcBorders>
              <w:top w:val="nil"/>
              <w:left w:val="single" w:sz="4" w:space="0" w:color="auto"/>
              <w:bottom w:val="single" w:sz="4" w:space="0" w:color="auto"/>
              <w:right w:val="single" w:sz="4" w:space="0" w:color="auto"/>
            </w:tcBorders>
            <w:vAlign w:val="center"/>
            <w:hideMark/>
          </w:tcPr>
          <w:p w:rsidR="00F525CC" w:rsidRPr="00AA546B" w:rsidRDefault="00F525CC" w:rsidP="00AA546B">
            <w:pPr>
              <w:rPr>
                <w:color w:val="000000"/>
              </w:rPr>
            </w:pPr>
          </w:p>
        </w:tc>
        <w:tc>
          <w:tcPr>
            <w:tcW w:w="2339" w:type="dxa"/>
            <w:tcBorders>
              <w:top w:val="nil"/>
              <w:left w:val="nil"/>
              <w:bottom w:val="single" w:sz="4" w:space="0" w:color="auto"/>
              <w:right w:val="single" w:sz="4" w:space="0" w:color="auto"/>
            </w:tcBorders>
            <w:shd w:val="clear" w:color="auto" w:fill="auto"/>
            <w:vAlign w:val="center"/>
            <w:hideMark/>
          </w:tcPr>
          <w:p w:rsidR="00F525CC" w:rsidRPr="00AA546B" w:rsidRDefault="000A7AD0" w:rsidP="00AA546B">
            <w:pPr>
              <w:rPr>
                <w:color w:val="000000"/>
              </w:rPr>
            </w:pPr>
            <w:r>
              <w:rPr>
                <w:color w:val="000000"/>
              </w:rPr>
              <w:t xml:space="preserve">кандидатская степень </w:t>
            </w:r>
          </w:p>
        </w:tc>
        <w:tc>
          <w:tcPr>
            <w:tcW w:w="2620" w:type="dxa"/>
            <w:tcBorders>
              <w:top w:val="nil"/>
              <w:left w:val="nil"/>
              <w:bottom w:val="single" w:sz="4" w:space="0" w:color="auto"/>
              <w:right w:val="single" w:sz="4" w:space="0" w:color="auto"/>
            </w:tcBorders>
            <w:shd w:val="clear" w:color="auto" w:fill="auto"/>
            <w:vAlign w:val="center"/>
            <w:hideMark/>
          </w:tcPr>
          <w:p w:rsidR="00F525CC" w:rsidRDefault="000A7AD0">
            <w:pPr>
              <w:jc w:val="center"/>
              <w:rPr>
                <w:color w:val="000000"/>
              </w:rPr>
            </w:pPr>
            <w:r>
              <w:rPr>
                <w:color w:val="000000"/>
              </w:rPr>
              <w:t>3</w:t>
            </w:r>
          </w:p>
        </w:tc>
        <w:tc>
          <w:tcPr>
            <w:tcW w:w="2620" w:type="dxa"/>
            <w:tcBorders>
              <w:top w:val="nil"/>
              <w:left w:val="nil"/>
              <w:bottom w:val="single" w:sz="4" w:space="0" w:color="auto"/>
              <w:right w:val="single" w:sz="4" w:space="0" w:color="auto"/>
            </w:tcBorders>
            <w:shd w:val="clear" w:color="auto" w:fill="auto"/>
            <w:vAlign w:val="center"/>
            <w:hideMark/>
          </w:tcPr>
          <w:p w:rsidR="00F525CC" w:rsidRDefault="000A7AD0">
            <w:pPr>
              <w:jc w:val="center"/>
              <w:rPr>
                <w:color w:val="000000"/>
              </w:rPr>
            </w:pPr>
            <w:r>
              <w:rPr>
                <w:color w:val="000000"/>
              </w:rPr>
              <w:t>10,0</w:t>
            </w:r>
          </w:p>
        </w:tc>
      </w:tr>
      <w:tr w:rsidR="00AA546B" w:rsidRPr="00AA546B" w:rsidTr="00F525CC">
        <w:trPr>
          <w:trHeight w:val="315"/>
          <w:jc w:val="center"/>
        </w:trPr>
        <w:tc>
          <w:tcPr>
            <w:tcW w:w="5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A546B" w:rsidRPr="00AA546B" w:rsidRDefault="00AA546B" w:rsidP="00AA546B">
            <w:pPr>
              <w:jc w:val="right"/>
              <w:rPr>
                <w:color w:val="000000"/>
                <w:sz w:val="18"/>
                <w:szCs w:val="18"/>
              </w:rPr>
            </w:pPr>
            <w:r w:rsidRPr="00AA546B">
              <w:rPr>
                <w:color w:val="000000"/>
                <w:sz w:val="18"/>
                <w:szCs w:val="18"/>
              </w:rPr>
              <w:t>ИТОГО:</w:t>
            </w:r>
          </w:p>
        </w:tc>
        <w:tc>
          <w:tcPr>
            <w:tcW w:w="2620" w:type="dxa"/>
            <w:tcBorders>
              <w:top w:val="nil"/>
              <w:left w:val="nil"/>
              <w:bottom w:val="single" w:sz="4" w:space="0" w:color="auto"/>
              <w:right w:val="single" w:sz="4" w:space="0" w:color="auto"/>
            </w:tcBorders>
            <w:shd w:val="clear" w:color="auto" w:fill="auto"/>
            <w:vAlign w:val="center"/>
            <w:hideMark/>
          </w:tcPr>
          <w:p w:rsidR="00AA546B" w:rsidRPr="00AA546B" w:rsidRDefault="000A7AD0" w:rsidP="00AA546B">
            <w:pPr>
              <w:jc w:val="center"/>
              <w:rPr>
                <w:color w:val="000000"/>
              </w:rPr>
            </w:pPr>
            <w:r>
              <w:rPr>
                <w:color w:val="000000"/>
              </w:rPr>
              <w:t>30</w:t>
            </w:r>
          </w:p>
        </w:tc>
        <w:tc>
          <w:tcPr>
            <w:tcW w:w="26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100,0</w:t>
            </w:r>
          </w:p>
        </w:tc>
      </w:tr>
    </w:tbl>
    <w:p w:rsidR="00BA0091" w:rsidRDefault="00BA0091" w:rsidP="00AA546B">
      <w:pPr>
        <w:autoSpaceDE w:val="0"/>
        <w:autoSpaceDN w:val="0"/>
        <w:adjustRightInd w:val="0"/>
        <w:ind w:firstLine="709"/>
        <w:jc w:val="both"/>
        <w:rPr>
          <w:sz w:val="28"/>
          <w:szCs w:val="28"/>
        </w:rPr>
      </w:pPr>
    </w:p>
    <w:p w:rsidR="00AA546B" w:rsidRDefault="00F525CC" w:rsidP="00AA546B">
      <w:pPr>
        <w:autoSpaceDE w:val="0"/>
        <w:autoSpaceDN w:val="0"/>
        <w:adjustRightInd w:val="0"/>
        <w:ind w:firstLine="709"/>
        <w:jc w:val="both"/>
        <w:rPr>
          <w:sz w:val="28"/>
          <w:szCs w:val="28"/>
        </w:rPr>
      </w:pPr>
      <w:r>
        <w:rPr>
          <w:sz w:val="28"/>
          <w:szCs w:val="28"/>
        </w:rPr>
        <w:t xml:space="preserve">Большинство экспертов считают, что успешность бизнеса напрямую зависит от определенных черт характера, помогающих ведению бизнеса. Во главу факторов они ставят на первое место человеческие ресурсы. Среди экспертов также участвовали и скептически настроенные граждане, главным фактором успешного бизнеса считают связи и коммуникации, либо поддержку властей.  </w:t>
      </w:r>
    </w:p>
    <w:tbl>
      <w:tblPr>
        <w:tblW w:w="9880" w:type="dxa"/>
        <w:jc w:val="center"/>
        <w:tblInd w:w="103" w:type="dxa"/>
        <w:tblLook w:val="04A0"/>
      </w:tblPr>
      <w:tblGrid>
        <w:gridCol w:w="460"/>
        <w:gridCol w:w="2920"/>
        <w:gridCol w:w="2640"/>
        <w:gridCol w:w="2020"/>
        <w:gridCol w:w="1840"/>
      </w:tblGrid>
      <w:tr w:rsidR="00AA546B" w:rsidRPr="00AA546B" w:rsidTr="00115FC8">
        <w:trPr>
          <w:trHeight w:val="23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sz w:val="18"/>
                <w:szCs w:val="18"/>
              </w:rPr>
            </w:pPr>
            <w:r w:rsidRPr="00AA546B">
              <w:rPr>
                <w:color w:val="000000"/>
                <w:sz w:val="18"/>
                <w:szCs w:val="18"/>
              </w:rPr>
              <w:t>№</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Вопрос</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Наиболее популярные варианты ответов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Количество ответивших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Структура,</w:t>
            </w:r>
            <w:r w:rsidR="00F525CC">
              <w:rPr>
                <w:color w:val="000000"/>
              </w:rPr>
              <w:t xml:space="preserve"> </w:t>
            </w:r>
            <w:r w:rsidRPr="00AA546B">
              <w:rPr>
                <w:color w:val="000000"/>
              </w:rPr>
              <w:t>%</w:t>
            </w:r>
          </w:p>
        </w:tc>
      </w:tr>
      <w:tr w:rsidR="00AA546B" w:rsidRPr="00AA546B" w:rsidTr="00115FC8">
        <w:trPr>
          <w:trHeight w:val="593"/>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sz w:val="22"/>
                <w:szCs w:val="22"/>
              </w:rPr>
              <w:t>4</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Считаете ли Вы, что  успешность предприятий малого и среднего бизнеса зависит от активности, инициативности и работоспособности предпринимателей</w:t>
            </w: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Безусловно, да. Это самые главные составляющие успешного бизнеса</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115FC8" w:rsidP="00F525CC">
            <w:pPr>
              <w:jc w:val="center"/>
              <w:rPr>
                <w:color w:val="000000"/>
              </w:rPr>
            </w:pPr>
            <w:r>
              <w:rPr>
                <w:color w:val="000000"/>
              </w:rPr>
              <w:t>15</w:t>
            </w:r>
          </w:p>
        </w:tc>
        <w:tc>
          <w:tcPr>
            <w:tcW w:w="18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5</w:t>
            </w:r>
            <w:r w:rsidR="00115FC8">
              <w:rPr>
                <w:color w:val="000000"/>
              </w:rPr>
              <w:t>0</w:t>
            </w:r>
          </w:p>
        </w:tc>
      </w:tr>
      <w:tr w:rsidR="00AA546B" w:rsidRPr="00AA546B" w:rsidTr="00115FC8">
        <w:trPr>
          <w:trHeight w:val="1058"/>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Да. Эти факторы играют определенную роль, но без капитала и ресурсов построить бизнес невозможно, каким бы ты не был.</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9</w:t>
            </w:r>
          </w:p>
        </w:tc>
        <w:tc>
          <w:tcPr>
            <w:tcW w:w="1840" w:type="dxa"/>
            <w:tcBorders>
              <w:top w:val="nil"/>
              <w:left w:val="nil"/>
              <w:bottom w:val="single" w:sz="4" w:space="0" w:color="auto"/>
              <w:right w:val="single" w:sz="4" w:space="0" w:color="auto"/>
            </w:tcBorders>
            <w:shd w:val="clear" w:color="auto" w:fill="auto"/>
            <w:vAlign w:val="center"/>
            <w:hideMark/>
          </w:tcPr>
          <w:p w:rsidR="00AA546B" w:rsidRPr="00AA546B" w:rsidRDefault="00115FC8" w:rsidP="00F525CC">
            <w:pPr>
              <w:jc w:val="center"/>
              <w:rPr>
                <w:color w:val="000000"/>
              </w:rPr>
            </w:pPr>
            <w:r>
              <w:rPr>
                <w:color w:val="000000"/>
              </w:rPr>
              <w:t>30</w:t>
            </w:r>
          </w:p>
        </w:tc>
      </w:tr>
      <w:tr w:rsidR="00AA546B" w:rsidRPr="00AA546B" w:rsidTr="00F525CC">
        <w:trPr>
          <w:trHeight w:val="31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 xml:space="preserve">Скорее всего успешность бизнеса зависит от связей предпринимателя, а также поддержки государства </w:t>
            </w: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6</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AA546B" w:rsidRPr="00AA546B" w:rsidRDefault="00115FC8" w:rsidP="00115FC8">
            <w:pPr>
              <w:jc w:val="center"/>
              <w:rPr>
                <w:color w:val="000000"/>
              </w:rPr>
            </w:pPr>
            <w:r>
              <w:rPr>
                <w:color w:val="000000"/>
              </w:rPr>
              <w:t>20</w:t>
            </w:r>
          </w:p>
        </w:tc>
      </w:tr>
      <w:tr w:rsidR="00AA546B" w:rsidRPr="00AA546B" w:rsidTr="00F525CC">
        <w:trPr>
          <w:trHeight w:val="31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vMerge/>
            <w:tcBorders>
              <w:top w:val="nil"/>
              <w:left w:val="single" w:sz="4" w:space="0" w:color="auto"/>
              <w:bottom w:val="single" w:sz="4" w:space="0" w:color="000000"/>
              <w:right w:val="single" w:sz="4" w:space="0" w:color="auto"/>
            </w:tcBorders>
            <w:vAlign w:val="center"/>
            <w:hideMark/>
          </w:tcPr>
          <w:p w:rsidR="00AA546B" w:rsidRPr="00AA546B" w:rsidRDefault="00AA546B" w:rsidP="00AA546B">
            <w:pPr>
              <w:rPr>
                <w:color w:val="000000"/>
                <w:sz w:val="18"/>
                <w:szCs w:val="18"/>
              </w:rPr>
            </w:pPr>
          </w:p>
        </w:tc>
        <w:tc>
          <w:tcPr>
            <w:tcW w:w="2020" w:type="dxa"/>
            <w:vMerge/>
            <w:tcBorders>
              <w:top w:val="nil"/>
              <w:left w:val="single" w:sz="4" w:space="0" w:color="auto"/>
              <w:bottom w:val="single" w:sz="4" w:space="0" w:color="000000"/>
              <w:right w:val="single" w:sz="4" w:space="0" w:color="auto"/>
            </w:tcBorders>
            <w:vAlign w:val="center"/>
            <w:hideMark/>
          </w:tcPr>
          <w:p w:rsidR="00AA546B" w:rsidRPr="00AA546B" w:rsidRDefault="00AA546B" w:rsidP="00F525CC">
            <w:pPr>
              <w:jc w:val="center"/>
              <w:rPr>
                <w:color w:val="000000"/>
              </w:rPr>
            </w:pPr>
          </w:p>
        </w:tc>
        <w:tc>
          <w:tcPr>
            <w:tcW w:w="1840" w:type="dxa"/>
            <w:vMerge/>
            <w:tcBorders>
              <w:top w:val="nil"/>
              <w:left w:val="single" w:sz="4" w:space="0" w:color="auto"/>
              <w:bottom w:val="single" w:sz="4" w:space="0" w:color="000000"/>
              <w:right w:val="single" w:sz="4" w:space="0" w:color="auto"/>
            </w:tcBorders>
            <w:vAlign w:val="center"/>
            <w:hideMark/>
          </w:tcPr>
          <w:p w:rsidR="00AA546B" w:rsidRPr="00AA546B" w:rsidRDefault="00AA546B" w:rsidP="00F525CC">
            <w:pPr>
              <w:jc w:val="center"/>
              <w:rPr>
                <w:color w:val="000000"/>
              </w:rPr>
            </w:pPr>
          </w:p>
        </w:tc>
      </w:tr>
      <w:tr w:rsidR="00AA546B" w:rsidRPr="00AA546B" w:rsidTr="00115FC8">
        <w:trPr>
          <w:trHeight w:val="276"/>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vMerge/>
            <w:tcBorders>
              <w:top w:val="nil"/>
              <w:left w:val="single" w:sz="4" w:space="0" w:color="auto"/>
              <w:bottom w:val="single" w:sz="4" w:space="0" w:color="000000"/>
              <w:right w:val="single" w:sz="4" w:space="0" w:color="auto"/>
            </w:tcBorders>
            <w:vAlign w:val="center"/>
            <w:hideMark/>
          </w:tcPr>
          <w:p w:rsidR="00AA546B" w:rsidRPr="00AA546B" w:rsidRDefault="00AA546B" w:rsidP="00AA546B">
            <w:pPr>
              <w:rPr>
                <w:color w:val="000000"/>
                <w:sz w:val="18"/>
                <w:szCs w:val="18"/>
              </w:rPr>
            </w:pPr>
          </w:p>
        </w:tc>
        <w:tc>
          <w:tcPr>
            <w:tcW w:w="2020" w:type="dxa"/>
            <w:vMerge/>
            <w:tcBorders>
              <w:top w:val="nil"/>
              <w:left w:val="single" w:sz="4" w:space="0" w:color="auto"/>
              <w:bottom w:val="single" w:sz="4" w:space="0" w:color="000000"/>
              <w:right w:val="single" w:sz="4" w:space="0" w:color="auto"/>
            </w:tcBorders>
            <w:vAlign w:val="center"/>
            <w:hideMark/>
          </w:tcPr>
          <w:p w:rsidR="00AA546B" w:rsidRPr="00AA546B" w:rsidRDefault="00AA546B" w:rsidP="00F525CC">
            <w:pPr>
              <w:jc w:val="center"/>
              <w:rPr>
                <w:color w:val="000000"/>
              </w:rPr>
            </w:pPr>
          </w:p>
        </w:tc>
        <w:tc>
          <w:tcPr>
            <w:tcW w:w="1840" w:type="dxa"/>
            <w:vMerge/>
            <w:tcBorders>
              <w:top w:val="nil"/>
              <w:left w:val="single" w:sz="4" w:space="0" w:color="auto"/>
              <w:bottom w:val="single" w:sz="4" w:space="0" w:color="000000"/>
              <w:right w:val="single" w:sz="4" w:space="0" w:color="auto"/>
            </w:tcBorders>
            <w:vAlign w:val="center"/>
            <w:hideMark/>
          </w:tcPr>
          <w:p w:rsidR="00AA546B" w:rsidRPr="00AA546B" w:rsidRDefault="00AA546B" w:rsidP="00F525CC">
            <w:pPr>
              <w:jc w:val="center"/>
              <w:rPr>
                <w:color w:val="000000"/>
              </w:rPr>
            </w:pPr>
          </w:p>
        </w:tc>
      </w:tr>
      <w:tr w:rsidR="00AA546B" w:rsidRPr="00AA546B" w:rsidTr="00F525CC">
        <w:trPr>
          <w:trHeight w:val="315"/>
          <w:jc w:val="center"/>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A546B" w:rsidRPr="00AA546B" w:rsidRDefault="00AA546B" w:rsidP="00AA546B">
            <w:pPr>
              <w:jc w:val="right"/>
              <w:rPr>
                <w:color w:val="000000"/>
              </w:rPr>
            </w:pPr>
            <w:r w:rsidRPr="00AA546B">
              <w:rPr>
                <w:color w:val="000000"/>
                <w:sz w:val="22"/>
                <w:szCs w:val="22"/>
              </w:rPr>
              <w:t>ИТОГО:</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3</w:t>
            </w:r>
            <w:r w:rsidR="00115FC8">
              <w:rPr>
                <w:color w:val="000000"/>
              </w:rPr>
              <w:t>0</w:t>
            </w:r>
          </w:p>
        </w:tc>
        <w:tc>
          <w:tcPr>
            <w:tcW w:w="18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100,0</w:t>
            </w:r>
          </w:p>
        </w:tc>
      </w:tr>
    </w:tbl>
    <w:p w:rsidR="00AA546B" w:rsidRDefault="00F525CC" w:rsidP="00AA546B">
      <w:pPr>
        <w:autoSpaceDE w:val="0"/>
        <w:autoSpaceDN w:val="0"/>
        <w:adjustRightInd w:val="0"/>
        <w:ind w:firstLine="709"/>
        <w:jc w:val="both"/>
        <w:rPr>
          <w:sz w:val="28"/>
          <w:szCs w:val="28"/>
        </w:rPr>
      </w:pPr>
      <w:r>
        <w:rPr>
          <w:sz w:val="28"/>
          <w:szCs w:val="28"/>
        </w:rPr>
        <w:lastRenderedPageBreak/>
        <w:t>Реалисты же считают, что да –</w:t>
      </w:r>
      <w:r w:rsidR="007C18D7">
        <w:rPr>
          <w:sz w:val="28"/>
          <w:szCs w:val="28"/>
        </w:rPr>
        <w:t xml:space="preserve"> активность и инициативность играют определенную роль, но без капитала и ресурсов развивать бизнес невозможно.</w:t>
      </w:r>
    </w:p>
    <w:p w:rsidR="007C18D7" w:rsidRDefault="007C18D7" w:rsidP="00AA546B">
      <w:pPr>
        <w:autoSpaceDE w:val="0"/>
        <w:autoSpaceDN w:val="0"/>
        <w:adjustRightInd w:val="0"/>
        <w:ind w:firstLine="709"/>
        <w:jc w:val="both"/>
        <w:rPr>
          <w:sz w:val="28"/>
          <w:szCs w:val="28"/>
        </w:rPr>
      </w:pPr>
      <w:r>
        <w:rPr>
          <w:sz w:val="28"/>
          <w:szCs w:val="28"/>
        </w:rPr>
        <w:t>На вопрос насколько малое и среднее предпринимательство города использует новаторские технологии, большинство экспертов считают, что новаторство и малый бизнес – это вещи несовместимые,  что новаторские технологии могут использовать только крупные предприятия.</w:t>
      </w:r>
    </w:p>
    <w:p w:rsidR="00115FC8" w:rsidRDefault="00115FC8" w:rsidP="00AA546B">
      <w:pPr>
        <w:autoSpaceDE w:val="0"/>
        <w:autoSpaceDN w:val="0"/>
        <w:adjustRightInd w:val="0"/>
        <w:ind w:firstLine="709"/>
        <w:jc w:val="both"/>
        <w:rPr>
          <w:sz w:val="28"/>
          <w:szCs w:val="28"/>
        </w:rPr>
      </w:pPr>
    </w:p>
    <w:tbl>
      <w:tblPr>
        <w:tblW w:w="9880" w:type="dxa"/>
        <w:jc w:val="center"/>
        <w:tblInd w:w="103" w:type="dxa"/>
        <w:tblLook w:val="04A0"/>
      </w:tblPr>
      <w:tblGrid>
        <w:gridCol w:w="460"/>
        <w:gridCol w:w="2497"/>
        <w:gridCol w:w="3063"/>
        <w:gridCol w:w="2020"/>
        <w:gridCol w:w="1840"/>
      </w:tblGrid>
      <w:tr w:rsidR="00AA546B" w:rsidRPr="00AA546B" w:rsidTr="00F525CC">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sz w:val="18"/>
                <w:szCs w:val="18"/>
              </w:rPr>
            </w:pPr>
            <w:r w:rsidRPr="00AA546B">
              <w:rPr>
                <w:color w:val="000000"/>
                <w:sz w:val="18"/>
                <w:szCs w:val="18"/>
              </w:rPr>
              <w:t>№</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Вопрос</w:t>
            </w:r>
          </w:p>
        </w:tc>
        <w:tc>
          <w:tcPr>
            <w:tcW w:w="3063" w:type="dxa"/>
            <w:tcBorders>
              <w:top w:val="single" w:sz="4" w:space="0" w:color="auto"/>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Наиболее популярные варианты ответов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Количество ответивших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Структура,</w:t>
            </w:r>
            <w:r w:rsidR="00F525CC">
              <w:rPr>
                <w:color w:val="000000"/>
              </w:rPr>
              <w:t xml:space="preserve"> </w:t>
            </w:r>
            <w:r w:rsidRPr="00AA546B">
              <w:rPr>
                <w:color w:val="000000"/>
              </w:rPr>
              <w:t>%</w:t>
            </w:r>
          </w:p>
        </w:tc>
      </w:tr>
      <w:tr w:rsidR="00AA546B" w:rsidRPr="00AA546B" w:rsidTr="00F525CC">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sz w:val="22"/>
                <w:szCs w:val="22"/>
              </w:rPr>
              <w:t>5</w:t>
            </w:r>
          </w:p>
        </w:tc>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Насколько малое и среднее предпринимательство города использует новаторские технологии производства и переработки?</w:t>
            </w:r>
          </w:p>
        </w:tc>
        <w:tc>
          <w:tcPr>
            <w:tcW w:w="3063"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Практически не используют, так как не обладают достаточными ресурсами и идеями</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115FC8" w:rsidP="00F525CC">
            <w:pPr>
              <w:jc w:val="center"/>
              <w:rPr>
                <w:color w:val="000000"/>
              </w:rPr>
            </w:pPr>
            <w:r>
              <w:rPr>
                <w:color w:val="000000"/>
              </w:rPr>
              <w:t>8</w:t>
            </w:r>
          </w:p>
        </w:tc>
        <w:tc>
          <w:tcPr>
            <w:tcW w:w="18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28,1</w:t>
            </w:r>
          </w:p>
        </w:tc>
      </w:tr>
      <w:tr w:rsidR="00AA546B" w:rsidRPr="00AA546B" w:rsidTr="00F525CC">
        <w:trPr>
          <w:trHeight w:val="282"/>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3063"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Недостаточно эффективно</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6</w:t>
            </w:r>
          </w:p>
        </w:tc>
        <w:tc>
          <w:tcPr>
            <w:tcW w:w="18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18,8</w:t>
            </w:r>
          </w:p>
        </w:tc>
      </w:tr>
      <w:tr w:rsidR="00AA546B" w:rsidRPr="00AA546B" w:rsidTr="00F525CC">
        <w:trPr>
          <w:trHeight w:val="699"/>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3063"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Это не характерно для малого бизнеса в Ставрополе.</w:t>
            </w:r>
            <w:r w:rsidR="00F525CC">
              <w:rPr>
                <w:color w:val="000000"/>
                <w:sz w:val="18"/>
                <w:szCs w:val="18"/>
              </w:rPr>
              <w:t xml:space="preserve"> </w:t>
            </w:r>
            <w:r w:rsidRPr="00AA546B">
              <w:rPr>
                <w:color w:val="000000"/>
                <w:sz w:val="18"/>
                <w:szCs w:val="18"/>
              </w:rPr>
              <w:t>это могут позволить лишь крупные предприниматели</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5</w:t>
            </w:r>
          </w:p>
        </w:tc>
        <w:tc>
          <w:tcPr>
            <w:tcW w:w="18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15,6</w:t>
            </w:r>
          </w:p>
        </w:tc>
      </w:tr>
      <w:tr w:rsidR="00AA546B" w:rsidRPr="00AA546B" w:rsidTr="00F525CC">
        <w:trPr>
          <w:trHeight w:val="569"/>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3063"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Из-за обилия представителей сферы торговли наука и технологии остаются</w:t>
            </w:r>
            <w:r w:rsidR="00F525CC">
              <w:rPr>
                <w:color w:val="000000"/>
                <w:sz w:val="18"/>
                <w:szCs w:val="18"/>
              </w:rPr>
              <w:t xml:space="preserve"> </w:t>
            </w:r>
            <w:r w:rsidRPr="00AA546B">
              <w:rPr>
                <w:color w:val="000000"/>
                <w:sz w:val="18"/>
                <w:szCs w:val="18"/>
              </w:rPr>
              <w:t>в стороне.</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115FC8" w:rsidP="00F525CC">
            <w:pPr>
              <w:jc w:val="center"/>
              <w:rPr>
                <w:color w:val="000000"/>
              </w:rPr>
            </w:pPr>
            <w:r>
              <w:rPr>
                <w:color w:val="000000"/>
              </w:rPr>
              <w:t>8</w:t>
            </w:r>
          </w:p>
        </w:tc>
        <w:tc>
          <w:tcPr>
            <w:tcW w:w="18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28,1</w:t>
            </w:r>
          </w:p>
        </w:tc>
      </w:tr>
      <w:tr w:rsidR="00AA546B" w:rsidRPr="00AA546B" w:rsidTr="00F525CC">
        <w:trPr>
          <w:trHeight w:val="31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3063" w:type="dxa"/>
            <w:tcBorders>
              <w:top w:val="nil"/>
              <w:left w:val="nil"/>
              <w:bottom w:val="single" w:sz="4" w:space="0" w:color="auto"/>
              <w:right w:val="single" w:sz="4" w:space="0" w:color="auto"/>
            </w:tcBorders>
            <w:shd w:val="clear" w:color="auto" w:fill="auto"/>
            <w:vAlign w:val="bottom"/>
            <w:hideMark/>
          </w:tcPr>
          <w:p w:rsidR="00AA546B" w:rsidRPr="00F525CC" w:rsidRDefault="00AA546B" w:rsidP="00F525CC">
            <w:pPr>
              <w:rPr>
                <w:color w:val="000000"/>
                <w:sz w:val="18"/>
                <w:szCs w:val="18"/>
              </w:rPr>
            </w:pPr>
            <w:r w:rsidRPr="00F525CC">
              <w:rPr>
                <w:color w:val="000000"/>
                <w:sz w:val="18"/>
                <w:szCs w:val="18"/>
              </w:rPr>
              <w:t>Используются в достаточной мере.</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3</w:t>
            </w:r>
          </w:p>
        </w:tc>
        <w:tc>
          <w:tcPr>
            <w:tcW w:w="18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9,4</w:t>
            </w:r>
          </w:p>
        </w:tc>
      </w:tr>
      <w:tr w:rsidR="00AA546B" w:rsidRPr="00AA546B" w:rsidTr="00F525CC">
        <w:trPr>
          <w:trHeight w:val="300"/>
          <w:jc w:val="center"/>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A546B" w:rsidRPr="00AA546B" w:rsidRDefault="00AA546B" w:rsidP="00AA546B">
            <w:pPr>
              <w:jc w:val="right"/>
              <w:rPr>
                <w:color w:val="000000"/>
              </w:rPr>
            </w:pPr>
            <w:r w:rsidRPr="00AA546B">
              <w:rPr>
                <w:color w:val="000000"/>
                <w:sz w:val="22"/>
                <w:szCs w:val="22"/>
              </w:rPr>
              <w:t>ИТОГО:</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3</w:t>
            </w:r>
            <w:r w:rsidR="00115FC8">
              <w:rPr>
                <w:color w:val="000000"/>
              </w:rPr>
              <w:t>0</w:t>
            </w:r>
          </w:p>
        </w:tc>
        <w:tc>
          <w:tcPr>
            <w:tcW w:w="18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F525CC">
            <w:pPr>
              <w:jc w:val="center"/>
              <w:rPr>
                <w:color w:val="000000"/>
              </w:rPr>
            </w:pPr>
            <w:r w:rsidRPr="00AA546B">
              <w:rPr>
                <w:color w:val="000000"/>
              </w:rPr>
              <w:t>100,0</w:t>
            </w:r>
          </w:p>
        </w:tc>
      </w:tr>
    </w:tbl>
    <w:p w:rsidR="00AA546B" w:rsidRDefault="00AA546B" w:rsidP="00AA546B">
      <w:pPr>
        <w:autoSpaceDE w:val="0"/>
        <w:autoSpaceDN w:val="0"/>
        <w:adjustRightInd w:val="0"/>
        <w:ind w:firstLine="709"/>
        <w:jc w:val="both"/>
        <w:rPr>
          <w:sz w:val="28"/>
          <w:szCs w:val="28"/>
        </w:rPr>
      </w:pPr>
    </w:p>
    <w:p w:rsidR="00AA546B" w:rsidRDefault="007C18D7" w:rsidP="00AA546B">
      <w:pPr>
        <w:autoSpaceDE w:val="0"/>
        <w:autoSpaceDN w:val="0"/>
        <w:adjustRightInd w:val="0"/>
        <w:ind w:firstLine="709"/>
        <w:jc w:val="both"/>
        <w:rPr>
          <w:sz w:val="28"/>
          <w:szCs w:val="28"/>
        </w:rPr>
      </w:pPr>
      <w:r>
        <w:rPr>
          <w:sz w:val="28"/>
          <w:szCs w:val="28"/>
        </w:rPr>
        <w:t xml:space="preserve">На вопрос о сдерживающих факторах в развитии малого бизнеса эксперты сошлись во мнении, что такими факторами являются коррупция в органах власти, административные барьеры, а также отсутствие финансовых средств и материальной базы, и лишь небольшое количество ответивших считают, что сдерживающими факторами является конкуренция и противоречия в законодательстве. </w:t>
      </w:r>
    </w:p>
    <w:p w:rsidR="00AB49C8" w:rsidRDefault="00AB49C8" w:rsidP="00AA546B">
      <w:pPr>
        <w:autoSpaceDE w:val="0"/>
        <w:autoSpaceDN w:val="0"/>
        <w:adjustRightInd w:val="0"/>
        <w:ind w:firstLine="709"/>
        <w:jc w:val="both"/>
        <w:rPr>
          <w:sz w:val="28"/>
          <w:szCs w:val="28"/>
        </w:rPr>
      </w:pPr>
      <w:r>
        <w:rPr>
          <w:sz w:val="28"/>
          <w:szCs w:val="28"/>
        </w:rPr>
        <w:t>Обобщенно, самая первая реакция на данный вопрос была однозначной – вмешательство государства и отсутствие денежных средств на развитие.</w:t>
      </w:r>
    </w:p>
    <w:p w:rsidR="00AB49C8" w:rsidRDefault="00AB49C8" w:rsidP="00AA546B">
      <w:pPr>
        <w:autoSpaceDE w:val="0"/>
        <w:autoSpaceDN w:val="0"/>
        <w:adjustRightInd w:val="0"/>
        <w:ind w:firstLine="709"/>
        <w:jc w:val="both"/>
        <w:rPr>
          <w:sz w:val="28"/>
          <w:szCs w:val="28"/>
        </w:rPr>
      </w:pPr>
      <w:r>
        <w:rPr>
          <w:sz w:val="28"/>
          <w:szCs w:val="28"/>
        </w:rPr>
        <w:t xml:space="preserve">Респонденты, как независимые эксперты оценивали ситуацию со стороны, то есть личный интерес которых абсолютно не был затронут, однозначно подмечали эти главные проблемы, которые понятны всем.  </w:t>
      </w:r>
    </w:p>
    <w:tbl>
      <w:tblPr>
        <w:tblW w:w="9880" w:type="dxa"/>
        <w:jc w:val="center"/>
        <w:tblInd w:w="103" w:type="dxa"/>
        <w:tblLook w:val="04A0"/>
      </w:tblPr>
      <w:tblGrid>
        <w:gridCol w:w="460"/>
        <w:gridCol w:w="2920"/>
        <w:gridCol w:w="2640"/>
        <w:gridCol w:w="2020"/>
        <w:gridCol w:w="1840"/>
      </w:tblGrid>
      <w:tr w:rsidR="00AA546B" w:rsidRPr="00AA546B" w:rsidTr="00F525CC">
        <w:trPr>
          <w:trHeight w:val="69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sz w:val="18"/>
                <w:szCs w:val="18"/>
              </w:rPr>
            </w:pPr>
            <w:r w:rsidRPr="00AA546B">
              <w:rPr>
                <w:color w:val="000000"/>
                <w:sz w:val="18"/>
                <w:szCs w:val="18"/>
              </w:rPr>
              <w:t>№</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Вопрос</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Наиболее популярные варианты ответов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Количество ответивших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Структура,</w:t>
            </w:r>
            <w:r w:rsidR="00F525CC">
              <w:rPr>
                <w:color w:val="000000"/>
              </w:rPr>
              <w:t xml:space="preserve"> </w:t>
            </w:r>
            <w:r w:rsidRPr="00AA546B">
              <w:rPr>
                <w:color w:val="000000"/>
              </w:rPr>
              <w:t>%</w:t>
            </w:r>
          </w:p>
        </w:tc>
      </w:tr>
      <w:tr w:rsidR="00AA546B" w:rsidRPr="00AA546B" w:rsidTr="00F525CC">
        <w:trPr>
          <w:trHeight w:val="31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sz w:val="22"/>
                <w:szCs w:val="22"/>
              </w:rPr>
              <w:t>7</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Что, на Ваш взгляд, сдерживает в настоящее время развитие малого и среднего предпринимательства?</w:t>
            </w: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 xml:space="preserve">Коррупция в органах власти </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10</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31,3</w:t>
            </w:r>
          </w:p>
        </w:tc>
      </w:tr>
      <w:tr w:rsidR="00AA546B" w:rsidRPr="00AA546B" w:rsidTr="00F525CC">
        <w:trPr>
          <w:trHeight w:val="330"/>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Административные барьеры</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115FC8" w:rsidP="00AA546B">
            <w:pPr>
              <w:jc w:val="center"/>
              <w:rPr>
                <w:color w:val="000000"/>
              </w:rPr>
            </w:pPr>
            <w:r>
              <w:rPr>
                <w:color w:val="000000"/>
              </w:rPr>
              <w:t>5</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21,9</w:t>
            </w:r>
          </w:p>
        </w:tc>
      </w:tr>
      <w:tr w:rsidR="00AA546B" w:rsidRPr="00AA546B" w:rsidTr="00F525CC">
        <w:trPr>
          <w:trHeight w:val="25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Высокая конкуренция, налоги</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3</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9,4</w:t>
            </w:r>
          </w:p>
        </w:tc>
      </w:tr>
      <w:tr w:rsidR="00AA546B" w:rsidRPr="00AA546B" w:rsidTr="00F525CC">
        <w:trPr>
          <w:trHeight w:val="49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Отсутствие финансовых средств, материальной базы</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10</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31,3</w:t>
            </w:r>
          </w:p>
        </w:tc>
      </w:tr>
      <w:tr w:rsidR="00AA546B" w:rsidRPr="00AA546B" w:rsidTr="00F525CC">
        <w:trPr>
          <w:trHeight w:val="480"/>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 xml:space="preserve">Противоречия законодательства на разных уровнях власти </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2</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6,3</w:t>
            </w:r>
          </w:p>
        </w:tc>
      </w:tr>
      <w:tr w:rsidR="00AA546B" w:rsidRPr="00AA546B" w:rsidTr="00F525CC">
        <w:trPr>
          <w:trHeight w:val="315"/>
          <w:jc w:val="center"/>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A546B" w:rsidRPr="00AA546B" w:rsidRDefault="00AA546B" w:rsidP="00AA546B">
            <w:pPr>
              <w:jc w:val="right"/>
              <w:rPr>
                <w:color w:val="000000"/>
              </w:rPr>
            </w:pPr>
            <w:r w:rsidRPr="00AA546B">
              <w:rPr>
                <w:color w:val="000000"/>
                <w:sz w:val="22"/>
                <w:szCs w:val="22"/>
              </w:rPr>
              <w:t>ИТОГО:</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115FC8" w:rsidP="00AA546B">
            <w:pPr>
              <w:jc w:val="center"/>
              <w:rPr>
                <w:color w:val="000000"/>
              </w:rPr>
            </w:pPr>
            <w:r>
              <w:rPr>
                <w:color w:val="000000"/>
              </w:rPr>
              <w:t>30</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100,0</w:t>
            </w:r>
          </w:p>
        </w:tc>
      </w:tr>
    </w:tbl>
    <w:p w:rsidR="00AA546B" w:rsidRDefault="00AA546B" w:rsidP="00AA546B">
      <w:pPr>
        <w:autoSpaceDE w:val="0"/>
        <w:autoSpaceDN w:val="0"/>
        <w:adjustRightInd w:val="0"/>
        <w:ind w:firstLine="709"/>
        <w:jc w:val="both"/>
        <w:rPr>
          <w:sz w:val="28"/>
          <w:szCs w:val="28"/>
        </w:rPr>
      </w:pPr>
    </w:p>
    <w:p w:rsidR="00AA546B" w:rsidRDefault="00AB49C8" w:rsidP="00AA546B">
      <w:pPr>
        <w:autoSpaceDE w:val="0"/>
        <w:autoSpaceDN w:val="0"/>
        <w:adjustRightInd w:val="0"/>
        <w:ind w:firstLine="709"/>
        <w:jc w:val="both"/>
        <w:rPr>
          <w:sz w:val="28"/>
          <w:szCs w:val="28"/>
        </w:rPr>
      </w:pPr>
      <w:r>
        <w:rPr>
          <w:sz w:val="28"/>
          <w:szCs w:val="28"/>
        </w:rPr>
        <w:t xml:space="preserve">Большинство опрошенных респондентов считают, ситуация в социально-экономическом развитии улучшилась, но углубляясь в своих </w:t>
      </w:r>
      <w:r>
        <w:rPr>
          <w:sz w:val="28"/>
          <w:szCs w:val="28"/>
        </w:rPr>
        <w:lastRenderedPageBreak/>
        <w:t>размышлениях эксперты подмечали, что все-таки улучшение произошло выборочно – не во всех отраслях и областях экономики.</w:t>
      </w:r>
    </w:p>
    <w:p w:rsidR="00AB49C8" w:rsidRDefault="00AB49C8" w:rsidP="00AA546B">
      <w:pPr>
        <w:autoSpaceDE w:val="0"/>
        <w:autoSpaceDN w:val="0"/>
        <w:adjustRightInd w:val="0"/>
        <w:ind w:firstLine="709"/>
        <w:jc w:val="both"/>
        <w:rPr>
          <w:sz w:val="28"/>
          <w:szCs w:val="28"/>
        </w:rPr>
      </w:pPr>
    </w:p>
    <w:tbl>
      <w:tblPr>
        <w:tblW w:w="9880" w:type="dxa"/>
        <w:jc w:val="center"/>
        <w:tblInd w:w="103" w:type="dxa"/>
        <w:tblLook w:val="04A0"/>
      </w:tblPr>
      <w:tblGrid>
        <w:gridCol w:w="460"/>
        <w:gridCol w:w="2920"/>
        <w:gridCol w:w="2640"/>
        <w:gridCol w:w="2020"/>
        <w:gridCol w:w="1840"/>
      </w:tblGrid>
      <w:tr w:rsidR="00AA546B" w:rsidRPr="00AA546B" w:rsidTr="00F525CC">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sz w:val="18"/>
                <w:szCs w:val="18"/>
              </w:rPr>
            </w:pPr>
            <w:r w:rsidRPr="00AA546B">
              <w:rPr>
                <w:color w:val="000000"/>
                <w:sz w:val="18"/>
                <w:szCs w:val="18"/>
              </w:rPr>
              <w:t>№</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Вопрос</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Наиболее популярные варианты ответов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Количество ответивших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Структура,</w:t>
            </w:r>
            <w:r w:rsidR="00AB49C8">
              <w:rPr>
                <w:color w:val="000000"/>
              </w:rPr>
              <w:t xml:space="preserve"> </w:t>
            </w:r>
            <w:r w:rsidRPr="00AA546B">
              <w:rPr>
                <w:color w:val="000000"/>
              </w:rPr>
              <w:t>%</w:t>
            </w:r>
          </w:p>
        </w:tc>
      </w:tr>
      <w:tr w:rsidR="00AA546B" w:rsidRPr="00AA546B" w:rsidTr="00AB49C8">
        <w:trPr>
          <w:trHeight w:val="254"/>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sz w:val="22"/>
                <w:szCs w:val="22"/>
              </w:rPr>
              <w:t>8</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Как Вы оцениваете развитие социально-экономической ситуации в городе за последние 3-4 года?</w:t>
            </w: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Ситуация улучшилась</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11</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34,4</w:t>
            </w:r>
          </w:p>
        </w:tc>
      </w:tr>
      <w:tr w:rsidR="00AA546B" w:rsidRPr="00AA546B" w:rsidTr="00AB49C8">
        <w:trPr>
          <w:trHeight w:val="173"/>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Ситуация ухудшилась</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5</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15,6</w:t>
            </w:r>
          </w:p>
        </w:tc>
      </w:tr>
      <w:tr w:rsidR="00AA546B" w:rsidRPr="00AA546B" w:rsidTr="00F525CC">
        <w:trPr>
          <w:trHeight w:val="31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 xml:space="preserve">Ситуация не изменилась </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115FC8" w:rsidP="00AA546B">
            <w:pPr>
              <w:jc w:val="center"/>
              <w:rPr>
                <w:color w:val="000000"/>
              </w:rPr>
            </w:pPr>
            <w:r>
              <w:rPr>
                <w:color w:val="000000"/>
              </w:rPr>
              <w:t>6</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21,9</w:t>
            </w:r>
          </w:p>
        </w:tc>
      </w:tr>
      <w:tr w:rsidR="00AA546B" w:rsidRPr="00AA546B" w:rsidTr="00AB49C8">
        <w:trPr>
          <w:trHeight w:val="67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 xml:space="preserve">В некоторых сферах улучшилась, в некоторых не изменилась, а некоторых осталась неизменной </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115FC8" w:rsidP="00AA546B">
            <w:pPr>
              <w:jc w:val="center"/>
              <w:rPr>
                <w:color w:val="000000"/>
              </w:rPr>
            </w:pPr>
            <w:r>
              <w:rPr>
                <w:color w:val="000000"/>
              </w:rPr>
              <w:t>8</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28,1</w:t>
            </w:r>
          </w:p>
        </w:tc>
      </w:tr>
      <w:tr w:rsidR="00AA546B" w:rsidRPr="00AA546B" w:rsidTr="00F525CC">
        <w:trPr>
          <w:trHeight w:val="315"/>
          <w:jc w:val="center"/>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A546B" w:rsidRPr="00AA546B" w:rsidRDefault="00AA546B" w:rsidP="00AA546B">
            <w:pPr>
              <w:jc w:val="right"/>
              <w:rPr>
                <w:color w:val="000000"/>
              </w:rPr>
            </w:pPr>
            <w:r w:rsidRPr="00AA546B">
              <w:rPr>
                <w:color w:val="000000"/>
                <w:sz w:val="22"/>
                <w:szCs w:val="22"/>
              </w:rPr>
              <w:t>ИТОГО:</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3</w:t>
            </w:r>
            <w:r w:rsidR="00115FC8">
              <w:rPr>
                <w:color w:val="000000"/>
              </w:rPr>
              <w:t>0</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100,0</w:t>
            </w:r>
          </w:p>
        </w:tc>
      </w:tr>
    </w:tbl>
    <w:p w:rsidR="006D2A85" w:rsidRDefault="006D2A85" w:rsidP="00AA546B">
      <w:pPr>
        <w:autoSpaceDE w:val="0"/>
        <w:autoSpaceDN w:val="0"/>
        <w:adjustRightInd w:val="0"/>
        <w:ind w:firstLine="709"/>
        <w:jc w:val="both"/>
        <w:rPr>
          <w:sz w:val="28"/>
          <w:szCs w:val="28"/>
        </w:rPr>
      </w:pPr>
    </w:p>
    <w:p w:rsidR="00AA546B" w:rsidRDefault="006D2A85" w:rsidP="00AA546B">
      <w:pPr>
        <w:autoSpaceDE w:val="0"/>
        <w:autoSpaceDN w:val="0"/>
        <w:adjustRightInd w:val="0"/>
        <w:ind w:firstLine="709"/>
        <w:jc w:val="both"/>
        <w:rPr>
          <w:sz w:val="28"/>
          <w:szCs w:val="28"/>
        </w:rPr>
      </w:pPr>
      <w:r>
        <w:rPr>
          <w:sz w:val="28"/>
          <w:szCs w:val="28"/>
        </w:rPr>
        <w:t xml:space="preserve">Большинство экспертов подтверждают высокую значимость  развития МСП для экономики города, подтверждая, что главные задачи социально-экономического развития решаются при помощи субъектов малого предпринимательства. Прежде всего, это рабочие места и увеличение налогов.  </w:t>
      </w:r>
    </w:p>
    <w:p w:rsidR="006D2A85" w:rsidRDefault="006D2A85" w:rsidP="00AA546B">
      <w:pPr>
        <w:autoSpaceDE w:val="0"/>
        <w:autoSpaceDN w:val="0"/>
        <w:adjustRightInd w:val="0"/>
        <w:ind w:firstLine="709"/>
        <w:jc w:val="both"/>
        <w:rPr>
          <w:sz w:val="28"/>
          <w:szCs w:val="28"/>
        </w:rPr>
      </w:pPr>
    </w:p>
    <w:tbl>
      <w:tblPr>
        <w:tblW w:w="9880" w:type="dxa"/>
        <w:jc w:val="center"/>
        <w:tblInd w:w="103" w:type="dxa"/>
        <w:tblLook w:val="04A0"/>
      </w:tblPr>
      <w:tblGrid>
        <w:gridCol w:w="460"/>
        <w:gridCol w:w="2920"/>
        <w:gridCol w:w="2640"/>
        <w:gridCol w:w="2020"/>
        <w:gridCol w:w="1840"/>
      </w:tblGrid>
      <w:tr w:rsidR="00AA546B" w:rsidRPr="00AA546B" w:rsidTr="00F525CC">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sz w:val="18"/>
                <w:szCs w:val="18"/>
              </w:rPr>
            </w:pPr>
            <w:r w:rsidRPr="00AA546B">
              <w:rPr>
                <w:color w:val="000000"/>
                <w:sz w:val="18"/>
                <w:szCs w:val="18"/>
              </w:rPr>
              <w:t>№</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Вопрос</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Наиболее популярные варианты ответов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Количество ответивших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Структура,</w:t>
            </w:r>
            <w:r w:rsidR="00AB49C8">
              <w:rPr>
                <w:color w:val="000000"/>
              </w:rPr>
              <w:t xml:space="preserve"> </w:t>
            </w:r>
            <w:r w:rsidRPr="00AA546B">
              <w:rPr>
                <w:color w:val="000000"/>
              </w:rPr>
              <w:t>%</w:t>
            </w:r>
          </w:p>
        </w:tc>
      </w:tr>
      <w:tr w:rsidR="006D2A85" w:rsidRPr="00AA546B" w:rsidTr="006D2A85">
        <w:trPr>
          <w:trHeight w:val="31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6D2A85" w:rsidRPr="00AA546B" w:rsidRDefault="006D2A85" w:rsidP="00AA546B">
            <w:pPr>
              <w:jc w:val="center"/>
              <w:rPr>
                <w:color w:val="000000"/>
              </w:rPr>
            </w:pPr>
            <w:r w:rsidRPr="00AA546B">
              <w:rPr>
                <w:color w:val="000000"/>
                <w:sz w:val="22"/>
                <w:szCs w:val="22"/>
              </w:rPr>
              <w:t>9</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6D2A85" w:rsidRPr="00AA546B" w:rsidRDefault="006D2A85" w:rsidP="00AA546B">
            <w:pPr>
              <w:jc w:val="center"/>
              <w:rPr>
                <w:color w:val="000000"/>
              </w:rPr>
            </w:pPr>
            <w:r w:rsidRPr="00AA546B">
              <w:rPr>
                <w:color w:val="000000"/>
              </w:rPr>
              <w:t>Насколько, по Вашему мнению, малое и среднее предпринимательство влияет на социальное и  экономическое развитие города?</w:t>
            </w:r>
          </w:p>
        </w:tc>
        <w:tc>
          <w:tcPr>
            <w:tcW w:w="2640" w:type="dxa"/>
            <w:tcBorders>
              <w:top w:val="nil"/>
              <w:left w:val="nil"/>
              <w:bottom w:val="single" w:sz="4" w:space="0" w:color="auto"/>
              <w:right w:val="single" w:sz="4" w:space="0" w:color="auto"/>
            </w:tcBorders>
            <w:shd w:val="clear" w:color="auto" w:fill="auto"/>
            <w:vAlign w:val="bottom"/>
            <w:hideMark/>
          </w:tcPr>
          <w:p w:rsidR="006D2A85" w:rsidRPr="006D2A85" w:rsidRDefault="006D2A85" w:rsidP="00AA546B">
            <w:pPr>
              <w:rPr>
                <w:color w:val="000000"/>
                <w:sz w:val="20"/>
                <w:szCs w:val="20"/>
              </w:rPr>
            </w:pPr>
            <w:r w:rsidRPr="006D2A85">
              <w:rPr>
                <w:color w:val="000000"/>
                <w:sz w:val="20"/>
                <w:szCs w:val="20"/>
              </w:rPr>
              <w:t xml:space="preserve">Очень влияет </w:t>
            </w:r>
          </w:p>
        </w:tc>
        <w:tc>
          <w:tcPr>
            <w:tcW w:w="2020" w:type="dxa"/>
            <w:tcBorders>
              <w:top w:val="nil"/>
              <w:left w:val="nil"/>
              <w:bottom w:val="single" w:sz="4" w:space="0" w:color="auto"/>
              <w:right w:val="single" w:sz="4" w:space="0" w:color="auto"/>
            </w:tcBorders>
            <w:shd w:val="clear" w:color="auto" w:fill="auto"/>
            <w:vAlign w:val="center"/>
            <w:hideMark/>
          </w:tcPr>
          <w:p w:rsidR="006D2A85" w:rsidRPr="00AA546B" w:rsidRDefault="006D2A85" w:rsidP="006D2A85">
            <w:pPr>
              <w:jc w:val="center"/>
              <w:rPr>
                <w:color w:val="000000"/>
              </w:rPr>
            </w:pPr>
            <w:r>
              <w:rPr>
                <w:color w:val="000000"/>
              </w:rPr>
              <w:t>1</w:t>
            </w:r>
            <w:r w:rsidR="00115FC8">
              <w:rPr>
                <w:color w:val="000000"/>
              </w:rPr>
              <w:t>0</w:t>
            </w:r>
          </w:p>
        </w:tc>
        <w:tc>
          <w:tcPr>
            <w:tcW w:w="1840" w:type="dxa"/>
            <w:tcBorders>
              <w:top w:val="nil"/>
              <w:left w:val="nil"/>
              <w:bottom w:val="single" w:sz="4" w:space="0" w:color="auto"/>
              <w:right w:val="single" w:sz="4" w:space="0" w:color="auto"/>
            </w:tcBorders>
            <w:shd w:val="clear" w:color="auto" w:fill="auto"/>
            <w:vAlign w:val="center"/>
            <w:hideMark/>
          </w:tcPr>
          <w:p w:rsidR="006D2A85" w:rsidRDefault="006D2A85" w:rsidP="006D2A85">
            <w:pPr>
              <w:jc w:val="center"/>
              <w:rPr>
                <w:color w:val="000000"/>
              </w:rPr>
            </w:pPr>
            <w:r>
              <w:rPr>
                <w:color w:val="000000"/>
              </w:rPr>
              <w:t>34,4</w:t>
            </w:r>
          </w:p>
        </w:tc>
      </w:tr>
      <w:tr w:rsidR="006D2A85" w:rsidRPr="00AA546B" w:rsidTr="006D2A85">
        <w:trPr>
          <w:trHeight w:val="405"/>
          <w:jc w:val="center"/>
        </w:trPr>
        <w:tc>
          <w:tcPr>
            <w:tcW w:w="460" w:type="dxa"/>
            <w:vMerge/>
            <w:tcBorders>
              <w:top w:val="nil"/>
              <w:left w:val="single" w:sz="4" w:space="0" w:color="auto"/>
              <w:bottom w:val="single" w:sz="4" w:space="0" w:color="auto"/>
              <w:right w:val="single" w:sz="4" w:space="0" w:color="auto"/>
            </w:tcBorders>
            <w:vAlign w:val="center"/>
            <w:hideMark/>
          </w:tcPr>
          <w:p w:rsidR="006D2A85" w:rsidRPr="00AA546B" w:rsidRDefault="006D2A85"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6D2A85" w:rsidRPr="00AA546B" w:rsidRDefault="006D2A85"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6D2A85" w:rsidRPr="006D2A85" w:rsidRDefault="006D2A85" w:rsidP="00AA546B">
            <w:pPr>
              <w:rPr>
                <w:color w:val="000000"/>
                <w:sz w:val="20"/>
                <w:szCs w:val="20"/>
              </w:rPr>
            </w:pPr>
            <w:r w:rsidRPr="006D2A85">
              <w:rPr>
                <w:color w:val="000000"/>
                <w:sz w:val="20"/>
                <w:szCs w:val="20"/>
              </w:rPr>
              <w:t xml:space="preserve"> Не влияет </w:t>
            </w:r>
          </w:p>
        </w:tc>
        <w:tc>
          <w:tcPr>
            <w:tcW w:w="2020" w:type="dxa"/>
            <w:tcBorders>
              <w:top w:val="nil"/>
              <w:left w:val="nil"/>
              <w:bottom w:val="single" w:sz="4" w:space="0" w:color="auto"/>
              <w:right w:val="single" w:sz="4" w:space="0" w:color="auto"/>
            </w:tcBorders>
            <w:shd w:val="clear" w:color="auto" w:fill="auto"/>
            <w:vAlign w:val="center"/>
            <w:hideMark/>
          </w:tcPr>
          <w:p w:rsidR="006D2A85" w:rsidRPr="00AA546B" w:rsidRDefault="006D2A85" w:rsidP="006D2A85">
            <w:pPr>
              <w:jc w:val="center"/>
              <w:rPr>
                <w:color w:val="000000"/>
              </w:rPr>
            </w:pPr>
            <w:r>
              <w:rPr>
                <w:color w:val="000000"/>
              </w:rPr>
              <w:t>4</w:t>
            </w:r>
          </w:p>
        </w:tc>
        <w:tc>
          <w:tcPr>
            <w:tcW w:w="1840" w:type="dxa"/>
            <w:tcBorders>
              <w:top w:val="nil"/>
              <w:left w:val="nil"/>
              <w:bottom w:val="single" w:sz="4" w:space="0" w:color="auto"/>
              <w:right w:val="single" w:sz="4" w:space="0" w:color="auto"/>
            </w:tcBorders>
            <w:shd w:val="clear" w:color="auto" w:fill="auto"/>
            <w:vAlign w:val="center"/>
            <w:hideMark/>
          </w:tcPr>
          <w:p w:rsidR="006D2A85" w:rsidRDefault="006D2A85" w:rsidP="006D2A85">
            <w:pPr>
              <w:jc w:val="center"/>
              <w:rPr>
                <w:color w:val="000000"/>
              </w:rPr>
            </w:pPr>
            <w:r>
              <w:rPr>
                <w:color w:val="000000"/>
              </w:rPr>
              <w:t>12,5</w:t>
            </w:r>
          </w:p>
        </w:tc>
      </w:tr>
      <w:tr w:rsidR="006D2A85" w:rsidRPr="00AA546B" w:rsidTr="006D2A85">
        <w:trPr>
          <w:trHeight w:val="315"/>
          <w:jc w:val="center"/>
        </w:trPr>
        <w:tc>
          <w:tcPr>
            <w:tcW w:w="460" w:type="dxa"/>
            <w:vMerge/>
            <w:tcBorders>
              <w:top w:val="nil"/>
              <w:left w:val="single" w:sz="4" w:space="0" w:color="auto"/>
              <w:bottom w:val="single" w:sz="4" w:space="0" w:color="auto"/>
              <w:right w:val="single" w:sz="4" w:space="0" w:color="auto"/>
            </w:tcBorders>
            <w:vAlign w:val="center"/>
            <w:hideMark/>
          </w:tcPr>
          <w:p w:rsidR="006D2A85" w:rsidRPr="00AA546B" w:rsidRDefault="006D2A85"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6D2A85" w:rsidRPr="00AA546B" w:rsidRDefault="006D2A85"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6D2A85" w:rsidRPr="006D2A85" w:rsidRDefault="006D2A85" w:rsidP="00AA546B">
            <w:pPr>
              <w:rPr>
                <w:color w:val="000000"/>
                <w:sz w:val="20"/>
                <w:szCs w:val="20"/>
              </w:rPr>
            </w:pPr>
            <w:r w:rsidRPr="006D2A85">
              <w:rPr>
                <w:color w:val="000000"/>
                <w:sz w:val="20"/>
                <w:szCs w:val="20"/>
              </w:rPr>
              <w:t xml:space="preserve"> Это не единственный фактор развития </w:t>
            </w:r>
          </w:p>
        </w:tc>
        <w:tc>
          <w:tcPr>
            <w:tcW w:w="2020" w:type="dxa"/>
            <w:tcBorders>
              <w:top w:val="nil"/>
              <w:left w:val="nil"/>
              <w:bottom w:val="single" w:sz="4" w:space="0" w:color="auto"/>
              <w:right w:val="single" w:sz="4" w:space="0" w:color="auto"/>
            </w:tcBorders>
            <w:shd w:val="clear" w:color="auto" w:fill="auto"/>
            <w:vAlign w:val="center"/>
            <w:hideMark/>
          </w:tcPr>
          <w:p w:rsidR="006D2A85" w:rsidRPr="00AA546B" w:rsidRDefault="006D2A85" w:rsidP="006D2A85">
            <w:pPr>
              <w:jc w:val="center"/>
              <w:rPr>
                <w:color w:val="000000"/>
              </w:rPr>
            </w:pPr>
            <w:r>
              <w:rPr>
                <w:color w:val="000000"/>
              </w:rPr>
              <w:t>5</w:t>
            </w:r>
          </w:p>
        </w:tc>
        <w:tc>
          <w:tcPr>
            <w:tcW w:w="1840" w:type="dxa"/>
            <w:tcBorders>
              <w:top w:val="nil"/>
              <w:left w:val="nil"/>
              <w:bottom w:val="single" w:sz="4" w:space="0" w:color="auto"/>
              <w:right w:val="single" w:sz="4" w:space="0" w:color="auto"/>
            </w:tcBorders>
            <w:shd w:val="clear" w:color="auto" w:fill="auto"/>
            <w:vAlign w:val="center"/>
            <w:hideMark/>
          </w:tcPr>
          <w:p w:rsidR="006D2A85" w:rsidRDefault="006D2A85" w:rsidP="006D2A85">
            <w:pPr>
              <w:jc w:val="center"/>
              <w:rPr>
                <w:color w:val="000000"/>
              </w:rPr>
            </w:pPr>
            <w:r>
              <w:rPr>
                <w:color w:val="000000"/>
              </w:rPr>
              <w:t>15,6</w:t>
            </w:r>
          </w:p>
        </w:tc>
      </w:tr>
      <w:tr w:rsidR="006D2A85" w:rsidRPr="00AA546B" w:rsidTr="006D2A85">
        <w:trPr>
          <w:trHeight w:val="780"/>
          <w:jc w:val="center"/>
        </w:trPr>
        <w:tc>
          <w:tcPr>
            <w:tcW w:w="460" w:type="dxa"/>
            <w:vMerge/>
            <w:tcBorders>
              <w:top w:val="nil"/>
              <w:left w:val="single" w:sz="4" w:space="0" w:color="auto"/>
              <w:bottom w:val="single" w:sz="4" w:space="0" w:color="auto"/>
              <w:right w:val="single" w:sz="4" w:space="0" w:color="auto"/>
            </w:tcBorders>
            <w:vAlign w:val="center"/>
            <w:hideMark/>
          </w:tcPr>
          <w:p w:rsidR="006D2A85" w:rsidRPr="00AA546B" w:rsidRDefault="006D2A85"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6D2A85" w:rsidRPr="00AA546B" w:rsidRDefault="006D2A85"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6D2A85" w:rsidRPr="006D2A85" w:rsidRDefault="006D2A85" w:rsidP="00AA546B">
            <w:pPr>
              <w:rPr>
                <w:color w:val="000000"/>
                <w:sz w:val="20"/>
                <w:szCs w:val="20"/>
              </w:rPr>
            </w:pPr>
            <w:r w:rsidRPr="006D2A85">
              <w:rPr>
                <w:color w:val="000000"/>
                <w:sz w:val="20"/>
                <w:szCs w:val="20"/>
              </w:rPr>
              <w:t xml:space="preserve"> Диктует условия развития экономики, обеспечивая город налогами и раб. местами </w:t>
            </w:r>
          </w:p>
        </w:tc>
        <w:tc>
          <w:tcPr>
            <w:tcW w:w="2020" w:type="dxa"/>
            <w:tcBorders>
              <w:top w:val="nil"/>
              <w:left w:val="nil"/>
              <w:bottom w:val="single" w:sz="4" w:space="0" w:color="auto"/>
              <w:right w:val="single" w:sz="4" w:space="0" w:color="auto"/>
            </w:tcBorders>
            <w:shd w:val="clear" w:color="auto" w:fill="auto"/>
            <w:vAlign w:val="center"/>
            <w:hideMark/>
          </w:tcPr>
          <w:p w:rsidR="006D2A85" w:rsidRPr="00AA546B" w:rsidRDefault="006D2A85" w:rsidP="006D2A85">
            <w:pPr>
              <w:jc w:val="center"/>
              <w:rPr>
                <w:color w:val="000000"/>
              </w:rPr>
            </w:pPr>
            <w:r>
              <w:rPr>
                <w:color w:val="000000"/>
              </w:rPr>
              <w:t>1</w:t>
            </w:r>
            <w:r w:rsidR="00115FC8">
              <w:rPr>
                <w:color w:val="000000"/>
              </w:rPr>
              <w:t>1</w:t>
            </w:r>
          </w:p>
        </w:tc>
        <w:tc>
          <w:tcPr>
            <w:tcW w:w="1840" w:type="dxa"/>
            <w:tcBorders>
              <w:top w:val="nil"/>
              <w:left w:val="nil"/>
              <w:bottom w:val="single" w:sz="4" w:space="0" w:color="auto"/>
              <w:right w:val="single" w:sz="4" w:space="0" w:color="auto"/>
            </w:tcBorders>
            <w:shd w:val="clear" w:color="auto" w:fill="auto"/>
            <w:vAlign w:val="center"/>
            <w:hideMark/>
          </w:tcPr>
          <w:p w:rsidR="006D2A85" w:rsidRDefault="006D2A85" w:rsidP="006D2A85">
            <w:pPr>
              <w:jc w:val="center"/>
              <w:rPr>
                <w:color w:val="000000"/>
              </w:rPr>
            </w:pPr>
            <w:r>
              <w:rPr>
                <w:color w:val="000000"/>
              </w:rPr>
              <w:t>37,5</w:t>
            </w:r>
          </w:p>
        </w:tc>
      </w:tr>
      <w:tr w:rsidR="00AA546B" w:rsidRPr="00AA546B" w:rsidTr="006D2A85">
        <w:trPr>
          <w:trHeight w:val="525"/>
          <w:jc w:val="center"/>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A546B" w:rsidRPr="00AA546B" w:rsidRDefault="00AA546B" w:rsidP="00AA546B">
            <w:pPr>
              <w:jc w:val="right"/>
              <w:rPr>
                <w:color w:val="000000"/>
              </w:rPr>
            </w:pPr>
            <w:r w:rsidRPr="00AA546B">
              <w:rPr>
                <w:color w:val="000000"/>
                <w:sz w:val="22"/>
                <w:szCs w:val="22"/>
              </w:rPr>
              <w:t>ИТОГО:</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6D2A85" w:rsidP="006D2A85">
            <w:pPr>
              <w:jc w:val="center"/>
              <w:rPr>
                <w:color w:val="000000"/>
              </w:rPr>
            </w:pPr>
            <w:r>
              <w:rPr>
                <w:color w:val="000000"/>
              </w:rPr>
              <w:t>3</w:t>
            </w:r>
            <w:r w:rsidR="00115FC8">
              <w:rPr>
                <w:color w:val="000000"/>
              </w:rPr>
              <w:t>0</w:t>
            </w:r>
          </w:p>
        </w:tc>
        <w:tc>
          <w:tcPr>
            <w:tcW w:w="1840" w:type="dxa"/>
            <w:tcBorders>
              <w:top w:val="nil"/>
              <w:left w:val="nil"/>
              <w:bottom w:val="single" w:sz="4" w:space="0" w:color="auto"/>
              <w:right w:val="single" w:sz="4" w:space="0" w:color="auto"/>
            </w:tcBorders>
            <w:shd w:val="clear" w:color="auto" w:fill="auto"/>
            <w:vAlign w:val="center"/>
            <w:hideMark/>
          </w:tcPr>
          <w:p w:rsidR="00AA546B" w:rsidRPr="00AA546B" w:rsidRDefault="006D2A85" w:rsidP="006D2A85">
            <w:pPr>
              <w:jc w:val="center"/>
              <w:rPr>
                <w:color w:val="000000"/>
              </w:rPr>
            </w:pPr>
            <w:r>
              <w:rPr>
                <w:color w:val="000000"/>
              </w:rPr>
              <w:t>100</w:t>
            </w:r>
          </w:p>
        </w:tc>
      </w:tr>
    </w:tbl>
    <w:p w:rsidR="00AA546B" w:rsidRDefault="00AA546B" w:rsidP="00AA546B">
      <w:pPr>
        <w:autoSpaceDE w:val="0"/>
        <w:autoSpaceDN w:val="0"/>
        <w:adjustRightInd w:val="0"/>
        <w:ind w:firstLine="709"/>
        <w:jc w:val="both"/>
        <w:rPr>
          <w:sz w:val="28"/>
          <w:szCs w:val="28"/>
        </w:rPr>
      </w:pPr>
    </w:p>
    <w:p w:rsidR="00AA546B" w:rsidRDefault="006D2A85" w:rsidP="00AA546B">
      <w:pPr>
        <w:autoSpaceDE w:val="0"/>
        <w:autoSpaceDN w:val="0"/>
        <w:adjustRightInd w:val="0"/>
        <w:ind w:firstLine="709"/>
        <w:jc w:val="both"/>
        <w:rPr>
          <w:sz w:val="28"/>
          <w:szCs w:val="28"/>
        </w:rPr>
      </w:pPr>
      <w:r>
        <w:rPr>
          <w:sz w:val="28"/>
          <w:szCs w:val="28"/>
        </w:rPr>
        <w:t xml:space="preserve">По мнению экспертов, для того чтобы улучшить условия развития МСП в городе, власти </w:t>
      </w:r>
      <w:r w:rsidR="005F0869">
        <w:rPr>
          <w:sz w:val="28"/>
          <w:szCs w:val="28"/>
        </w:rPr>
        <w:t xml:space="preserve">должны финансово поддерживать бизнес на ранней стадии их развития, а также продвигать инвестиционные проекты, то есть развивать механизмы государственно-частного партнерства. А также, миссией местных властей является совершенствование законодательства с участием представителей бизнеса, то есть коллегиально. </w:t>
      </w:r>
      <w:r>
        <w:rPr>
          <w:sz w:val="28"/>
          <w:szCs w:val="28"/>
        </w:rPr>
        <w:t xml:space="preserve"> </w:t>
      </w:r>
      <w:r w:rsidR="00115FC8">
        <w:rPr>
          <w:sz w:val="28"/>
          <w:szCs w:val="28"/>
        </w:rPr>
        <w:t>Также весьма популярным ответом был «не мешать бизнесу».</w:t>
      </w:r>
    </w:p>
    <w:p w:rsidR="006D2A85" w:rsidRDefault="006D2A85" w:rsidP="00AA546B">
      <w:pPr>
        <w:autoSpaceDE w:val="0"/>
        <w:autoSpaceDN w:val="0"/>
        <w:adjustRightInd w:val="0"/>
        <w:ind w:firstLine="709"/>
        <w:jc w:val="both"/>
        <w:rPr>
          <w:sz w:val="28"/>
          <w:szCs w:val="28"/>
        </w:rPr>
      </w:pPr>
    </w:p>
    <w:tbl>
      <w:tblPr>
        <w:tblW w:w="9880" w:type="dxa"/>
        <w:jc w:val="center"/>
        <w:tblInd w:w="103" w:type="dxa"/>
        <w:tblLook w:val="04A0"/>
      </w:tblPr>
      <w:tblGrid>
        <w:gridCol w:w="460"/>
        <w:gridCol w:w="2920"/>
        <w:gridCol w:w="2640"/>
        <w:gridCol w:w="2020"/>
        <w:gridCol w:w="1840"/>
      </w:tblGrid>
      <w:tr w:rsidR="00AA546B" w:rsidRPr="00AA546B" w:rsidTr="00F525CC">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sz w:val="18"/>
                <w:szCs w:val="18"/>
              </w:rPr>
            </w:pPr>
            <w:r w:rsidRPr="00AA546B">
              <w:rPr>
                <w:color w:val="000000"/>
                <w:sz w:val="18"/>
                <w:szCs w:val="18"/>
              </w:rPr>
              <w:t>№</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Вопрос</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Наиболее популярные варианты ответов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Количество ответивших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Структура,</w:t>
            </w:r>
            <w:r w:rsidR="006D2A85">
              <w:rPr>
                <w:color w:val="000000"/>
              </w:rPr>
              <w:t xml:space="preserve"> </w:t>
            </w:r>
            <w:r w:rsidRPr="00AA546B">
              <w:rPr>
                <w:color w:val="000000"/>
              </w:rPr>
              <w:t>%</w:t>
            </w:r>
          </w:p>
        </w:tc>
      </w:tr>
      <w:tr w:rsidR="00AA546B" w:rsidRPr="00AA546B" w:rsidTr="006D2A85">
        <w:trPr>
          <w:trHeight w:val="4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sz w:val="22"/>
                <w:szCs w:val="22"/>
              </w:rPr>
              <w:t>11</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 xml:space="preserve">Что именно необходимо сделать городским властям для улучшения положения малого и </w:t>
            </w:r>
            <w:r w:rsidRPr="00AA546B">
              <w:rPr>
                <w:color w:val="000000"/>
              </w:rPr>
              <w:lastRenderedPageBreak/>
              <w:t>среднего предпринимательства?</w:t>
            </w:r>
          </w:p>
        </w:tc>
        <w:tc>
          <w:tcPr>
            <w:tcW w:w="26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6D2A85">
            <w:pPr>
              <w:rPr>
                <w:color w:val="000000"/>
                <w:sz w:val="18"/>
                <w:szCs w:val="18"/>
              </w:rPr>
            </w:pPr>
            <w:r w:rsidRPr="00AA546B">
              <w:rPr>
                <w:color w:val="000000"/>
                <w:sz w:val="18"/>
                <w:szCs w:val="18"/>
              </w:rPr>
              <w:lastRenderedPageBreak/>
              <w:t xml:space="preserve">Совершенствование законодательства </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10</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31,3</w:t>
            </w:r>
          </w:p>
        </w:tc>
      </w:tr>
      <w:tr w:rsidR="00AA546B" w:rsidRPr="00AA546B" w:rsidTr="006D2A85">
        <w:trPr>
          <w:trHeight w:val="360"/>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center"/>
            <w:hideMark/>
          </w:tcPr>
          <w:p w:rsidR="00AA546B" w:rsidRPr="00AA546B" w:rsidRDefault="00115FC8" w:rsidP="006D2A85">
            <w:pPr>
              <w:rPr>
                <w:color w:val="000000"/>
                <w:sz w:val="18"/>
                <w:szCs w:val="18"/>
              </w:rPr>
            </w:pPr>
            <w:r>
              <w:rPr>
                <w:color w:val="000000"/>
                <w:sz w:val="18"/>
                <w:szCs w:val="18"/>
              </w:rPr>
              <w:t>Не мешать</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5</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15,6</w:t>
            </w:r>
          </w:p>
        </w:tc>
      </w:tr>
      <w:tr w:rsidR="00AA546B" w:rsidRPr="00AA546B" w:rsidTr="006D2A85">
        <w:trPr>
          <w:trHeight w:val="390"/>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6D2A85">
            <w:pPr>
              <w:rPr>
                <w:color w:val="000000"/>
                <w:sz w:val="18"/>
                <w:szCs w:val="18"/>
              </w:rPr>
            </w:pPr>
            <w:r w:rsidRPr="00AA546B">
              <w:rPr>
                <w:color w:val="000000"/>
                <w:sz w:val="18"/>
                <w:szCs w:val="18"/>
              </w:rPr>
              <w:t>Финансовая поддержка бизнеса</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12</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37,5</w:t>
            </w:r>
          </w:p>
        </w:tc>
      </w:tr>
      <w:tr w:rsidR="00AA546B" w:rsidRPr="00AA546B" w:rsidTr="006D2A85">
        <w:trPr>
          <w:trHeight w:val="76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6D2A85">
            <w:pPr>
              <w:rPr>
                <w:color w:val="000000"/>
                <w:sz w:val="18"/>
                <w:szCs w:val="18"/>
              </w:rPr>
            </w:pPr>
            <w:r w:rsidRPr="00AA546B">
              <w:rPr>
                <w:color w:val="000000"/>
                <w:sz w:val="18"/>
                <w:szCs w:val="18"/>
              </w:rPr>
              <w:t xml:space="preserve">Снизить бюрократическую зависимость МСП в ведении бизнеса </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3</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9,4</w:t>
            </w:r>
          </w:p>
        </w:tc>
      </w:tr>
      <w:tr w:rsidR="00AA546B" w:rsidRPr="00AA546B" w:rsidTr="006D2A85">
        <w:trPr>
          <w:trHeight w:val="49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6D2A85">
            <w:pPr>
              <w:rPr>
                <w:color w:val="000000"/>
                <w:sz w:val="18"/>
                <w:szCs w:val="18"/>
              </w:rPr>
            </w:pPr>
            <w:r w:rsidRPr="00AA546B">
              <w:rPr>
                <w:color w:val="000000"/>
                <w:sz w:val="18"/>
                <w:szCs w:val="18"/>
              </w:rPr>
              <w:t>Увеличить количество услуг для бизнеса</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2</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6,3</w:t>
            </w:r>
          </w:p>
        </w:tc>
      </w:tr>
      <w:tr w:rsidR="00AA546B" w:rsidRPr="00AA546B" w:rsidTr="00F525CC">
        <w:trPr>
          <w:trHeight w:val="315"/>
          <w:jc w:val="center"/>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A546B" w:rsidRPr="00AA546B" w:rsidRDefault="00AA546B" w:rsidP="00AA546B">
            <w:pPr>
              <w:jc w:val="right"/>
              <w:rPr>
                <w:color w:val="000000"/>
              </w:rPr>
            </w:pPr>
            <w:r w:rsidRPr="00AA546B">
              <w:rPr>
                <w:color w:val="000000"/>
                <w:sz w:val="22"/>
                <w:szCs w:val="22"/>
              </w:rPr>
              <w:t>ИТОГО:</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32</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100,0</w:t>
            </w:r>
          </w:p>
        </w:tc>
      </w:tr>
    </w:tbl>
    <w:p w:rsidR="00AA546B" w:rsidRDefault="00AA546B" w:rsidP="00AA546B">
      <w:pPr>
        <w:autoSpaceDE w:val="0"/>
        <w:autoSpaceDN w:val="0"/>
        <w:adjustRightInd w:val="0"/>
        <w:ind w:firstLine="709"/>
        <w:jc w:val="both"/>
        <w:rPr>
          <w:sz w:val="28"/>
          <w:szCs w:val="28"/>
        </w:rPr>
      </w:pPr>
    </w:p>
    <w:p w:rsidR="005F0869" w:rsidRDefault="005F0869" w:rsidP="00AA546B">
      <w:pPr>
        <w:autoSpaceDE w:val="0"/>
        <w:autoSpaceDN w:val="0"/>
        <w:adjustRightInd w:val="0"/>
        <w:ind w:firstLine="709"/>
        <w:jc w:val="both"/>
        <w:rPr>
          <w:sz w:val="28"/>
          <w:szCs w:val="28"/>
        </w:rPr>
      </w:pPr>
      <w:r>
        <w:rPr>
          <w:sz w:val="28"/>
          <w:szCs w:val="28"/>
        </w:rPr>
        <w:t xml:space="preserve">На вопрос о свободных (неохваченных) нишах  в городе эксперты высказывали мнение, что малым бизнесом не охвачены сферы инновационного производства, промышленного производства, а также утилизации отходов. В сфере  переработки неохваченными нишами эксперты считают переработку с/х продукции, особо выделили переработку плодовоовощной и ягодной продукции, переработку отходов и мусора, а также переработку навоза в удобрения. В иных сферах эксперты утверждают, что свободной нишей для МСП  является выращивание осетровых и иных специфичных представителей фауны, развитие </w:t>
      </w:r>
      <w:r w:rsidRPr="005F0869">
        <w:rPr>
          <w:sz w:val="28"/>
          <w:szCs w:val="28"/>
        </w:rPr>
        <w:t xml:space="preserve"> </w:t>
      </w:r>
      <w:r w:rsidRPr="005F0869">
        <w:rPr>
          <w:color w:val="000000"/>
          <w:sz w:val="28"/>
          <w:szCs w:val="28"/>
        </w:rPr>
        <w:t>Hi-tech tehnology</w:t>
      </w:r>
      <w:r>
        <w:rPr>
          <w:color w:val="000000"/>
          <w:sz w:val="28"/>
          <w:szCs w:val="28"/>
        </w:rPr>
        <w:t>.</w:t>
      </w:r>
    </w:p>
    <w:p w:rsidR="005F0869" w:rsidRDefault="005F0869" w:rsidP="00AA546B">
      <w:pPr>
        <w:autoSpaceDE w:val="0"/>
        <w:autoSpaceDN w:val="0"/>
        <w:adjustRightInd w:val="0"/>
        <w:ind w:firstLine="709"/>
        <w:jc w:val="both"/>
        <w:rPr>
          <w:sz w:val="28"/>
          <w:szCs w:val="28"/>
        </w:rPr>
      </w:pPr>
    </w:p>
    <w:tbl>
      <w:tblPr>
        <w:tblW w:w="9880" w:type="dxa"/>
        <w:jc w:val="center"/>
        <w:tblInd w:w="103" w:type="dxa"/>
        <w:tblLook w:val="04A0"/>
      </w:tblPr>
      <w:tblGrid>
        <w:gridCol w:w="460"/>
        <w:gridCol w:w="2920"/>
        <w:gridCol w:w="2640"/>
        <w:gridCol w:w="2020"/>
        <w:gridCol w:w="1840"/>
      </w:tblGrid>
      <w:tr w:rsidR="00AA546B" w:rsidRPr="00AA546B" w:rsidTr="00F525CC">
        <w:trPr>
          <w:trHeight w:val="72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sz w:val="18"/>
                <w:szCs w:val="18"/>
              </w:rPr>
            </w:pPr>
            <w:r w:rsidRPr="00AA546B">
              <w:rPr>
                <w:color w:val="000000"/>
                <w:sz w:val="18"/>
                <w:szCs w:val="18"/>
              </w:rPr>
              <w:t>№</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Вопрос</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Наиболее популярные варианты ответов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sz w:val="22"/>
                <w:szCs w:val="22"/>
              </w:rPr>
              <w:t>В сфере переработки?</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sz w:val="22"/>
                <w:szCs w:val="22"/>
              </w:rPr>
              <w:t>Иных сферах?</w:t>
            </w:r>
          </w:p>
        </w:tc>
      </w:tr>
      <w:tr w:rsidR="00AA546B" w:rsidRPr="00AA546B" w:rsidTr="00F525CC">
        <w:trPr>
          <w:trHeight w:val="55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sz w:val="22"/>
                <w:szCs w:val="22"/>
              </w:rPr>
              <w:t>12</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Какие ниши, по Вашему мнению, не охвачены в городе малым и средним бизнесом в сфере производства?</w:t>
            </w: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Инновационное производство</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rPr>
                <w:color w:val="000000"/>
                <w:sz w:val="18"/>
                <w:szCs w:val="18"/>
              </w:rPr>
            </w:pPr>
            <w:r w:rsidRPr="00AA546B">
              <w:rPr>
                <w:color w:val="000000"/>
                <w:sz w:val="18"/>
                <w:szCs w:val="18"/>
              </w:rPr>
              <w:t>Переработка с/х продукции</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Hi-tech tehnology</w:t>
            </w:r>
          </w:p>
        </w:tc>
      </w:tr>
      <w:tr w:rsidR="00AA546B" w:rsidRPr="00AA546B" w:rsidTr="00F525CC">
        <w:trPr>
          <w:trHeight w:val="55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 xml:space="preserve">Производство промышленной продукции </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rPr>
                <w:color w:val="000000"/>
                <w:sz w:val="18"/>
                <w:szCs w:val="18"/>
              </w:rPr>
            </w:pPr>
            <w:r w:rsidRPr="00AA546B">
              <w:rPr>
                <w:color w:val="000000"/>
                <w:sz w:val="18"/>
                <w:szCs w:val="18"/>
              </w:rPr>
              <w:t xml:space="preserve">Переработка отходов </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Текстиль</w:t>
            </w:r>
          </w:p>
        </w:tc>
      </w:tr>
      <w:tr w:rsidR="00AA546B" w:rsidRPr="00AA546B" w:rsidTr="00F525CC">
        <w:trPr>
          <w:trHeight w:val="55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 xml:space="preserve">Утилизация мусора </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rPr>
                <w:color w:val="000000"/>
                <w:sz w:val="18"/>
                <w:szCs w:val="18"/>
              </w:rPr>
            </w:pPr>
            <w:r w:rsidRPr="00AA546B">
              <w:rPr>
                <w:color w:val="000000"/>
                <w:sz w:val="18"/>
                <w:szCs w:val="18"/>
              </w:rPr>
              <w:t>Переработка навоза в удобрения</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Pr>
                <w:color w:val="000000"/>
                <w:sz w:val="18"/>
                <w:szCs w:val="18"/>
              </w:rPr>
              <w:t>Дома из д</w:t>
            </w:r>
            <w:r w:rsidRPr="00AA546B">
              <w:rPr>
                <w:color w:val="000000"/>
                <w:sz w:val="18"/>
                <w:szCs w:val="18"/>
              </w:rPr>
              <w:t>ревесины</w:t>
            </w:r>
          </w:p>
        </w:tc>
      </w:tr>
      <w:tr w:rsidR="00AA546B" w:rsidRPr="00AA546B" w:rsidTr="00F525CC">
        <w:trPr>
          <w:trHeight w:val="49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 xml:space="preserve">Научная сфера, сфера разработок </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rPr>
                <w:color w:val="000000"/>
                <w:sz w:val="18"/>
                <w:szCs w:val="18"/>
              </w:rPr>
            </w:pPr>
            <w:r w:rsidRPr="00AA546B">
              <w:rPr>
                <w:color w:val="000000"/>
                <w:sz w:val="18"/>
                <w:szCs w:val="18"/>
              </w:rPr>
              <w:t xml:space="preserve">Плодоовощная продукция </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sz w:val="18"/>
                <w:szCs w:val="18"/>
              </w:rPr>
            </w:pPr>
            <w:r w:rsidRPr="00AA546B">
              <w:rPr>
                <w:color w:val="000000"/>
                <w:sz w:val="18"/>
                <w:szCs w:val="18"/>
              </w:rPr>
              <w:t>Выращивание осетровых</w:t>
            </w:r>
            <w:r w:rsidR="00F525CC">
              <w:rPr>
                <w:color w:val="000000"/>
                <w:sz w:val="18"/>
                <w:szCs w:val="18"/>
              </w:rPr>
              <w:t xml:space="preserve"> рыб</w:t>
            </w:r>
          </w:p>
        </w:tc>
      </w:tr>
      <w:tr w:rsidR="00AA546B" w:rsidRPr="00AA546B" w:rsidTr="00F525CC">
        <w:trPr>
          <w:trHeight w:val="285"/>
          <w:jc w:val="center"/>
        </w:trPr>
        <w:tc>
          <w:tcPr>
            <w:tcW w:w="46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AA546B" w:rsidRPr="00AA546B" w:rsidRDefault="00AA546B" w:rsidP="00AA546B">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rPr>
                <w:color w:val="000000"/>
              </w:rPr>
            </w:pPr>
            <w:r w:rsidRPr="00AA546B">
              <w:rPr>
                <w:color w:val="000000"/>
              </w:rPr>
              <w:t> </w:t>
            </w:r>
          </w:p>
        </w:tc>
        <w:tc>
          <w:tcPr>
            <w:tcW w:w="2020" w:type="dxa"/>
            <w:tcBorders>
              <w:top w:val="nil"/>
              <w:left w:val="nil"/>
              <w:bottom w:val="single" w:sz="4" w:space="0" w:color="auto"/>
              <w:right w:val="single" w:sz="4" w:space="0" w:color="auto"/>
            </w:tcBorders>
            <w:shd w:val="clear" w:color="auto" w:fill="auto"/>
            <w:vAlign w:val="center"/>
            <w:hideMark/>
          </w:tcPr>
          <w:p w:rsidR="00AA546B" w:rsidRPr="00AA546B" w:rsidRDefault="00AA546B" w:rsidP="00AA546B">
            <w:pPr>
              <w:jc w:val="center"/>
              <w:rPr>
                <w:color w:val="000000"/>
              </w:rPr>
            </w:pPr>
            <w:r w:rsidRPr="00AA546B">
              <w:rPr>
                <w:color w:val="000000"/>
              </w:rPr>
              <w:t> </w:t>
            </w:r>
          </w:p>
        </w:tc>
        <w:tc>
          <w:tcPr>
            <w:tcW w:w="1840" w:type="dxa"/>
            <w:tcBorders>
              <w:top w:val="nil"/>
              <w:left w:val="nil"/>
              <w:bottom w:val="single" w:sz="4" w:space="0" w:color="auto"/>
              <w:right w:val="single" w:sz="4" w:space="0" w:color="auto"/>
            </w:tcBorders>
            <w:shd w:val="clear" w:color="auto" w:fill="auto"/>
            <w:vAlign w:val="bottom"/>
            <w:hideMark/>
          </w:tcPr>
          <w:p w:rsidR="00AA546B" w:rsidRPr="00AA546B" w:rsidRDefault="00AA546B" w:rsidP="00AA546B">
            <w:pPr>
              <w:jc w:val="center"/>
              <w:rPr>
                <w:color w:val="000000"/>
              </w:rPr>
            </w:pPr>
            <w:r w:rsidRPr="00AA546B">
              <w:rPr>
                <w:color w:val="000000"/>
              </w:rPr>
              <w:t> </w:t>
            </w:r>
          </w:p>
        </w:tc>
      </w:tr>
    </w:tbl>
    <w:p w:rsidR="00AA546B" w:rsidRDefault="00AA546B" w:rsidP="00AA546B">
      <w:pPr>
        <w:autoSpaceDE w:val="0"/>
        <w:autoSpaceDN w:val="0"/>
        <w:adjustRightInd w:val="0"/>
        <w:ind w:firstLine="709"/>
        <w:jc w:val="both"/>
        <w:rPr>
          <w:sz w:val="28"/>
          <w:szCs w:val="28"/>
        </w:rPr>
      </w:pPr>
    </w:p>
    <w:p w:rsidR="005F0869" w:rsidRPr="00AA546B" w:rsidRDefault="005F0869" w:rsidP="00AA546B">
      <w:pPr>
        <w:autoSpaceDE w:val="0"/>
        <w:autoSpaceDN w:val="0"/>
        <w:adjustRightInd w:val="0"/>
        <w:ind w:firstLine="709"/>
        <w:jc w:val="both"/>
        <w:rPr>
          <w:sz w:val="28"/>
          <w:szCs w:val="28"/>
        </w:rPr>
      </w:pPr>
      <w:r>
        <w:rPr>
          <w:sz w:val="28"/>
          <w:szCs w:val="28"/>
        </w:rPr>
        <w:t xml:space="preserve">К сожалению, эксперты утверждают (50% опрошенных экспертов), что малые и средние предприятия города не конкурентоспособные. </w:t>
      </w:r>
    </w:p>
    <w:tbl>
      <w:tblPr>
        <w:tblW w:w="9880" w:type="dxa"/>
        <w:jc w:val="center"/>
        <w:tblInd w:w="103" w:type="dxa"/>
        <w:tblLook w:val="04A0"/>
      </w:tblPr>
      <w:tblGrid>
        <w:gridCol w:w="460"/>
        <w:gridCol w:w="2920"/>
        <w:gridCol w:w="2640"/>
        <w:gridCol w:w="2020"/>
        <w:gridCol w:w="1840"/>
      </w:tblGrid>
      <w:tr w:rsidR="00F525CC" w:rsidRPr="00F525CC" w:rsidTr="00F525CC">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sz w:val="18"/>
                <w:szCs w:val="18"/>
              </w:rPr>
            </w:pPr>
            <w:r w:rsidRPr="00F525CC">
              <w:rPr>
                <w:color w:val="000000"/>
                <w:sz w:val="18"/>
                <w:szCs w:val="18"/>
              </w:rPr>
              <w:t>№</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Вопрос</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F525CC" w:rsidRPr="00F525CC" w:rsidRDefault="00F525CC" w:rsidP="00F525CC">
            <w:pPr>
              <w:jc w:val="center"/>
              <w:rPr>
                <w:color w:val="000000"/>
              </w:rPr>
            </w:pPr>
            <w:r w:rsidRPr="00F525CC">
              <w:rPr>
                <w:color w:val="000000"/>
              </w:rPr>
              <w:t>Наиболее популярные варианты ответов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Количество ответивших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Структура,</w:t>
            </w:r>
            <w:r w:rsidR="005F0869">
              <w:rPr>
                <w:color w:val="000000"/>
              </w:rPr>
              <w:t xml:space="preserve"> </w:t>
            </w:r>
            <w:r w:rsidRPr="00F525CC">
              <w:rPr>
                <w:color w:val="000000"/>
              </w:rPr>
              <w:t>%</w:t>
            </w:r>
          </w:p>
        </w:tc>
      </w:tr>
      <w:tr w:rsidR="00F525CC" w:rsidRPr="00F525CC" w:rsidTr="00F525CC">
        <w:trPr>
          <w:trHeight w:val="31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sz w:val="22"/>
                <w:szCs w:val="22"/>
              </w:rPr>
              <w:t>13</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Насколько, на Ваш взгляд, малые и средние предприятия в городе конкурентоспособны?</w:t>
            </w:r>
          </w:p>
        </w:tc>
        <w:tc>
          <w:tcPr>
            <w:tcW w:w="2640" w:type="dxa"/>
            <w:tcBorders>
              <w:top w:val="nil"/>
              <w:left w:val="nil"/>
              <w:bottom w:val="single" w:sz="4" w:space="0" w:color="auto"/>
              <w:right w:val="single" w:sz="4" w:space="0" w:color="auto"/>
            </w:tcBorders>
            <w:shd w:val="clear" w:color="auto" w:fill="auto"/>
            <w:vAlign w:val="bottom"/>
            <w:hideMark/>
          </w:tcPr>
          <w:p w:rsidR="00F525CC" w:rsidRPr="00F525CC" w:rsidRDefault="00F525CC" w:rsidP="00F525CC">
            <w:pPr>
              <w:jc w:val="center"/>
              <w:rPr>
                <w:color w:val="000000"/>
                <w:sz w:val="18"/>
                <w:szCs w:val="18"/>
              </w:rPr>
            </w:pPr>
            <w:r w:rsidRPr="00F525CC">
              <w:rPr>
                <w:color w:val="000000"/>
                <w:sz w:val="18"/>
                <w:szCs w:val="18"/>
              </w:rPr>
              <w:t xml:space="preserve">Очень конкурентоспособные </w:t>
            </w:r>
          </w:p>
        </w:tc>
        <w:tc>
          <w:tcPr>
            <w:tcW w:w="2020" w:type="dxa"/>
            <w:tcBorders>
              <w:top w:val="nil"/>
              <w:left w:val="nil"/>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4</w:t>
            </w:r>
          </w:p>
        </w:tc>
        <w:tc>
          <w:tcPr>
            <w:tcW w:w="1840" w:type="dxa"/>
            <w:tcBorders>
              <w:top w:val="nil"/>
              <w:left w:val="nil"/>
              <w:bottom w:val="single" w:sz="4" w:space="0" w:color="auto"/>
              <w:right w:val="single" w:sz="4" w:space="0" w:color="auto"/>
            </w:tcBorders>
            <w:shd w:val="clear" w:color="auto" w:fill="auto"/>
            <w:vAlign w:val="bottom"/>
            <w:hideMark/>
          </w:tcPr>
          <w:p w:rsidR="00F525CC" w:rsidRPr="00F525CC" w:rsidRDefault="00F525CC" w:rsidP="00F525CC">
            <w:pPr>
              <w:jc w:val="center"/>
              <w:rPr>
                <w:color w:val="000000"/>
              </w:rPr>
            </w:pPr>
            <w:r w:rsidRPr="00F525CC">
              <w:rPr>
                <w:color w:val="000000"/>
              </w:rPr>
              <w:t>12,5</w:t>
            </w:r>
          </w:p>
        </w:tc>
      </w:tr>
      <w:tr w:rsidR="00F525CC" w:rsidRPr="00F525CC" w:rsidTr="00F525CC">
        <w:trPr>
          <w:trHeight w:val="345"/>
          <w:jc w:val="center"/>
        </w:trPr>
        <w:tc>
          <w:tcPr>
            <w:tcW w:w="460" w:type="dxa"/>
            <w:vMerge/>
            <w:tcBorders>
              <w:top w:val="nil"/>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F525CC" w:rsidRPr="00F525CC" w:rsidRDefault="00F525CC" w:rsidP="00F525CC">
            <w:pPr>
              <w:jc w:val="center"/>
              <w:rPr>
                <w:color w:val="000000"/>
                <w:sz w:val="18"/>
                <w:szCs w:val="18"/>
              </w:rPr>
            </w:pPr>
            <w:r w:rsidRPr="00F525CC">
              <w:rPr>
                <w:color w:val="000000"/>
                <w:sz w:val="18"/>
                <w:szCs w:val="18"/>
              </w:rPr>
              <w:t xml:space="preserve">Неконкурентоспособные </w:t>
            </w:r>
          </w:p>
        </w:tc>
        <w:tc>
          <w:tcPr>
            <w:tcW w:w="2020" w:type="dxa"/>
            <w:tcBorders>
              <w:top w:val="nil"/>
              <w:left w:val="nil"/>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1</w:t>
            </w:r>
            <w:r w:rsidR="00115FC8">
              <w:rPr>
                <w:color w:val="000000"/>
              </w:rPr>
              <w:t>5</w:t>
            </w:r>
          </w:p>
        </w:tc>
        <w:tc>
          <w:tcPr>
            <w:tcW w:w="1840" w:type="dxa"/>
            <w:tcBorders>
              <w:top w:val="nil"/>
              <w:left w:val="nil"/>
              <w:bottom w:val="single" w:sz="4" w:space="0" w:color="auto"/>
              <w:right w:val="single" w:sz="4" w:space="0" w:color="auto"/>
            </w:tcBorders>
            <w:shd w:val="clear" w:color="auto" w:fill="auto"/>
            <w:vAlign w:val="bottom"/>
            <w:hideMark/>
          </w:tcPr>
          <w:p w:rsidR="00F525CC" w:rsidRPr="00F525CC" w:rsidRDefault="00F525CC" w:rsidP="00F525CC">
            <w:pPr>
              <w:jc w:val="center"/>
              <w:rPr>
                <w:color w:val="000000"/>
              </w:rPr>
            </w:pPr>
            <w:r w:rsidRPr="00F525CC">
              <w:rPr>
                <w:color w:val="000000"/>
              </w:rPr>
              <w:t>50,0</w:t>
            </w:r>
          </w:p>
        </w:tc>
      </w:tr>
      <w:tr w:rsidR="00F525CC" w:rsidRPr="00F525CC" w:rsidTr="00F525CC">
        <w:trPr>
          <w:trHeight w:val="540"/>
          <w:jc w:val="center"/>
        </w:trPr>
        <w:tc>
          <w:tcPr>
            <w:tcW w:w="460" w:type="dxa"/>
            <w:vMerge/>
            <w:tcBorders>
              <w:top w:val="nil"/>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640" w:type="dxa"/>
            <w:tcBorders>
              <w:top w:val="nil"/>
              <w:left w:val="nil"/>
              <w:bottom w:val="single" w:sz="4" w:space="0" w:color="auto"/>
              <w:right w:val="single" w:sz="4" w:space="0" w:color="auto"/>
            </w:tcBorders>
            <w:shd w:val="clear" w:color="auto" w:fill="auto"/>
            <w:vAlign w:val="bottom"/>
            <w:hideMark/>
          </w:tcPr>
          <w:p w:rsidR="00F525CC" w:rsidRPr="00F525CC" w:rsidRDefault="00F525CC" w:rsidP="00F525CC">
            <w:pPr>
              <w:jc w:val="center"/>
              <w:rPr>
                <w:color w:val="000000"/>
                <w:sz w:val="18"/>
                <w:szCs w:val="18"/>
              </w:rPr>
            </w:pPr>
            <w:r w:rsidRPr="00F525CC">
              <w:rPr>
                <w:color w:val="000000"/>
                <w:sz w:val="18"/>
                <w:szCs w:val="18"/>
              </w:rPr>
              <w:t>В различных сферах ситуация различна</w:t>
            </w:r>
          </w:p>
        </w:tc>
        <w:tc>
          <w:tcPr>
            <w:tcW w:w="2020" w:type="dxa"/>
            <w:tcBorders>
              <w:top w:val="nil"/>
              <w:left w:val="nil"/>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5</w:t>
            </w:r>
          </w:p>
        </w:tc>
        <w:tc>
          <w:tcPr>
            <w:tcW w:w="1840" w:type="dxa"/>
            <w:tcBorders>
              <w:top w:val="nil"/>
              <w:left w:val="nil"/>
              <w:bottom w:val="single" w:sz="4" w:space="0" w:color="auto"/>
              <w:right w:val="single" w:sz="4" w:space="0" w:color="auto"/>
            </w:tcBorders>
            <w:shd w:val="clear" w:color="auto" w:fill="auto"/>
            <w:vAlign w:val="bottom"/>
            <w:hideMark/>
          </w:tcPr>
          <w:p w:rsidR="00F525CC" w:rsidRPr="00F525CC" w:rsidRDefault="00F525CC" w:rsidP="00F525CC">
            <w:pPr>
              <w:jc w:val="center"/>
              <w:rPr>
                <w:color w:val="000000"/>
              </w:rPr>
            </w:pPr>
            <w:r w:rsidRPr="00F525CC">
              <w:rPr>
                <w:color w:val="000000"/>
              </w:rPr>
              <w:t>15,6</w:t>
            </w:r>
          </w:p>
        </w:tc>
      </w:tr>
      <w:tr w:rsidR="00F525CC" w:rsidRPr="00F525CC" w:rsidTr="00F525CC">
        <w:trPr>
          <w:trHeight w:val="315"/>
          <w:jc w:val="center"/>
        </w:trPr>
        <w:tc>
          <w:tcPr>
            <w:tcW w:w="460" w:type="dxa"/>
            <w:vMerge/>
            <w:tcBorders>
              <w:top w:val="nil"/>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F525CC" w:rsidRPr="00F525CC" w:rsidRDefault="00F525CC" w:rsidP="00F525CC">
            <w:pPr>
              <w:jc w:val="center"/>
              <w:rPr>
                <w:color w:val="000000"/>
                <w:sz w:val="18"/>
                <w:szCs w:val="18"/>
              </w:rPr>
            </w:pPr>
            <w:r w:rsidRPr="00F525CC">
              <w:rPr>
                <w:color w:val="000000"/>
                <w:sz w:val="18"/>
                <w:szCs w:val="18"/>
              </w:rPr>
              <w:t>На уровне других городов конкурентоспособны, на уровне других регионов - нет</w:t>
            </w: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F525CC" w:rsidRPr="00F525CC" w:rsidRDefault="00115FC8" w:rsidP="00F525CC">
            <w:pPr>
              <w:jc w:val="center"/>
              <w:rPr>
                <w:color w:val="000000"/>
              </w:rPr>
            </w:pPr>
            <w:r>
              <w:rPr>
                <w:color w:val="000000"/>
              </w:rPr>
              <w:t>6</w:t>
            </w:r>
          </w:p>
        </w:tc>
        <w:tc>
          <w:tcPr>
            <w:tcW w:w="1840" w:type="dxa"/>
            <w:vMerge w:val="restart"/>
            <w:tcBorders>
              <w:top w:val="nil"/>
              <w:left w:val="single" w:sz="4" w:space="0" w:color="auto"/>
              <w:bottom w:val="single" w:sz="4" w:space="0" w:color="000000"/>
              <w:right w:val="single" w:sz="4" w:space="0" w:color="auto"/>
            </w:tcBorders>
            <w:shd w:val="clear" w:color="auto" w:fill="auto"/>
            <w:vAlign w:val="bottom"/>
            <w:hideMark/>
          </w:tcPr>
          <w:p w:rsidR="00F525CC" w:rsidRPr="00F525CC" w:rsidRDefault="00F525CC" w:rsidP="00F525CC">
            <w:pPr>
              <w:jc w:val="center"/>
              <w:rPr>
                <w:color w:val="000000"/>
              </w:rPr>
            </w:pPr>
            <w:r w:rsidRPr="00F525CC">
              <w:rPr>
                <w:color w:val="000000"/>
              </w:rPr>
              <w:t>21,9</w:t>
            </w:r>
          </w:p>
        </w:tc>
      </w:tr>
      <w:tr w:rsidR="00F525CC" w:rsidRPr="00F525CC" w:rsidTr="00F525CC">
        <w:trPr>
          <w:trHeight w:val="435"/>
          <w:jc w:val="center"/>
        </w:trPr>
        <w:tc>
          <w:tcPr>
            <w:tcW w:w="460" w:type="dxa"/>
            <w:vMerge/>
            <w:tcBorders>
              <w:top w:val="nil"/>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640" w:type="dxa"/>
            <w:vMerge/>
            <w:tcBorders>
              <w:top w:val="nil"/>
              <w:left w:val="single" w:sz="4" w:space="0" w:color="auto"/>
              <w:bottom w:val="single" w:sz="4" w:space="0" w:color="000000"/>
              <w:right w:val="single" w:sz="4" w:space="0" w:color="auto"/>
            </w:tcBorders>
            <w:vAlign w:val="center"/>
            <w:hideMark/>
          </w:tcPr>
          <w:p w:rsidR="00F525CC" w:rsidRPr="00F525CC" w:rsidRDefault="00F525CC" w:rsidP="00F525CC">
            <w:pPr>
              <w:rPr>
                <w:color w:val="000000"/>
                <w:sz w:val="18"/>
                <w:szCs w:val="18"/>
              </w:rPr>
            </w:pPr>
          </w:p>
        </w:tc>
        <w:tc>
          <w:tcPr>
            <w:tcW w:w="2020" w:type="dxa"/>
            <w:vMerge/>
            <w:tcBorders>
              <w:top w:val="nil"/>
              <w:left w:val="single" w:sz="4" w:space="0" w:color="auto"/>
              <w:bottom w:val="single" w:sz="4" w:space="0" w:color="000000"/>
              <w:right w:val="single" w:sz="4" w:space="0" w:color="auto"/>
            </w:tcBorders>
            <w:vAlign w:val="center"/>
            <w:hideMark/>
          </w:tcPr>
          <w:p w:rsidR="00F525CC" w:rsidRPr="00F525CC" w:rsidRDefault="00F525CC" w:rsidP="00F525CC">
            <w:pPr>
              <w:rPr>
                <w:color w:val="000000"/>
              </w:rPr>
            </w:pPr>
          </w:p>
        </w:tc>
        <w:tc>
          <w:tcPr>
            <w:tcW w:w="1840" w:type="dxa"/>
            <w:vMerge/>
            <w:tcBorders>
              <w:top w:val="nil"/>
              <w:left w:val="single" w:sz="4" w:space="0" w:color="auto"/>
              <w:bottom w:val="single" w:sz="4" w:space="0" w:color="000000"/>
              <w:right w:val="single" w:sz="4" w:space="0" w:color="auto"/>
            </w:tcBorders>
            <w:vAlign w:val="center"/>
            <w:hideMark/>
          </w:tcPr>
          <w:p w:rsidR="00F525CC" w:rsidRPr="00F525CC" w:rsidRDefault="00F525CC" w:rsidP="00F525CC">
            <w:pPr>
              <w:rPr>
                <w:color w:val="000000"/>
              </w:rPr>
            </w:pPr>
          </w:p>
        </w:tc>
      </w:tr>
      <w:tr w:rsidR="00F525CC" w:rsidRPr="00F525CC" w:rsidTr="00F525CC">
        <w:trPr>
          <w:trHeight w:val="315"/>
          <w:jc w:val="center"/>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25CC" w:rsidRPr="00F525CC" w:rsidRDefault="00F525CC" w:rsidP="00F525CC">
            <w:pPr>
              <w:jc w:val="right"/>
              <w:rPr>
                <w:color w:val="000000"/>
              </w:rPr>
            </w:pPr>
            <w:r w:rsidRPr="00F525CC">
              <w:rPr>
                <w:color w:val="000000"/>
                <w:sz w:val="22"/>
                <w:szCs w:val="22"/>
              </w:rPr>
              <w:t>ИТОГО:</w:t>
            </w:r>
          </w:p>
        </w:tc>
        <w:tc>
          <w:tcPr>
            <w:tcW w:w="2020" w:type="dxa"/>
            <w:tcBorders>
              <w:top w:val="nil"/>
              <w:left w:val="nil"/>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3</w:t>
            </w:r>
            <w:r w:rsidR="00115FC8">
              <w:rPr>
                <w:color w:val="000000"/>
              </w:rPr>
              <w:t>0</w:t>
            </w:r>
          </w:p>
        </w:tc>
        <w:tc>
          <w:tcPr>
            <w:tcW w:w="1840" w:type="dxa"/>
            <w:tcBorders>
              <w:top w:val="nil"/>
              <w:left w:val="nil"/>
              <w:bottom w:val="single" w:sz="4" w:space="0" w:color="auto"/>
              <w:right w:val="single" w:sz="4" w:space="0" w:color="auto"/>
            </w:tcBorders>
            <w:shd w:val="clear" w:color="auto" w:fill="auto"/>
            <w:vAlign w:val="bottom"/>
            <w:hideMark/>
          </w:tcPr>
          <w:p w:rsidR="00F525CC" w:rsidRPr="00F525CC" w:rsidRDefault="00F525CC" w:rsidP="00F525CC">
            <w:pPr>
              <w:jc w:val="center"/>
              <w:rPr>
                <w:color w:val="000000"/>
              </w:rPr>
            </w:pPr>
            <w:r w:rsidRPr="00F525CC">
              <w:rPr>
                <w:color w:val="000000"/>
              </w:rPr>
              <w:t>100</w:t>
            </w:r>
          </w:p>
        </w:tc>
      </w:tr>
    </w:tbl>
    <w:p w:rsidR="00BA0091" w:rsidRDefault="00BA0091" w:rsidP="00ED4F8B">
      <w:pPr>
        <w:autoSpaceDE w:val="0"/>
        <w:autoSpaceDN w:val="0"/>
        <w:adjustRightInd w:val="0"/>
        <w:ind w:firstLine="709"/>
        <w:jc w:val="center"/>
        <w:rPr>
          <w:b/>
          <w:sz w:val="28"/>
          <w:szCs w:val="28"/>
        </w:rPr>
      </w:pPr>
    </w:p>
    <w:p w:rsidR="005F0869" w:rsidRPr="002B49C7" w:rsidRDefault="002B49C7" w:rsidP="002B49C7">
      <w:pPr>
        <w:autoSpaceDE w:val="0"/>
        <w:autoSpaceDN w:val="0"/>
        <w:adjustRightInd w:val="0"/>
        <w:ind w:firstLine="709"/>
        <w:jc w:val="both"/>
        <w:rPr>
          <w:sz w:val="28"/>
          <w:szCs w:val="28"/>
        </w:rPr>
      </w:pPr>
      <w:r w:rsidRPr="002B49C7">
        <w:rPr>
          <w:sz w:val="28"/>
          <w:szCs w:val="28"/>
        </w:rPr>
        <w:t xml:space="preserve">Наиболее значимыми и часто высказываемыми вариантами ответов на вопрос об изменении законодательства были варианты касающиеся изменения законов о </w:t>
      </w:r>
      <w:r w:rsidR="00115FC8">
        <w:rPr>
          <w:sz w:val="28"/>
          <w:szCs w:val="28"/>
        </w:rPr>
        <w:t xml:space="preserve">государственных и муниципальных закупках, </w:t>
      </w:r>
      <w:r w:rsidRPr="002B49C7">
        <w:rPr>
          <w:sz w:val="28"/>
          <w:szCs w:val="28"/>
        </w:rPr>
        <w:t>конкуренции, рекламе, торговле, защите прав потребителей</w:t>
      </w:r>
      <w:r w:rsidR="00115FC8">
        <w:rPr>
          <w:sz w:val="28"/>
          <w:szCs w:val="28"/>
        </w:rPr>
        <w:t>.</w:t>
      </w:r>
    </w:p>
    <w:p w:rsidR="002B49C7" w:rsidRDefault="002B49C7" w:rsidP="002B49C7">
      <w:pPr>
        <w:autoSpaceDE w:val="0"/>
        <w:autoSpaceDN w:val="0"/>
        <w:adjustRightInd w:val="0"/>
        <w:ind w:firstLine="709"/>
        <w:jc w:val="both"/>
        <w:rPr>
          <w:sz w:val="28"/>
          <w:szCs w:val="28"/>
        </w:rPr>
      </w:pPr>
      <w:r w:rsidRPr="002B49C7">
        <w:rPr>
          <w:sz w:val="28"/>
          <w:szCs w:val="28"/>
        </w:rPr>
        <w:lastRenderedPageBreak/>
        <w:t xml:space="preserve">Предложением к изданию новых НПА были варианты, касающиеся снижения налогов, тарифов, страховых взносов и принятию </w:t>
      </w:r>
      <w:r>
        <w:rPr>
          <w:sz w:val="28"/>
          <w:szCs w:val="28"/>
        </w:rPr>
        <w:t>д</w:t>
      </w:r>
      <w:r w:rsidRPr="002B49C7">
        <w:rPr>
          <w:sz w:val="28"/>
          <w:szCs w:val="28"/>
        </w:rPr>
        <w:t>ифференцированной системы налогового бремени</w:t>
      </w:r>
      <w:r>
        <w:rPr>
          <w:sz w:val="28"/>
          <w:szCs w:val="28"/>
        </w:rPr>
        <w:t xml:space="preserve"> пропорционально объему получаемого дохода предпринимателями</w:t>
      </w:r>
      <w:r w:rsidRPr="002B49C7">
        <w:rPr>
          <w:sz w:val="28"/>
          <w:szCs w:val="28"/>
        </w:rPr>
        <w:t>.</w:t>
      </w:r>
    </w:p>
    <w:p w:rsidR="00115FC8" w:rsidRPr="002B49C7" w:rsidRDefault="00115FC8" w:rsidP="002B49C7">
      <w:pPr>
        <w:autoSpaceDE w:val="0"/>
        <w:autoSpaceDN w:val="0"/>
        <w:adjustRightInd w:val="0"/>
        <w:ind w:firstLine="709"/>
        <w:jc w:val="both"/>
        <w:rPr>
          <w:sz w:val="28"/>
          <w:szCs w:val="28"/>
        </w:rPr>
      </w:pPr>
    </w:p>
    <w:tbl>
      <w:tblPr>
        <w:tblW w:w="10018" w:type="dxa"/>
        <w:jc w:val="center"/>
        <w:tblInd w:w="-213" w:type="dxa"/>
        <w:tblLook w:val="04A0"/>
      </w:tblPr>
      <w:tblGrid>
        <w:gridCol w:w="2920"/>
        <w:gridCol w:w="2273"/>
        <w:gridCol w:w="1752"/>
        <w:gridCol w:w="1840"/>
        <w:gridCol w:w="1233"/>
      </w:tblGrid>
      <w:tr w:rsidR="00F525CC" w:rsidRPr="00F525CC" w:rsidTr="00F525CC">
        <w:trPr>
          <w:trHeight w:val="630"/>
          <w:jc w:val="center"/>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Вопрос</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Наиболее популярные варианты ответов</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На федеральном уровне?</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F525CC" w:rsidRPr="00F525CC" w:rsidRDefault="00F525CC" w:rsidP="00F525CC">
            <w:pPr>
              <w:jc w:val="center"/>
              <w:rPr>
                <w:color w:val="000000"/>
              </w:rPr>
            </w:pPr>
            <w:r w:rsidRPr="00F525CC">
              <w:rPr>
                <w:color w:val="000000"/>
              </w:rPr>
              <w:t>На региональном уровне?</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525CC" w:rsidRPr="00F525CC" w:rsidRDefault="00F525CC" w:rsidP="00F525CC">
            <w:pPr>
              <w:jc w:val="center"/>
              <w:rPr>
                <w:color w:val="000000"/>
              </w:rPr>
            </w:pPr>
            <w:r w:rsidRPr="00F525CC">
              <w:rPr>
                <w:color w:val="000000"/>
              </w:rPr>
              <w:t>На местном уровне?</w:t>
            </w:r>
          </w:p>
        </w:tc>
      </w:tr>
      <w:tr w:rsidR="00F525CC" w:rsidRPr="00F525CC" w:rsidTr="00F525CC">
        <w:trPr>
          <w:trHeight w:val="855"/>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Изменение, совершенствование каких законодательных актов способно решить проблемы развития малого и среднего предпринимательства?</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Федеральное законодательство, регулирующее развитие отраслей</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ФЗ "О конкуренции"</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Постановления Правительства СК</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525CC" w:rsidRPr="00F525CC" w:rsidRDefault="00F525CC" w:rsidP="00F525CC">
            <w:pPr>
              <w:rPr>
                <w:color w:val="000000"/>
                <w:sz w:val="18"/>
                <w:szCs w:val="18"/>
              </w:rPr>
            </w:pPr>
            <w:r w:rsidRPr="00F525CC">
              <w:rPr>
                <w:color w:val="000000"/>
                <w:sz w:val="18"/>
                <w:szCs w:val="18"/>
              </w:rPr>
              <w:t>"О земле"</w:t>
            </w:r>
          </w:p>
        </w:tc>
      </w:tr>
      <w:tr w:rsidR="00F525CC" w:rsidRPr="00F525CC" w:rsidTr="00F525CC">
        <w:trPr>
          <w:trHeight w:val="73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Федеральное законодательство, регулирующее развитие МСП</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ФЗ "О защите прав поребителей"</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 xml:space="preserve">Решения Думы Ставропольского края </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525CC" w:rsidRPr="00F525CC" w:rsidRDefault="00F525CC" w:rsidP="00F525CC">
            <w:pPr>
              <w:rPr>
                <w:color w:val="000000"/>
                <w:sz w:val="18"/>
                <w:szCs w:val="18"/>
              </w:rPr>
            </w:pPr>
            <w:r w:rsidRPr="00F525CC">
              <w:rPr>
                <w:color w:val="000000"/>
                <w:sz w:val="18"/>
                <w:szCs w:val="18"/>
              </w:rPr>
              <w:t> </w:t>
            </w:r>
          </w:p>
        </w:tc>
      </w:tr>
      <w:tr w:rsidR="00F525CC" w:rsidRPr="00F525CC" w:rsidTr="00F525CC">
        <w:trPr>
          <w:trHeight w:val="300"/>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 </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ФЗ "О рекламе"</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 </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525CC" w:rsidRPr="00F525CC" w:rsidRDefault="00F525CC" w:rsidP="00F525CC">
            <w:pPr>
              <w:rPr>
                <w:color w:val="000000"/>
                <w:sz w:val="18"/>
                <w:szCs w:val="18"/>
              </w:rPr>
            </w:pPr>
            <w:r w:rsidRPr="00F525CC">
              <w:rPr>
                <w:color w:val="000000"/>
                <w:sz w:val="18"/>
                <w:szCs w:val="18"/>
              </w:rPr>
              <w:t> </w:t>
            </w:r>
          </w:p>
        </w:tc>
      </w:tr>
      <w:tr w:rsidR="00F525CC" w:rsidRPr="00F525CC" w:rsidTr="00F525CC">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 </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 xml:space="preserve"> ФЗ "О торговле"</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 </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525CC" w:rsidRPr="00F525CC" w:rsidRDefault="00F525CC" w:rsidP="00F525CC">
            <w:pPr>
              <w:rPr>
                <w:color w:val="000000"/>
                <w:sz w:val="18"/>
                <w:szCs w:val="18"/>
              </w:rPr>
            </w:pPr>
            <w:r w:rsidRPr="00F525CC">
              <w:rPr>
                <w:color w:val="000000"/>
                <w:sz w:val="18"/>
                <w:szCs w:val="18"/>
              </w:rPr>
              <w:t> </w:t>
            </w:r>
          </w:p>
        </w:tc>
      </w:tr>
      <w:tr w:rsidR="00F525CC" w:rsidRPr="00F525CC" w:rsidTr="00F525CC">
        <w:trPr>
          <w:trHeight w:val="480"/>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 </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ФЗ "об электронных торгах"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 </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525CC" w:rsidRPr="00F525CC" w:rsidRDefault="00F525CC" w:rsidP="00F525CC">
            <w:pPr>
              <w:rPr>
                <w:color w:val="000000"/>
                <w:sz w:val="18"/>
                <w:szCs w:val="18"/>
              </w:rPr>
            </w:pPr>
            <w:r w:rsidRPr="00F525CC">
              <w:rPr>
                <w:color w:val="000000"/>
                <w:sz w:val="18"/>
                <w:szCs w:val="18"/>
              </w:rPr>
              <w:t> </w:t>
            </w:r>
          </w:p>
        </w:tc>
      </w:tr>
      <w:tr w:rsidR="00F525CC" w:rsidRPr="00F525CC" w:rsidTr="00F525CC">
        <w:trPr>
          <w:trHeight w:val="315"/>
          <w:jc w:val="center"/>
        </w:trPr>
        <w:tc>
          <w:tcPr>
            <w:tcW w:w="2920" w:type="dxa"/>
            <w:tcBorders>
              <w:top w:val="nil"/>
              <w:left w:val="nil"/>
              <w:bottom w:val="nil"/>
              <w:right w:val="nil"/>
            </w:tcBorders>
            <w:shd w:val="clear" w:color="auto" w:fill="auto"/>
            <w:vAlign w:val="center"/>
            <w:hideMark/>
          </w:tcPr>
          <w:p w:rsidR="00F525CC" w:rsidRPr="00F525CC" w:rsidRDefault="00F525CC" w:rsidP="00F525CC">
            <w:pPr>
              <w:rPr>
                <w:color w:val="000000"/>
              </w:rPr>
            </w:pPr>
          </w:p>
        </w:tc>
        <w:tc>
          <w:tcPr>
            <w:tcW w:w="2273" w:type="dxa"/>
            <w:tcBorders>
              <w:top w:val="nil"/>
              <w:left w:val="nil"/>
              <w:bottom w:val="nil"/>
              <w:right w:val="nil"/>
            </w:tcBorders>
            <w:shd w:val="clear" w:color="auto" w:fill="auto"/>
            <w:vAlign w:val="bottom"/>
            <w:hideMark/>
          </w:tcPr>
          <w:p w:rsidR="00F525CC" w:rsidRPr="00F525CC" w:rsidRDefault="00F525CC" w:rsidP="00F525CC">
            <w:pPr>
              <w:jc w:val="center"/>
              <w:rPr>
                <w:color w:val="000000"/>
              </w:rPr>
            </w:pPr>
          </w:p>
        </w:tc>
        <w:tc>
          <w:tcPr>
            <w:tcW w:w="1752" w:type="dxa"/>
            <w:tcBorders>
              <w:top w:val="nil"/>
              <w:left w:val="nil"/>
              <w:bottom w:val="nil"/>
              <w:right w:val="nil"/>
            </w:tcBorders>
            <w:shd w:val="clear" w:color="auto" w:fill="auto"/>
            <w:vAlign w:val="center"/>
            <w:hideMark/>
          </w:tcPr>
          <w:p w:rsidR="00F525CC" w:rsidRPr="00F525CC" w:rsidRDefault="00F525CC" w:rsidP="00F525CC">
            <w:pPr>
              <w:jc w:val="center"/>
              <w:rPr>
                <w:color w:val="000000"/>
              </w:rPr>
            </w:pPr>
          </w:p>
        </w:tc>
        <w:tc>
          <w:tcPr>
            <w:tcW w:w="1840" w:type="dxa"/>
            <w:tcBorders>
              <w:top w:val="nil"/>
              <w:left w:val="nil"/>
              <w:bottom w:val="nil"/>
              <w:right w:val="nil"/>
            </w:tcBorders>
            <w:shd w:val="clear" w:color="auto" w:fill="auto"/>
            <w:vAlign w:val="bottom"/>
            <w:hideMark/>
          </w:tcPr>
          <w:p w:rsidR="00F525CC" w:rsidRPr="00F525CC" w:rsidRDefault="00F525CC" w:rsidP="00F525CC">
            <w:pPr>
              <w:jc w:val="center"/>
              <w:rPr>
                <w:color w:val="000000"/>
              </w:rPr>
            </w:pPr>
          </w:p>
        </w:tc>
        <w:tc>
          <w:tcPr>
            <w:tcW w:w="1233" w:type="dxa"/>
            <w:tcBorders>
              <w:top w:val="nil"/>
              <w:left w:val="nil"/>
              <w:bottom w:val="nil"/>
              <w:right w:val="nil"/>
            </w:tcBorders>
            <w:shd w:val="clear" w:color="auto" w:fill="auto"/>
            <w:noWrap/>
            <w:vAlign w:val="bottom"/>
            <w:hideMark/>
          </w:tcPr>
          <w:p w:rsidR="00F525CC" w:rsidRPr="00F525CC" w:rsidRDefault="00F525CC" w:rsidP="00F525CC">
            <w:pPr>
              <w:rPr>
                <w:color w:val="000000"/>
              </w:rPr>
            </w:pPr>
          </w:p>
        </w:tc>
      </w:tr>
      <w:tr w:rsidR="00F525CC" w:rsidRPr="00F525CC" w:rsidTr="00F525CC">
        <w:trPr>
          <w:trHeight w:val="315"/>
          <w:jc w:val="center"/>
        </w:trPr>
        <w:tc>
          <w:tcPr>
            <w:tcW w:w="2920" w:type="dxa"/>
            <w:tcBorders>
              <w:top w:val="nil"/>
              <w:left w:val="nil"/>
              <w:bottom w:val="single" w:sz="4" w:space="0" w:color="auto"/>
              <w:right w:val="nil"/>
            </w:tcBorders>
            <w:shd w:val="clear" w:color="auto" w:fill="auto"/>
            <w:vAlign w:val="center"/>
            <w:hideMark/>
          </w:tcPr>
          <w:p w:rsidR="00F525CC" w:rsidRPr="00F525CC" w:rsidRDefault="00F525CC" w:rsidP="00F525CC">
            <w:pPr>
              <w:rPr>
                <w:color w:val="000000"/>
              </w:rPr>
            </w:pPr>
          </w:p>
        </w:tc>
        <w:tc>
          <w:tcPr>
            <w:tcW w:w="2273" w:type="dxa"/>
            <w:tcBorders>
              <w:top w:val="nil"/>
              <w:left w:val="nil"/>
              <w:bottom w:val="single" w:sz="4" w:space="0" w:color="auto"/>
              <w:right w:val="nil"/>
            </w:tcBorders>
            <w:shd w:val="clear" w:color="auto" w:fill="auto"/>
            <w:vAlign w:val="bottom"/>
            <w:hideMark/>
          </w:tcPr>
          <w:p w:rsidR="00F525CC" w:rsidRPr="00F525CC" w:rsidRDefault="00F525CC" w:rsidP="00F525CC">
            <w:pPr>
              <w:jc w:val="center"/>
              <w:rPr>
                <w:color w:val="000000"/>
              </w:rPr>
            </w:pPr>
          </w:p>
        </w:tc>
        <w:tc>
          <w:tcPr>
            <w:tcW w:w="1752" w:type="dxa"/>
            <w:tcBorders>
              <w:top w:val="nil"/>
              <w:left w:val="nil"/>
              <w:bottom w:val="single" w:sz="4" w:space="0" w:color="auto"/>
              <w:right w:val="nil"/>
            </w:tcBorders>
            <w:shd w:val="clear" w:color="auto" w:fill="auto"/>
            <w:vAlign w:val="center"/>
            <w:hideMark/>
          </w:tcPr>
          <w:p w:rsidR="00F525CC" w:rsidRPr="00F525CC" w:rsidRDefault="00F525CC" w:rsidP="00F525CC">
            <w:pPr>
              <w:jc w:val="center"/>
              <w:rPr>
                <w:color w:val="000000"/>
              </w:rPr>
            </w:pPr>
          </w:p>
        </w:tc>
        <w:tc>
          <w:tcPr>
            <w:tcW w:w="1840" w:type="dxa"/>
            <w:tcBorders>
              <w:top w:val="nil"/>
              <w:left w:val="nil"/>
              <w:bottom w:val="single" w:sz="4" w:space="0" w:color="auto"/>
              <w:right w:val="nil"/>
            </w:tcBorders>
            <w:shd w:val="clear" w:color="auto" w:fill="auto"/>
            <w:vAlign w:val="bottom"/>
            <w:hideMark/>
          </w:tcPr>
          <w:p w:rsidR="00F525CC" w:rsidRPr="00F525CC" w:rsidRDefault="00F525CC" w:rsidP="00F525CC">
            <w:pPr>
              <w:jc w:val="center"/>
              <w:rPr>
                <w:color w:val="000000"/>
              </w:rPr>
            </w:pPr>
          </w:p>
        </w:tc>
        <w:tc>
          <w:tcPr>
            <w:tcW w:w="1233" w:type="dxa"/>
            <w:tcBorders>
              <w:top w:val="nil"/>
              <w:left w:val="nil"/>
              <w:bottom w:val="single" w:sz="4" w:space="0" w:color="auto"/>
              <w:right w:val="nil"/>
            </w:tcBorders>
            <w:shd w:val="clear" w:color="auto" w:fill="auto"/>
            <w:noWrap/>
            <w:vAlign w:val="bottom"/>
            <w:hideMark/>
          </w:tcPr>
          <w:p w:rsidR="00F525CC" w:rsidRPr="00F525CC" w:rsidRDefault="00F525CC" w:rsidP="00F525CC">
            <w:pPr>
              <w:rPr>
                <w:color w:val="000000"/>
              </w:rPr>
            </w:pPr>
          </w:p>
        </w:tc>
      </w:tr>
      <w:tr w:rsidR="00F525CC" w:rsidRPr="00F525CC" w:rsidTr="00F525CC">
        <w:trPr>
          <w:trHeight w:val="630"/>
          <w:jc w:val="center"/>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Вопрос</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Наиболее популярные варианты ответов</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На федеральном уровне?</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F525CC" w:rsidRPr="00F525CC" w:rsidRDefault="00F525CC" w:rsidP="00F525CC">
            <w:pPr>
              <w:jc w:val="center"/>
              <w:rPr>
                <w:color w:val="000000"/>
              </w:rPr>
            </w:pPr>
            <w:r w:rsidRPr="00F525CC">
              <w:rPr>
                <w:color w:val="000000"/>
              </w:rPr>
              <w:t>На региональном уровне?</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525CC" w:rsidRPr="00F525CC" w:rsidRDefault="00F525CC" w:rsidP="00F525CC">
            <w:pPr>
              <w:jc w:val="center"/>
              <w:rPr>
                <w:color w:val="000000"/>
              </w:rPr>
            </w:pPr>
            <w:r w:rsidRPr="00F525CC">
              <w:rPr>
                <w:color w:val="000000"/>
              </w:rPr>
              <w:t>На местном уровне?</w:t>
            </w:r>
          </w:p>
        </w:tc>
      </w:tr>
      <w:tr w:rsidR="00F525CC" w:rsidRPr="00F525CC" w:rsidTr="00F525CC">
        <w:trPr>
          <w:trHeight w:val="99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5CC" w:rsidRPr="00F525CC" w:rsidRDefault="00F525CC" w:rsidP="00F525CC">
            <w:pPr>
              <w:jc w:val="center"/>
              <w:rPr>
                <w:color w:val="000000"/>
              </w:rPr>
            </w:pPr>
            <w:r w:rsidRPr="00F525CC">
              <w:rPr>
                <w:color w:val="000000"/>
              </w:rPr>
              <w:t>Какие нормативные акты необходимы для поддержки малого и среднего предпринимательства?</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акты, снижающие налоги, сборы, страховые выплаты и тарифы</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акты, снижающие налоги, сборы, страховые выплаты и тарифы</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акты, снижающие налоги, сборы, страховые выплаты и тарифы</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акты, снижающие налоги, сборы, страховые выплаты и тарифы</w:t>
            </w:r>
          </w:p>
        </w:tc>
      </w:tr>
      <w:tr w:rsidR="00F525CC" w:rsidRPr="00F525CC" w:rsidTr="00F525CC">
        <w:trPr>
          <w:trHeight w:val="690"/>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F525CC" w:rsidRPr="00F525CC" w:rsidRDefault="00F525CC" w:rsidP="00F525CC">
            <w:pPr>
              <w:rPr>
                <w:color w:val="000000"/>
              </w:rPr>
            </w:pP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 </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sidRPr="00F525CC">
              <w:rPr>
                <w:color w:val="000000"/>
                <w:sz w:val="18"/>
                <w:szCs w:val="18"/>
              </w:rPr>
              <w:t>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525CC" w:rsidRPr="00F525CC" w:rsidRDefault="00F525CC" w:rsidP="00F525CC">
            <w:pPr>
              <w:rPr>
                <w:color w:val="000000"/>
                <w:sz w:val="18"/>
                <w:szCs w:val="18"/>
              </w:rPr>
            </w:pPr>
            <w:r>
              <w:rPr>
                <w:color w:val="000000"/>
                <w:sz w:val="18"/>
                <w:szCs w:val="18"/>
              </w:rPr>
              <w:t>а</w:t>
            </w:r>
            <w:r w:rsidRPr="00F525CC">
              <w:rPr>
                <w:color w:val="000000"/>
                <w:sz w:val="18"/>
                <w:szCs w:val="18"/>
              </w:rPr>
              <w:t xml:space="preserve">кты о дифференциации налогового бремени </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525CC" w:rsidRPr="00F525CC" w:rsidRDefault="00F525CC" w:rsidP="00F525CC">
            <w:pPr>
              <w:rPr>
                <w:color w:val="000000"/>
                <w:sz w:val="18"/>
                <w:szCs w:val="18"/>
              </w:rPr>
            </w:pPr>
            <w:r w:rsidRPr="00F525CC">
              <w:rPr>
                <w:color w:val="000000"/>
                <w:sz w:val="18"/>
                <w:szCs w:val="18"/>
              </w:rPr>
              <w:t> </w:t>
            </w:r>
          </w:p>
        </w:tc>
      </w:tr>
    </w:tbl>
    <w:p w:rsidR="00BA0091" w:rsidRDefault="00BA0091" w:rsidP="00ED4F8B">
      <w:pPr>
        <w:autoSpaceDE w:val="0"/>
        <w:autoSpaceDN w:val="0"/>
        <w:adjustRightInd w:val="0"/>
        <w:ind w:firstLine="709"/>
        <w:jc w:val="center"/>
        <w:rPr>
          <w:b/>
          <w:sz w:val="28"/>
          <w:szCs w:val="28"/>
        </w:rPr>
      </w:pPr>
    </w:p>
    <w:p w:rsidR="00BA0091" w:rsidRDefault="00BA0091" w:rsidP="00ED4F8B">
      <w:pPr>
        <w:autoSpaceDE w:val="0"/>
        <w:autoSpaceDN w:val="0"/>
        <w:adjustRightInd w:val="0"/>
        <w:ind w:firstLine="709"/>
        <w:jc w:val="center"/>
        <w:rPr>
          <w:b/>
          <w:sz w:val="28"/>
          <w:szCs w:val="28"/>
        </w:rPr>
      </w:pPr>
    </w:p>
    <w:p w:rsidR="00E7196A" w:rsidRPr="00BF1368" w:rsidRDefault="00BA0091" w:rsidP="00ED4F8B">
      <w:pPr>
        <w:autoSpaceDE w:val="0"/>
        <w:autoSpaceDN w:val="0"/>
        <w:adjustRightInd w:val="0"/>
        <w:ind w:firstLine="709"/>
        <w:jc w:val="center"/>
        <w:rPr>
          <w:b/>
          <w:sz w:val="28"/>
          <w:szCs w:val="28"/>
        </w:rPr>
      </w:pPr>
      <w:r w:rsidRPr="00BF1368">
        <w:rPr>
          <w:b/>
          <w:sz w:val="28"/>
          <w:szCs w:val="28"/>
        </w:rPr>
        <w:t>3</w:t>
      </w:r>
      <w:r w:rsidR="00E7196A" w:rsidRPr="00BF1368">
        <w:rPr>
          <w:b/>
          <w:sz w:val="28"/>
          <w:szCs w:val="28"/>
        </w:rPr>
        <w:t>. Сравнительный анализ развития малого и среднего предпринимательства в крупных городах Северо-Кавказского федерального округа</w:t>
      </w:r>
    </w:p>
    <w:p w:rsidR="00E7196A" w:rsidRPr="00BF1368" w:rsidRDefault="00BA0091" w:rsidP="00ED4F8B">
      <w:pPr>
        <w:autoSpaceDE w:val="0"/>
        <w:autoSpaceDN w:val="0"/>
        <w:adjustRightInd w:val="0"/>
        <w:ind w:firstLine="709"/>
        <w:jc w:val="center"/>
        <w:rPr>
          <w:b/>
          <w:sz w:val="28"/>
          <w:szCs w:val="28"/>
        </w:rPr>
      </w:pPr>
      <w:r w:rsidRPr="00BF1368">
        <w:rPr>
          <w:b/>
          <w:sz w:val="28"/>
          <w:szCs w:val="28"/>
        </w:rPr>
        <w:t>3</w:t>
      </w:r>
      <w:r w:rsidR="00E7196A" w:rsidRPr="00BF1368">
        <w:rPr>
          <w:b/>
          <w:sz w:val="28"/>
          <w:szCs w:val="28"/>
        </w:rPr>
        <w:t>.1. Город Буденновск</w:t>
      </w:r>
      <w:r w:rsidR="004B5849" w:rsidRPr="00BF1368">
        <w:rPr>
          <w:b/>
          <w:sz w:val="28"/>
          <w:szCs w:val="28"/>
        </w:rPr>
        <w:t xml:space="preserve"> (Ставропольский край)</w:t>
      </w:r>
    </w:p>
    <w:p w:rsidR="008C22D4" w:rsidRPr="00334D84" w:rsidRDefault="008C22D4" w:rsidP="008C22D4">
      <w:pPr>
        <w:autoSpaceDE w:val="0"/>
        <w:autoSpaceDN w:val="0"/>
        <w:adjustRightInd w:val="0"/>
        <w:ind w:left="-57" w:right="-57" w:firstLine="657"/>
        <w:jc w:val="both"/>
        <w:rPr>
          <w:sz w:val="28"/>
          <w:szCs w:val="28"/>
        </w:rPr>
      </w:pPr>
      <w:r w:rsidRPr="00BF1368">
        <w:rPr>
          <w:color w:val="000000"/>
          <w:sz w:val="28"/>
          <w:szCs w:val="28"/>
        </w:rPr>
        <w:t>На территории г. Будённовска по данным территориального</w:t>
      </w:r>
      <w:r w:rsidRPr="00564445">
        <w:rPr>
          <w:color w:val="000000"/>
          <w:sz w:val="28"/>
          <w:szCs w:val="28"/>
        </w:rPr>
        <w:t xml:space="preserve"> органа Ф</w:t>
      </w:r>
      <w:r>
        <w:rPr>
          <w:color w:val="000000"/>
          <w:sz w:val="28"/>
          <w:szCs w:val="28"/>
        </w:rPr>
        <w:t>е</w:t>
      </w:r>
      <w:r w:rsidRPr="00564445">
        <w:rPr>
          <w:color w:val="000000"/>
          <w:sz w:val="28"/>
          <w:szCs w:val="28"/>
        </w:rPr>
        <w:t xml:space="preserve">деральной службы государственной статистики по Ставропольскому краю </w:t>
      </w:r>
      <w:r w:rsidRPr="00334D84">
        <w:rPr>
          <w:sz w:val="28"/>
          <w:szCs w:val="28"/>
        </w:rPr>
        <w:t>по состоянию на 01.0</w:t>
      </w:r>
      <w:r>
        <w:rPr>
          <w:sz w:val="28"/>
          <w:szCs w:val="28"/>
        </w:rPr>
        <w:t>4.2013</w:t>
      </w:r>
      <w:r w:rsidRPr="00334D84">
        <w:rPr>
          <w:sz w:val="28"/>
          <w:szCs w:val="28"/>
        </w:rPr>
        <w:t xml:space="preserve"> г. зарегистрировано </w:t>
      </w:r>
      <w:r>
        <w:rPr>
          <w:sz w:val="28"/>
          <w:szCs w:val="28"/>
        </w:rPr>
        <w:t>2792</w:t>
      </w:r>
      <w:r w:rsidRPr="00334D84">
        <w:rPr>
          <w:sz w:val="28"/>
          <w:szCs w:val="28"/>
        </w:rPr>
        <w:t xml:space="preserve"> субъектов малого и среднего бизнеса, осуществляющих деятельность без образования юридического лица, в том числе: ИП - </w:t>
      </w:r>
      <w:r>
        <w:rPr>
          <w:sz w:val="28"/>
          <w:szCs w:val="28"/>
        </w:rPr>
        <w:t>2757</w:t>
      </w:r>
      <w:r w:rsidRPr="00334D84">
        <w:rPr>
          <w:sz w:val="28"/>
          <w:szCs w:val="28"/>
        </w:rPr>
        <w:t xml:space="preserve">, КФХ </w:t>
      </w:r>
      <w:r>
        <w:rPr>
          <w:sz w:val="28"/>
          <w:szCs w:val="28"/>
        </w:rPr>
        <w:t>–</w:t>
      </w:r>
      <w:r w:rsidRPr="00334D84">
        <w:rPr>
          <w:sz w:val="28"/>
          <w:szCs w:val="28"/>
        </w:rPr>
        <w:t xml:space="preserve"> </w:t>
      </w:r>
      <w:r>
        <w:rPr>
          <w:sz w:val="28"/>
          <w:szCs w:val="28"/>
        </w:rPr>
        <w:t>35.</w:t>
      </w:r>
    </w:p>
    <w:p w:rsidR="002A669E" w:rsidRPr="002A669E" w:rsidRDefault="002A669E" w:rsidP="00ED4F8B">
      <w:pPr>
        <w:ind w:firstLine="709"/>
        <w:jc w:val="both"/>
        <w:rPr>
          <w:b/>
          <w:sz w:val="28"/>
          <w:szCs w:val="28"/>
        </w:rPr>
      </w:pPr>
      <w:r w:rsidRPr="002A669E">
        <w:rPr>
          <w:sz w:val="28"/>
          <w:szCs w:val="28"/>
        </w:rPr>
        <w:t xml:space="preserve">       </w:t>
      </w:r>
      <w:r w:rsidRPr="002A669E">
        <w:rPr>
          <w:b/>
          <w:sz w:val="28"/>
          <w:szCs w:val="28"/>
        </w:rPr>
        <w:t>Анализ социально</w:t>
      </w:r>
      <w:r w:rsidR="004B5849">
        <w:rPr>
          <w:b/>
          <w:sz w:val="28"/>
          <w:szCs w:val="28"/>
        </w:rPr>
        <w:t xml:space="preserve">-экономического развития города </w:t>
      </w:r>
      <w:r w:rsidRPr="002A669E">
        <w:rPr>
          <w:b/>
          <w:sz w:val="28"/>
          <w:szCs w:val="28"/>
        </w:rPr>
        <w:t xml:space="preserve">Будённовска </w:t>
      </w:r>
      <w:r>
        <w:rPr>
          <w:b/>
          <w:sz w:val="28"/>
          <w:szCs w:val="28"/>
        </w:rPr>
        <w:t xml:space="preserve"> </w:t>
      </w:r>
      <w:r w:rsidRPr="002A669E">
        <w:rPr>
          <w:b/>
          <w:sz w:val="28"/>
          <w:szCs w:val="28"/>
        </w:rPr>
        <w:t>за 1 полугодие  2013 года</w:t>
      </w:r>
    </w:p>
    <w:p w:rsidR="002A669E" w:rsidRPr="002A669E" w:rsidRDefault="002A669E" w:rsidP="00ED4F8B">
      <w:pPr>
        <w:ind w:firstLine="709"/>
        <w:jc w:val="both"/>
        <w:rPr>
          <w:sz w:val="28"/>
          <w:szCs w:val="28"/>
        </w:rPr>
      </w:pPr>
      <w:r w:rsidRPr="002A669E">
        <w:rPr>
          <w:sz w:val="28"/>
          <w:szCs w:val="28"/>
        </w:rPr>
        <w:t xml:space="preserve">  Объем  отгруженных товаров собственного производства, выполненных работ и услуг собственными силами  по промышленным видам экономической деятельности за 1полугодие 2013 года  составил  14 754,5 </w:t>
      </w:r>
      <w:r w:rsidRPr="002A669E">
        <w:rPr>
          <w:sz w:val="28"/>
          <w:szCs w:val="28"/>
        </w:rPr>
        <w:lastRenderedPageBreak/>
        <w:t>млн. рублей, темп роста  составил 463,2 %</w:t>
      </w:r>
      <w:r w:rsidRPr="002A669E">
        <w:rPr>
          <w:b/>
          <w:sz w:val="28"/>
          <w:szCs w:val="28"/>
        </w:rPr>
        <w:t>,</w:t>
      </w:r>
      <w:r w:rsidRPr="002A669E">
        <w:rPr>
          <w:sz w:val="28"/>
          <w:szCs w:val="28"/>
        </w:rPr>
        <w:t>в том числе по обрабатывающим предприятиям объем составит 14 311,7  млн. руб., темп роста 515,4%%. (увеличение связано с тем, что после ремонта в  конце сентября  2012г ООО «Ставролен» приступили к пуску предприятия с получением  товарной продукции).  Рост объёмов  продукции произошел  при производстве:</w:t>
      </w:r>
    </w:p>
    <w:p w:rsidR="002A669E" w:rsidRPr="002A669E" w:rsidRDefault="002A669E" w:rsidP="00ED4F8B">
      <w:pPr>
        <w:tabs>
          <w:tab w:val="left" w:pos="720"/>
        </w:tabs>
        <w:ind w:firstLine="709"/>
        <w:jc w:val="both"/>
        <w:rPr>
          <w:sz w:val="28"/>
          <w:szCs w:val="28"/>
        </w:rPr>
      </w:pPr>
      <w:r w:rsidRPr="002A669E">
        <w:rPr>
          <w:sz w:val="28"/>
          <w:szCs w:val="28"/>
        </w:rPr>
        <w:t xml:space="preserve"> - молочных продуктов                    на 112,70 %,</w:t>
      </w:r>
    </w:p>
    <w:p w:rsidR="002A669E" w:rsidRPr="002A669E" w:rsidRDefault="002A669E" w:rsidP="00ED4F8B">
      <w:pPr>
        <w:tabs>
          <w:tab w:val="left" w:pos="720"/>
        </w:tabs>
        <w:ind w:firstLine="709"/>
        <w:jc w:val="both"/>
        <w:rPr>
          <w:sz w:val="28"/>
          <w:szCs w:val="28"/>
        </w:rPr>
      </w:pPr>
      <w:r w:rsidRPr="002A669E">
        <w:rPr>
          <w:sz w:val="28"/>
          <w:szCs w:val="28"/>
        </w:rPr>
        <w:t xml:space="preserve"> - пива                                                на 105,76 %</w:t>
      </w:r>
    </w:p>
    <w:p w:rsidR="002A669E" w:rsidRPr="002A669E" w:rsidRDefault="002A669E" w:rsidP="00ED4F8B">
      <w:pPr>
        <w:tabs>
          <w:tab w:val="left" w:pos="720"/>
        </w:tabs>
        <w:ind w:firstLine="709"/>
        <w:jc w:val="both"/>
        <w:rPr>
          <w:sz w:val="28"/>
          <w:szCs w:val="28"/>
        </w:rPr>
      </w:pPr>
      <w:r w:rsidRPr="002A669E">
        <w:rPr>
          <w:sz w:val="28"/>
          <w:szCs w:val="28"/>
        </w:rPr>
        <w:t xml:space="preserve">  - коньяка                                          на 123,51 %,</w:t>
      </w:r>
    </w:p>
    <w:p w:rsidR="002A669E" w:rsidRPr="002A669E" w:rsidRDefault="002A669E" w:rsidP="00ED4F8B">
      <w:pPr>
        <w:tabs>
          <w:tab w:val="left" w:pos="720"/>
        </w:tabs>
        <w:ind w:firstLine="709"/>
        <w:jc w:val="both"/>
        <w:rPr>
          <w:sz w:val="28"/>
          <w:szCs w:val="28"/>
        </w:rPr>
      </w:pPr>
      <w:r w:rsidRPr="002A669E">
        <w:rPr>
          <w:sz w:val="28"/>
          <w:szCs w:val="28"/>
        </w:rPr>
        <w:t>-  химической  продукции               на 665,7 %,</w:t>
      </w:r>
    </w:p>
    <w:p w:rsidR="002A669E" w:rsidRPr="002A669E" w:rsidRDefault="002A669E" w:rsidP="00ED4F8B">
      <w:pPr>
        <w:tabs>
          <w:tab w:val="left" w:pos="720"/>
        </w:tabs>
        <w:ind w:firstLine="709"/>
        <w:jc w:val="both"/>
        <w:rPr>
          <w:sz w:val="28"/>
          <w:szCs w:val="28"/>
        </w:rPr>
      </w:pPr>
      <w:r w:rsidRPr="002A669E">
        <w:rPr>
          <w:sz w:val="28"/>
          <w:szCs w:val="28"/>
        </w:rPr>
        <w:t>-  мебели                                            на 137,9 %.</w:t>
      </w:r>
    </w:p>
    <w:p w:rsidR="002A669E" w:rsidRPr="002A669E" w:rsidRDefault="002A669E" w:rsidP="00ED4F8B">
      <w:pPr>
        <w:tabs>
          <w:tab w:val="left" w:pos="720"/>
        </w:tabs>
        <w:ind w:firstLine="709"/>
        <w:jc w:val="both"/>
        <w:rPr>
          <w:sz w:val="28"/>
          <w:szCs w:val="28"/>
        </w:rPr>
      </w:pPr>
      <w:r w:rsidRPr="002A669E">
        <w:rPr>
          <w:sz w:val="28"/>
          <w:szCs w:val="28"/>
        </w:rPr>
        <w:t>Доля произведённой продукции города</w:t>
      </w:r>
      <w:r w:rsidRPr="002A669E">
        <w:rPr>
          <w:b/>
          <w:sz w:val="28"/>
          <w:szCs w:val="28"/>
        </w:rPr>
        <w:t xml:space="preserve"> </w:t>
      </w:r>
      <w:r w:rsidRPr="00D528DD">
        <w:rPr>
          <w:sz w:val="28"/>
          <w:szCs w:val="28"/>
        </w:rPr>
        <w:t xml:space="preserve">составляет 96,2%, от  общего  объёма отгруженных товаров района и </w:t>
      </w:r>
      <w:r w:rsidRPr="002A669E">
        <w:rPr>
          <w:sz w:val="28"/>
          <w:szCs w:val="28"/>
        </w:rPr>
        <w:t>14,5%.от  краевого объёма.</w:t>
      </w:r>
    </w:p>
    <w:p w:rsidR="002A669E" w:rsidRPr="002A669E" w:rsidRDefault="002A669E" w:rsidP="00ED4F8B">
      <w:pPr>
        <w:ind w:firstLine="709"/>
        <w:jc w:val="both"/>
        <w:rPr>
          <w:sz w:val="28"/>
          <w:szCs w:val="28"/>
        </w:rPr>
      </w:pPr>
      <w:r w:rsidRPr="002A669E">
        <w:rPr>
          <w:sz w:val="28"/>
          <w:szCs w:val="28"/>
        </w:rPr>
        <w:t>По объёму выпущенной продукции город занимает 2 место в крае.( 1-е место – г.</w:t>
      </w:r>
      <w:r w:rsidR="00F8474E">
        <w:rPr>
          <w:sz w:val="28"/>
          <w:szCs w:val="28"/>
        </w:rPr>
        <w:t xml:space="preserve"> </w:t>
      </w:r>
      <w:r w:rsidRPr="002A669E">
        <w:rPr>
          <w:sz w:val="28"/>
          <w:szCs w:val="28"/>
        </w:rPr>
        <w:t>Невинномысск, 3-е место – г.Ставрополь)</w:t>
      </w:r>
    </w:p>
    <w:p w:rsidR="002A669E" w:rsidRPr="002A669E" w:rsidRDefault="002A669E" w:rsidP="00ED4F8B">
      <w:pPr>
        <w:ind w:firstLine="709"/>
        <w:jc w:val="both"/>
        <w:rPr>
          <w:sz w:val="28"/>
          <w:szCs w:val="28"/>
        </w:rPr>
      </w:pPr>
      <w:r w:rsidRPr="002A669E">
        <w:rPr>
          <w:sz w:val="28"/>
          <w:szCs w:val="28"/>
        </w:rPr>
        <w:t xml:space="preserve">За отчетный период произведено продукции на душу населения на 230,0 тысяч рублей, по краю на душу населения произведено  на 37,13тыс. рублей. </w:t>
      </w:r>
    </w:p>
    <w:p w:rsidR="002A669E" w:rsidRPr="002A669E" w:rsidRDefault="002A669E" w:rsidP="00ED4F8B">
      <w:pPr>
        <w:ind w:firstLine="709"/>
        <w:jc w:val="both"/>
        <w:rPr>
          <w:sz w:val="28"/>
          <w:szCs w:val="28"/>
        </w:rPr>
      </w:pPr>
      <w:r w:rsidRPr="002A669E">
        <w:rPr>
          <w:sz w:val="28"/>
          <w:szCs w:val="28"/>
        </w:rPr>
        <w:t>За 1 полугодие 2013г. распределено электроэнергии, газа и воды на  442,8 млн. руб., темп роста составил 108,3</w:t>
      </w:r>
      <w:r w:rsidRPr="002A669E">
        <w:rPr>
          <w:color w:val="FF0000"/>
        </w:rPr>
        <w:t xml:space="preserve"> </w:t>
      </w:r>
      <w:r w:rsidRPr="002A669E">
        <w:t xml:space="preserve">%. </w:t>
      </w:r>
      <w:r w:rsidRPr="002A669E">
        <w:rPr>
          <w:sz w:val="28"/>
          <w:szCs w:val="28"/>
        </w:rPr>
        <w:t xml:space="preserve">Город занимает 8 место среди городов и районов края, г. Георгиевск – на 10 месте. Электроэнергию город только получает и распределяет, а с введением в эксплуатацию новой ТЭС-135  электроэнергия будет вырабатываться. </w:t>
      </w:r>
    </w:p>
    <w:p w:rsidR="008C22D4" w:rsidRDefault="008C22D4" w:rsidP="008C22D4">
      <w:pPr>
        <w:ind w:firstLine="600"/>
        <w:jc w:val="both"/>
        <w:rPr>
          <w:sz w:val="28"/>
          <w:szCs w:val="28"/>
        </w:rPr>
      </w:pPr>
      <w:r w:rsidRPr="00334D84">
        <w:rPr>
          <w:rFonts w:cs="Tahoma"/>
          <w:bCs/>
          <w:sz w:val="28"/>
          <w:szCs w:val="28"/>
        </w:rPr>
        <w:t>В целях поддержки и развития малого и среднего предпринимательства администрацией г.</w:t>
      </w:r>
      <w:r w:rsidRPr="00334D84">
        <w:rPr>
          <w:sz w:val="28"/>
          <w:szCs w:val="28"/>
        </w:rPr>
        <w:t xml:space="preserve"> Буденновска</w:t>
      </w:r>
      <w:r w:rsidRPr="00334D84">
        <w:rPr>
          <w:rFonts w:cs="Tahoma"/>
          <w:bCs/>
          <w:sz w:val="28"/>
          <w:szCs w:val="28"/>
        </w:rPr>
        <w:t xml:space="preserve"> разработана и утверждена</w:t>
      </w:r>
      <w:r w:rsidRPr="00334D84">
        <w:rPr>
          <w:sz w:val="28"/>
          <w:szCs w:val="28"/>
        </w:rPr>
        <w:t xml:space="preserve"> ведомственная муниципальная целевая программа «Развитие субъектов малого и среднего предпринимательства в г. Буденновске на 2013</w:t>
      </w:r>
      <w:r>
        <w:rPr>
          <w:sz w:val="28"/>
          <w:szCs w:val="28"/>
        </w:rPr>
        <w:t xml:space="preserve"> -2015</w:t>
      </w:r>
      <w:r w:rsidRPr="00334D84">
        <w:rPr>
          <w:sz w:val="28"/>
          <w:szCs w:val="28"/>
        </w:rPr>
        <w:t xml:space="preserve"> годы». В рамках программы бюджетом города 201</w:t>
      </w:r>
      <w:r>
        <w:rPr>
          <w:sz w:val="28"/>
          <w:szCs w:val="28"/>
        </w:rPr>
        <w:t>3</w:t>
      </w:r>
      <w:r w:rsidRPr="00334D84">
        <w:rPr>
          <w:sz w:val="28"/>
          <w:szCs w:val="28"/>
        </w:rPr>
        <w:t xml:space="preserve"> года предусмотрено для содействия малому и среднему предпринимательству </w:t>
      </w:r>
      <w:r>
        <w:rPr>
          <w:sz w:val="28"/>
          <w:szCs w:val="28"/>
        </w:rPr>
        <w:t>700,00</w:t>
      </w:r>
      <w:r w:rsidRPr="00334D84">
        <w:rPr>
          <w:sz w:val="28"/>
          <w:szCs w:val="28"/>
        </w:rPr>
        <w:t xml:space="preserve"> тыс. рублей. </w:t>
      </w:r>
    </w:p>
    <w:p w:rsidR="008C22D4" w:rsidRPr="00334D84" w:rsidRDefault="008C22D4" w:rsidP="008C22D4">
      <w:pPr>
        <w:ind w:firstLine="600"/>
        <w:jc w:val="both"/>
        <w:rPr>
          <w:sz w:val="28"/>
          <w:szCs w:val="28"/>
        </w:rPr>
      </w:pPr>
      <w:r>
        <w:rPr>
          <w:sz w:val="28"/>
          <w:szCs w:val="28"/>
        </w:rPr>
        <w:t xml:space="preserve">За истекший период в городе введено и реконструировано 1132,5 кв.м торговой площади, создано 48 рабочих мест.  </w:t>
      </w:r>
    </w:p>
    <w:p w:rsidR="002A669E" w:rsidRPr="002A669E" w:rsidRDefault="008C22D4" w:rsidP="008C22D4">
      <w:pPr>
        <w:jc w:val="both"/>
        <w:rPr>
          <w:sz w:val="28"/>
          <w:szCs w:val="28"/>
        </w:rPr>
      </w:pPr>
      <w:r>
        <w:rPr>
          <w:sz w:val="28"/>
          <w:szCs w:val="28"/>
        </w:rPr>
        <w:t xml:space="preserve">          </w:t>
      </w:r>
      <w:r w:rsidR="002A669E" w:rsidRPr="002A669E">
        <w:rPr>
          <w:sz w:val="28"/>
          <w:szCs w:val="28"/>
        </w:rPr>
        <w:t>В 1 полугодии 2013 года Комитетом по управлению муниципальным имуществом администрации города Будённовска с целью поддержки субъектов малого и среднего предпринимательства были предоставлены в аренду  помещения общей площадью 378,7 м2., темп роста 101,7% к соответствующему периоду прошлого года.</w:t>
      </w:r>
    </w:p>
    <w:p w:rsidR="001B619F" w:rsidRPr="002A669E" w:rsidRDefault="002A669E" w:rsidP="008C22D4">
      <w:pPr>
        <w:ind w:firstLine="709"/>
        <w:jc w:val="both"/>
        <w:rPr>
          <w:sz w:val="28"/>
          <w:szCs w:val="28"/>
        </w:rPr>
      </w:pPr>
      <w:r w:rsidRPr="002A669E">
        <w:rPr>
          <w:sz w:val="28"/>
          <w:szCs w:val="28"/>
        </w:rPr>
        <w:t>Введена  в эксплуатацию линия по переработке рыбы и морепродуктов «Три кита» - мощность 9 тонн рыбы в месяц, инвестиции - 4,0млн.</w:t>
      </w:r>
      <w:r>
        <w:rPr>
          <w:sz w:val="28"/>
          <w:szCs w:val="28"/>
        </w:rPr>
        <w:t xml:space="preserve"> </w:t>
      </w:r>
      <w:r w:rsidRPr="002A669E">
        <w:rPr>
          <w:sz w:val="28"/>
          <w:szCs w:val="28"/>
        </w:rPr>
        <w:t>рублей, создано рабочих мест -6.</w:t>
      </w:r>
    </w:p>
    <w:p w:rsidR="002A669E" w:rsidRPr="002A669E" w:rsidRDefault="002A669E" w:rsidP="00ED4F8B">
      <w:pPr>
        <w:ind w:firstLine="709"/>
        <w:jc w:val="both"/>
        <w:rPr>
          <w:sz w:val="28"/>
          <w:szCs w:val="28"/>
        </w:rPr>
      </w:pPr>
      <w:r w:rsidRPr="002A669E">
        <w:rPr>
          <w:sz w:val="28"/>
          <w:szCs w:val="28"/>
        </w:rPr>
        <w:t xml:space="preserve">За 6 месяцев 2013 года положительный финансовый результат </w:t>
      </w:r>
      <w:r w:rsidR="001B619F">
        <w:rPr>
          <w:sz w:val="28"/>
          <w:szCs w:val="28"/>
        </w:rPr>
        <w:t xml:space="preserve">предприятий малого и среднего бизнеса </w:t>
      </w:r>
      <w:r w:rsidRPr="002A669E">
        <w:rPr>
          <w:sz w:val="28"/>
          <w:szCs w:val="28"/>
        </w:rPr>
        <w:t>по городу составил 3554,5</w:t>
      </w:r>
      <w:r w:rsidRPr="002A669E">
        <w:rPr>
          <w:bCs/>
          <w:sz w:val="28"/>
          <w:szCs w:val="28"/>
        </w:rPr>
        <w:t xml:space="preserve"> </w:t>
      </w:r>
      <w:r w:rsidRPr="002A669E">
        <w:rPr>
          <w:sz w:val="28"/>
          <w:szCs w:val="28"/>
        </w:rPr>
        <w:t>млн. рублей</w:t>
      </w:r>
      <w:r w:rsidRPr="002A669E">
        <w:rPr>
          <w:b/>
          <w:sz w:val="28"/>
          <w:szCs w:val="28"/>
        </w:rPr>
        <w:t>.</w:t>
      </w:r>
      <w:r w:rsidRPr="002A669E">
        <w:rPr>
          <w:sz w:val="28"/>
          <w:szCs w:val="28"/>
        </w:rPr>
        <w:t xml:space="preserve"> Прибыль прибыльных предприятий  3585,8 млн.рублей (72,4% предприятий  от  общего количества</w:t>
      </w:r>
      <w:r w:rsidR="001B619F">
        <w:rPr>
          <w:sz w:val="28"/>
          <w:szCs w:val="28"/>
        </w:rPr>
        <w:t xml:space="preserve"> предприятий</w:t>
      </w:r>
      <w:r w:rsidRPr="002A669E">
        <w:rPr>
          <w:sz w:val="28"/>
          <w:szCs w:val="28"/>
        </w:rPr>
        <w:t>),  убыток  убыточных предприятий  - 31,3 млн.рублей (27,6% предприятий от общего  количества предприятий).</w:t>
      </w:r>
    </w:p>
    <w:p w:rsidR="002A669E" w:rsidRPr="002A669E" w:rsidRDefault="002A669E" w:rsidP="00ED4F8B">
      <w:pPr>
        <w:ind w:firstLine="709"/>
        <w:jc w:val="both"/>
        <w:rPr>
          <w:sz w:val="28"/>
          <w:szCs w:val="28"/>
        </w:rPr>
      </w:pPr>
      <w:r w:rsidRPr="002A669E">
        <w:rPr>
          <w:sz w:val="28"/>
          <w:szCs w:val="28"/>
        </w:rPr>
        <w:lastRenderedPageBreak/>
        <w:t>По результатам финансовой деятельности город занимает 3</w:t>
      </w:r>
      <w:r w:rsidR="001B619F">
        <w:rPr>
          <w:sz w:val="28"/>
          <w:szCs w:val="28"/>
        </w:rPr>
        <w:t xml:space="preserve"> место в крае</w:t>
      </w:r>
      <w:r w:rsidR="008C22D4">
        <w:rPr>
          <w:sz w:val="28"/>
          <w:szCs w:val="28"/>
        </w:rPr>
        <w:t xml:space="preserve"> </w:t>
      </w:r>
      <w:r w:rsidRPr="002A669E">
        <w:rPr>
          <w:sz w:val="28"/>
          <w:szCs w:val="28"/>
        </w:rPr>
        <w:t>(1-е место Изобильненский  район, 2-е место</w:t>
      </w:r>
      <w:r w:rsidR="001B619F">
        <w:rPr>
          <w:sz w:val="28"/>
          <w:szCs w:val="28"/>
        </w:rPr>
        <w:t xml:space="preserve"> </w:t>
      </w:r>
      <w:r w:rsidRPr="002A669E">
        <w:rPr>
          <w:sz w:val="28"/>
          <w:szCs w:val="28"/>
        </w:rPr>
        <w:t xml:space="preserve">- г. Невинномысск). </w:t>
      </w:r>
    </w:p>
    <w:p w:rsidR="002A669E" w:rsidRPr="002A669E" w:rsidRDefault="002A669E" w:rsidP="00ED4F8B">
      <w:pPr>
        <w:ind w:firstLine="709"/>
        <w:jc w:val="both"/>
        <w:rPr>
          <w:sz w:val="28"/>
          <w:szCs w:val="28"/>
        </w:rPr>
      </w:pPr>
      <w:r w:rsidRPr="002A669E">
        <w:rPr>
          <w:sz w:val="28"/>
          <w:szCs w:val="28"/>
        </w:rPr>
        <w:t>Доля прибыли по городу в общем объёме краевой прибыли составляет 20,0%.</w:t>
      </w:r>
    </w:p>
    <w:p w:rsidR="002A669E" w:rsidRPr="002A669E" w:rsidRDefault="002A669E" w:rsidP="00ED4F8B">
      <w:pPr>
        <w:ind w:firstLine="709"/>
        <w:jc w:val="both"/>
        <w:rPr>
          <w:sz w:val="28"/>
          <w:szCs w:val="28"/>
        </w:rPr>
      </w:pPr>
      <w:r w:rsidRPr="002A669E">
        <w:rPr>
          <w:sz w:val="28"/>
          <w:szCs w:val="28"/>
        </w:rPr>
        <w:t>На 1 июля 2013 года  дебиторская задолженность по городу 2564,6</w:t>
      </w:r>
      <w:r w:rsidR="001B619F">
        <w:rPr>
          <w:sz w:val="28"/>
          <w:szCs w:val="28"/>
        </w:rPr>
        <w:t xml:space="preserve"> млн.</w:t>
      </w:r>
      <w:r w:rsidRPr="002A669E">
        <w:rPr>
          <w:sz w:val="28"/>
          <w:szCs w:val="28"/>
        </w:rPr>
        <w:t xml:space="preserve"> рублей (из них просроченная-99,8 млн. руб.), кредиторская</w:t>
      </w:r>
      <w:r w:rsidRPr="002A669E">
        <w:rPr>
          <w:b/>
          <w:bCs/>
          <w:sz w:val="28"/>
          <w:szCs w:val="28"/>
        </w:rPr>
        <w:t xml:space="preserve"> з</w:t>
      </w:r>
      <w:r w:rsidRPr="002A669E">
        <w:rPr>
          <w:sz w:val="28"/>
          <w:szCs w:val="28"/>
        </w:rPr>
        <w:t>адолженность – 3037,5 млн. рублей, (из них просроченная 35,9 млн. руб.).</w:t>
      </w:r>
    </w:p>
    <w:p w:rsidR="008C22D4" w:rsidRDefault="008C22D4" w:rsidP="00ED4F8B">
      <w:pPr>
        <w:autoSpaceDE w:val="0"/>
        <w:autoSpaceDN w:val="0"/>
        <w:adjustRightInd w:val="0"/>
        <w:ind w:firstLine="709"/>
        <w:jc w:val="center"/>
        <w:rPr>
          <w:b/>
          <w:sz w:val="28"/>
          <w:szCs w:val="28"/>
        </w:rPr>
      </w:pPr>
    </w:p>
    <w:p w:rsidR="00447388" w:rsidRDefault="00BA0091" w:rsidP="00ED4F8B">
      <w:pPr>
        <w:autoSpaceDE w:val="0"/>
        <w:autoSpaceDN w:val="0"/>
        <w:adjustRightInd w:val="0"/>
        <w:ind w:firstLine="709"/>
        <w:jc w:val="center"/>
        <w:rPr>
          <w:b/>
          <w:sz w:val="28"/>
          <w:szCs w:val="28"/>
        </w:rPr>
      </w:pPr>
      <w:r>
        <w:rPr>
          <w:b/>
          <w:sz w:val="28"/>
          <w:szCs w:val="28"/>
        </w:rPr>
        <w:t>3</w:t>
      </w:r>
      <w:r w:rsidR="00447388">
        <w:rPr>
          <w:b/>
          <w:sz w:val="28"/>
          <w:szCs w:val="28"/>
        </w:rPr>
        <w:t>.2. Город Пятигорск</w:t>
      </w:r>
      <w:r w:rsidR="004B5849">
        <w:rPr>
          <w:b/>
          <w:sz w:val="28"/>
          <w:szCs w:val="28"/>
        </w:rPr>
        <w:t xml:space="preserve"> (Ставропольский край)</w:t>
      </w:r>
    </w:p>
    <w:p w:rsidR="00C6184D" w:rsidRDefault="00447388" w:rsidP="00ED4F8B">
      <w:pPr>
        <w:pStyle w:val="ConsPlusCell"/>
        <w:ind w:firstLine="709"/>
        <w:jc w:val="both"/>
        <w:rPr>
          <w:rFonts w:ascii="Times New Roman" w:hAnsi="Times New Roman" w:cs="Times New Roman"/>
          <w:sz w:val="28"/>
          <w:szCs w:val="28"/>
        </w:rPr>
      </w:pPr>
      <w:r w:rsidRPr="002A669E">
        <w:rPr>
          <w:rFonts w:ascii="Times New Roman" w:hAnsi="Times New Roman" w:cs="Times New Roman"/>
          <w:sz w:val="28"/>
          <w:szCs w:val="28"/>
        </w:rPr>
        <w:t xml:space="preserve">На территории города </w:t>
      </w:r>
      <w:r>
        <w:rPr>
          <w:rFonts w:ascii="Times New Roman" w:hAnsi="Times New Roman" w:cs="Times New Roman"/>
          <w:sz w:val="28"/>
          <w:szCs w:val="28"/>
        </w:rPr>
        <w:t>Пятигор</w:t>
      </w:r>
      <w:r w:rsidRPr="002A669E">
        <w:rPr>
          <w:rFonts w:ascii="Times New Roman" w:hAnsi="Times New Roman" w:cs="Times New Roman"/>
          <w:sz w:val="28"/>
          <w:szCs w:val="28"/>
        </w:rPr>
        <w:t xml:space="preserve">ска действует </w:t>
      </w:r>
      <w:r w:rsidR="00C6184D" w:rsidRPr="0018759F">
        <w:rPr>
          <w:rFonts w:ascii="Times New Roman" w:hAnsi="Times New Roman" w:cs="Times New Roman"/>
          <w:sz w:val="28"/>
          <w:szCs w:val="28"/>
        </w:rPr>
        <w:t>Муниципальная целевая программа "Развитие  малого</w:t>
      </w:r>
      <w:r w:rsidR="00C6184D">
        <w:rPr>
          <w:rFonts w:ascii="Times New Roman" w:hAnsi="Times New Roman" w:cs="Times New Roman"/>
          <w:sz w:val="28"/>
          <w:szCs w:val="28"/>
        </w:rPr>
        <w:t xml:space="preserve"> </w:t>
      </w:r>
      <w:r w:rsidR="00C6184D" w:rsidRPr="0018759F">
        <w:rPr>
          <w:rFonts w:ascii="Times New Roman" w:hAnsi="Times New Roman" w:cs="Times New Roman"/>
          <w:sz w:val="28"/>
          <w:szCs w:val="28"/>
        </w:rPr>
        <w:t>и среднего предпринимательства  в  городе-курорте Пятигорске  на  2013  -  2016  годы"   (далее   -   Программа)</w:t>
      </w:r>
      <w:r w:rsidR="00C6184D">
        <w:rPr>
          <w:rFonts w:ascii="Times New Roman" w:hAnsi="Times New Roman" w:cs="Times New Roman"/>
          <w:sz w:val="28"/>
          <w:szCs w:val="28"/>
        </w:rPr>
        <w:t>.</w:t>
      </w:r>
    </w:p>
    <w:p w:rsidR="00155C09" w:rsidRDefault="00C6184D" w:rsidP="00ED4F8B">
      <w:pPr>
        <w:pStyle w:val="ConsPlusCell"/>
        <w:ind w:firstLine="709"/>
        <w:jc w:val="both"/>
        <w:rPr>
          <w:rFonts w:ascii="Times New Roman" w:hAnsi="Times New Roman" w:cs="Times New Roman"/>
          <w:sz w:val="28"/>
          <w:szCs w:val="28"/>
        </w:rPr>
      </w:pPr>
      <w:r w:rsidRPr="00653FDB">
        <w:rPr>
          <w:rFonts w:ascii="Times New Roman" w:hAnsi="Times New Roman" w:cs="Times New Roman"/>
          <w:sz w:val="28"/>
          <w:szCs w:val="28"/>
        </w:rPr>
        <w:t xml:space="preserve">Основанием для разработки  Программы является Федеральный  </w:t>
      </w:r>
      <w:hyperlink r:id="rId28" w:history="1">
        <w:r w:rsidRPr="00653FDB">
          <w:rPr>
            <w:rFonts w:ascii="Times New Roman" w:hAnsi="Times New Roman" w:cs="Times New Roman"/>
            <w:sz w:val="28"/>
            <w:szCs w:val="28"/>
          </w:rPr>
          <w:t>закон</w:t>
        </w:r>
      </w:hyperlink>
      <w:r w:rsidRPr="00653FDB">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Федеральный </w:t>
      </w:r>
      <w:hyperlink r:id="rId29" w:history="1">
        <w:r w:rsidRPr="00653FDB">
          <w:rPr>
            <w:rFonts w:ascii="Times New Roman" w:hAnsi="Times New Roman" w:cs="Times New Roman"/>
            <w:sz w:val="28"/>
            <w:szCs w:val="28"/>
          </w:rPr>
          <w:t>закон</w:t>
        </w:r>
      </w:hyperlink>
      <w:r w:rsidRPr="00653FDB">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w:t>
      </w:r>
      <w:hyperlink r:id="rId30" w:history="1">
        <w:r w:rsidRPr="00653FDB">
          <w:rPr>
            <w:rFonts w:ascii="Times New Roman" w:hAnsi="Times New Roman" w:cs="Times New Roman"/>
            <w:sz w:val="28"/>
            <w:szCs w:val="28"/>
          </w:rPr>
          <w:t>Закон</w:t>
        </w:r>
      </w:hyperlink>
      <w:r w:rsidRPr="00653FDB">
        <w:rPr>
          <w:rFonts w:ascii="Times New Roman" w:hAnsi="Times New Roman" w:cs="Times New Roman"/>
          <w:sz w:val="28"/>
          <w:szCs w:val="28"/>
        </w:rPr>
        <w:t xml:space="preserve"> Ставропольского края от 15  октября  2008 года N 61-кз "О развитии  и  поддержке  малого  и среднего предпринимательства"; </w:t>
      </w:r>
      <w:hyperlink r:id="rId31" w:history="1">
        <w:r w:rsidRPr="00653FDB">
          <w:rPr>
            <w:rFonts w:ascii="Times New Roman" w:hAnsi="Times New Roman" w:cs="Times New Roman"/>
            <w:sz w:val="28"/>
            <w:szCs w:val="28"/>
          </w:rPr>
          <w:t>Устав</w:t>
        </w:r>
      </w:hyperlink>
      <w:r w:rsidRPr="00653FDB">
        <w:rPr>
          <w:rFonts w:ascii="Times New Roman" w:hAnsi="Times New Roman" w:cs="Times New Roman"/>
          <w:sz w:val="28"/>
          <w:szCs w:val="28"/>
        </w:rPr>
        <w:t xml:space="preserve"> муниципального образования города-курорта Пятигорска</w:t>
      </w:r>
      <w:r w:rsidR="00653FDB">
        <w:rPr>
          <w:rFonts w:ascii="Times New Roman" w:hAnsi="Times New Roman" w:cs="Times New Roman"/>
          <w:sz w:val="28"/>
          <w:szCs w:val="28"/>
        </w:rPr>
        <w:t>.</w:t>
      </w:r>
    </w:p>
    <w:p w:rsidR="00653FDB" w:rsidRPr="0018759F" w:rsidRDefault="00653FDB" w:rsidP="00ED4F8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Задачами программы являются </w:t>
      </w:r>
      <w:r w:rsidRPr="0018759F">
        <w:rPr>
          <w:rFonts w:ascii="Times New Roman" w:hAnsi="Times New Roman" w:cs="Times New Roman"/>
          <w:sz w:val="28"/>
          <w:szCs w:val="28"/>
        </w:rPr>
        <w:t>- совершенствование деятельности органов местного</w:t>
      </w:r>
      <w:r>
        <w:rPr>
          <w:rFonts w:ascii="Times New Roman" w:hAnsi="Times New Roman" w:cs="Times New Roman"/>
          <w:sz w:val="28"/>
          <w:szCs w:val="28"/>
        </w:rPr>
        <w:t xml:space="preserve"> </w:t>
      </w:r>
      <w:r w:rsidRPr="0018759F">
        <w:rPr>
          <w:rFonts w:ascii="Times New Roman" w:hAnsi="Times New Roman" w:cs="Times New Roman"/>
          <w:sz w:val="28"/>
          <w:szCs w:val="28"/>
        </w:rPr>
        <w:t>самоуправления   города-курорта   Пятигорска   по</w:t>
      </w:r>
      <w:r>
        <w:rPr>
          <w:rFonts w:ascii="Times New Roman" w:hAnsi="Times New Roman" w:cs="Times New Roman"/>
          <w:sz w:val="28"/>
          <w:szCs w:val="28"/>
        </w:rPr>
        <w:t xml:space="preserve">  </w:t>
      </w:r>
      <w:r w:rsidRPr="0018759F">
        <w:rPr>
          <w:rFonts w:ascii="Times New Roman" w:hAnsi="Times New Roman" w:cs="Times New Roman"/>
          <w:sz w:val="28"/>
          <w:szCs w:val="28"/>
        </w:rPr>
        <w:t>поддержке малого и среднего предпринимательства;  максимальное  использование  возможностей  мер</w:t>
      </w:r>
      <w:r>
        <w:rPr>
          <w:rFonts w:ascii="Times New Roman" w:hAnsi="Times New Roman" w:cs="Times New Roman"/>
          <w:sz w:val="28"/>
          <w:szCs w:val="28"/>
        </w:rPr>
        <w:t xml:space="preserve"> </w:t>
      </w:r>
      <w:r w:rsidRPr="0018759F">
        <w:rPr>
          <w:rFonts w:ascii="Times New Roman" w:hAnsi="Times New Roman" w:cs="Times New Roman"/>
          <w:sz w:val="28"/>
          <w:szCs w:val="28"/>
        </w:rPr>
        <w:t>государственной  поддержки   сектора   малого   среднего предпринимательства;</w:t>
      </w:r>
      <w:r>
        <w:rPr>
          <w:rFonts w:ascii="Times New Roman" w:hAnsi="Times New Roman" w:cs="Times New Roman"/>
          <w:sz w:val="28"/>
          <w:szCs w:val="28"/>
        </w:rPr>
        <w:t xml:space="preserve"> </w:t>
      </w:r>
      <w:r w:rsidRPr="0018759F">
        <w:rPr>
          <w:rFonts w:ascii="Times New Roman" w:hAnsi="Times New Roman" w:cs="Times New Roman"/>
          <w:sz w:val="28"/>
          <w:szCs w:val="28"/>
        </w:rPr>
        <w:t>практическое содействие  продвижению  продукции</w:t>
      </w:r>
      <w:r>
        <w:rPr>
          <w:rFonts w:ascii="Times New Roman" w:hAnsi="Times New Roman" w:cs="Times New Roman"/>
          <w:sz w:val="28"/>
          <w:szCs w:val="28"/>
        </w:rPr>
        <w:t xml:space="preserve"> </w:t>
      </w:r>
      <w:r w:rsidRPr="0018759F">
        <w:rPr>
          <w:rFonts w:ascii="Times New Roman" w:hAnsi="Times New Roman" w:cs="Times New Roman"/>
          <w:sz w:val="28"/>
          <w:szCs w:val="28"/>
        </w:rPr>
        <w:t>малых и средних предприятий  на  региональные,  и</w:t>
      </w:r>
      <w:r>
        <w:rPr>
          <w:rFonts w:ascii="Times New Roman" w:hAnsi="Times New Roman" w:cs="Times New Roman"/>
          <w:sz w:val="28"/>
          <w:szCs w:val="28"/>
        </w:rPr>
        <w:t xml:space="preserve"> </w:t>
      </w:r>
      <w:r w:rsidRPr="0018759F">
        <w:rPr>
          <w:rFonts w:ascii="Times New Roman" w:hAnsi="Times New Roman" w:cs="Times New Roman"/>
          <w:sz w:val="28"/>
          <w:szCs w:val="28"/>
        </w:rPr>
        <w:t xml:space="preserve"> межрегиональные и общероссийские рынки;</w:t>
      </w:r>
      <w:r>
        <w:rPr>
          <w:rFonts w:ascii="Times New Roman" w:hAnsi="Times New Roman" w:cs="Times New Roman"/>
          <w:sz w:val="28"/>
          <w:szCs w:val="28"/>
        </w:rPr>
        <w:t xml:space="preserve"> </w:t>
      </w:r>
      <w:r w:rsidRPr="0018759F">
        <w:rPr>
          <w:rFonts w:ascii="Times New Roman" w:hAnsi="Times New Roman" w:cs="Times New Roman"/>
          <w:sz w:val="28"/>
          <w:szCs w:val="28"/>
        </w:rPr>
        <w:t>практическое  содействие  созданию   новых   и</w:t>
      </w:r>
      <w:r>
        <w:rPr>
          <w:rFonts w:ascii="Times New Roman" w:hAnsi="Times New Roman" w:cs="Times New Roman"/>
          <w:sz w:val="28"/>
          <w:szCs w:val="28"/>
        </w:rPr>
        <w:t xml:space="preserve"> </w:t>
      </w:r>
      <w:r w:rsidRPr="0018759F">
        <w:rPr>
          <w:rFonts w:ascii="Times New Roman" w:hAnsi="Times New Roman" w:cs="Times New Roman"/>
          <w:sz w:val="28"/>
          <w:szCs w:val="28"/>
        </w:rPr>
        <w:t>эффективному   развитию   действующих   субъектов</w:t>
      </w:r>
      <w:r>
        <w:rPr>
          <w:rFonts w:ascii="Times New Roman" w:hAnsi="Times New Roman" w:cs="Times New Roman"/>
          <w:sz w:val="28"/>
          <w:szCs w:val="28"/>
        </w:rPr>
        <w:t xml:space="preserve"> </w:t>
      </w:r>
      <w:r w:rsidRPr="0018759F">
        <w:rPr>
          <w:rFonts w:ascii="Times New Roman" w:hAnsi="Times New Roman" w:cs="Times New Roman"/>
          <w:sz w:val="28"/>
          <w:szCs w:val="28"/>
        </w:rPr>
        <w:t>малого и среднего предпринимательства; повышение    предпринимательской    культуры</w:t>
      </w:r>
      <w:r>
        <w:rPr>
          <w:rFonts w:ascii="Times New Roman" w:hAnsi="Times New Roman" w:cs="Times New Roman"/>
          <w:sz w:val="28"/>
          <w:szCs w:val="28"/>
        </w:rPr>
        <w:t xml:space="preserve"> </w:t>
      </w:r>
      <w:r w:rsidRPr="0018759F">
        <w:rPr>
          <w:rFonts w:ascii="Times New Roman" w:hAnsi="Times New Roman" w:cs="Times New Roman"/>
          <w:sz w:val="28"/>
          <w:szCs w:val="28"/>
        </w:rPr>
        <w:t>населения;</w:t>
      </w:r>
      <w:r>
        <w:rPr>
          <w:rFonts w:ascii="Times New Roman" w:hAnsi="Times New Roman" w:cs="Times New Roman"/>
          <w:sz w:val="28"/>
          <w:szCs w:val="28"/>
        </w:rPr>
        <w:t xml:space="preserve"> </w:t>
      </w:r>
      <w:r w:rsidRPr="0018759F">
        <w:rPr>
          <w:rFonts w:ascii="Times New Roman" w:hAnsi="Times New Roman" w:cs="Times New Roman"/>
          <w:sz w:val="28"/>
          <w:szCs w:val="28"/>
        </w:rPr>
        <w:t>создание условий и оказание поддержки в области</w:t>
      </w:r>
      <w:r>
        <w:rPr>
          <w:rFonts w:ascii="Times New Roman" w:hAnsi="Times New Roman" w:cs="Times New Roman"/>
          <w:sz w:val="28"/>
          <w:szCs w:val="28"/>
        </w:rPr>
        <w:t xml:space="preserve">       </w:t>
      </w:r>
      <w:r w:rsidRPr="0018759F">
        <w:rPr>
          <w:rFonts w:ascii="Times New Roman" w:hAnsi="Times New Roman" w:cs="Times New Roman"/>
          <w:sz w:val="28"/>
          <w:szCs w:val="28"/>
        </w:rPr>
        <w:t>подготовки,    переподготовки     и     повышения</w:t>
      </w:r>
      <w:r>
        <w:rPr>
          <w:rFonts w:ascii="Times New Roman" w:hAnsi="Times New Roman" w:cs="Times New Roman"/>
          <w:sz w:val="28"/>
          <w:szCs w:val="28"/>
        </w:rPr>
        <w:t xml:space="preserve">  квалификации кадров для </w:t>
      </w:r>
      <w:r w:rsidRPr="0018759F">
        <w:rPr>
          <w:rFonts w:ascii="Times New Roman" w:hAnsi="Times New Roman" w:cs="Times New Roman"/>
          <w:sz w:val="28"/>
          <w:szCs w:val="28"/>
        </w:rPr>
        <w:t>сектора малого и среднего предпринимательства;</w:t>
      </w:r>
      <w:r>
        <w:rPr>
          <w:rFonts w:ascii="Times New Roman" w:hAnsi="Times New Roman" w:cs="Times New Roman"/>
          <w:sz w:val="28"/>
          <w:szCs w:val="28"/>
        </w:rPr>
        <w:t xml:space="preserve"> обеспечение </w:t>
      </w:r>
      <w:r w:rsidRPr="0018759F">
        <w:rPr>
          <w:rFonts w:ascii="Times New Roman" w:hAnsi="Times New Roman" w:cs="Times New Roman"/>
          <w:sz w:val="28"/>
          <w:szCs w:val="28"/>
        </w:rPr>
        <w:t>отк</w:t>
      </w:r>
      <w:r>
        <w:rPr>
          <w:rFonts w:ascii="Times New Roman" w:hAnsi="Times New Roman" w:cs="Times New Roman"/>
          <w:sz w:val="28"/>
          <w:szCs w:val="28"/>
        </w:rPr>
        <w:t xml:space="preserve">рытости и доступности информации </w:t>
      </w:r>
      <w:r w:rsidRPr="0018759F">
        <w:rPr>
          <w:rFonts w:ascii="Times New Roman" w:hAnsi="Times New Roman" w:cs="Times New Roman"/>
          <w:sz w:val="28"/>
          <w:szCs w:val="28"/>
        </w:rPr>
        <w:t>по вопросам предпринимательской деятельности</w:t>
      </w:r>
      <w:r>
        <w:rPr>
          <w:rFonts w:ascii="Times New Roman" w:hAnsi="Times New Roman" w:cs="Times New Roman"/>
          <w:sz w:val="28"/>
          <w:szCs w:val="28"/>
        </w:rPr>
        <w:t>.</w:t>
      </w:r>
    </w:p>
    <w:p w:rsidR="00653FDB" w:rsidRPr="002A669E" w:rsidRDefault="00653FDB" w:rsidP="00ED4F8B">
      <w:pPr>
        <w:pStyle w:val="ConsCell"/>
        <w:ind w:right="0" w:firstLine="709"/>
        <w:jc w:val="both"/>
        <w:rPr>
          <w:rFonts w:ascii="Times New Roman" w:hAnsi="Times New Roman" w:cs="Times New Roman"/>
          <w:sz w:val="28"/>
          <w:szCs w:val="28"/>
        </w:rPr>
      </w:pPr>
      <w:r w:rsidRPr="002A669E">
        <w:rPr>
          <w:rFonts w:ascii="Times New Roman" w:hAnsi="Times New Roman" w:cs="Times New Roman"/>
          <w:sz w:val="28"/>
          <w:szCs w:val="28"/>
        </w:rPr>
        <w:t>Объем и источники финансирования Программы:</w:t>
      </w:r>
    </w:p>
    <w:tbl>
      <w:tblPr>
        <w:tblStyle w:val="a9"/>
        <w:tblW w:w="10065" w:type="dxa"/>
        <w:jc w:val="center"/>
        <w:tblInd w:w="-318" w:type="dxa"/>
        <w:tblLook w:val="04A0"/>
      </w:tblPr>
      <w:tblGrid>
        <w:gridCol w:w="3508"/>
        <w:gridCol w:w="3190"/>
        <w:gridCol w:w="3367"/>
      </w:tblGrid>
      <w:tr w:rsidR="00D528DD" w:rsidTr="002B49C7">
        <w:trPr>
          <w:jc w:val="center"/>
        </w:trPr>
        <w:tc>
          <w:tcPr>
            <w:tcW w:w="3508" w:type="dxa"/>
            <w:vAlign w:val="center"/>
          </w:tcPr>
          <w:p w:rsidR="00D528DD" w:rsidRPr="004B2A35" w:rsidRDefault="00D528DD" w:rsidP="00ED4F8B">
            <w:pPr>
              <w:pStyle w:val="ConsPlusCell"/>
              <w:jc w:val="center"/>
              <w:rPr>
                <w:rFonts w:ascii="Times New Roman" w:hAnsi="Times New Roman" w:cs="Times New Roman"/>
                <w:i/>
                <w:sz w:val="28"/>
                <w:szCs w:val="28"/>
              </w:rPr>
            </w:pPr>
            <w:r w:rsidRPr="004B2A35">
              <w:rPr>
                <w:rFonts w:ascii="Times New Roman" w:hAnsi="Times New Roman" w:cs="Times New Roman"/>
                <w:i/>
                <w:sz w:val="28"/>
                <w:szCs w:val="28"/>
              </w:rPr>
              <w:t>Всего: 4525 тыс. рублей, в том числе по годам:</w:t>
            </w:r>
          </w:p>
          <w:p w:rsidR="00D528DD" w:rsidRPr="004B2A35" w:rsidRDefault="00D528DD" w:rsidP="00ED4F8B">
            <w:pPr>
              <w:pStyle w:val="ConsPlusCell"/>
              <w:jc w:val="center"/>
              <w:rPr>
                <w:rFonts w:ascii="Times New Roman" w:hAnsi="Times New Roman" w:cs="Times New Roman"/>
                <w:i/>
                <w:sz w:val="28"/>
                <w:szCs w:val="28"/>
              </w:rPr>
            </w:pPr>
          </w:p>
        </w:tc>
        <w:tc>
          <w:tcPr>
            <w:tcW w:w="3190" w:type="dxa"/>
            <w:vAlign w:val="center"/>
          </w:tcPr>
          <w:p w:rsidR="00D528DD" w:rsidRPr="004B2A35" w:rsidRDefault="00D528DD" w:rsidP="00ED4F8B">
            <w:pPr>
              <w:pStyle w:val="ConsPlusCell"/>
              <w:jc w:val="center"/>
              <w:rPr>
                <w:rFonts w:ascii="Times New Roman" w:hAnsi="Times New Roman" w:cs="Times New Roman"/>
                <w:i/>
                <w:sz w:val="28"/>
                <w:szCs w:val="28"/>
              </w:rPr>
            </w:pPr>
            <w:r w:rsidRPr="004B2A35">
              <w:rPr>
                <w:rFonts w:ascii="Times New Roman" w:hAnsi="Times New Roman" w:cs="Times New Roman"/>
                <w:i/>
                <w:sz w:val="28"/>
                <w:szCs w:val="28"/>
              </w:rPr>
              <w:t>Средства местного бюджета - 1600 тыс. руб., в том числе по годам:</w:t>
            </w:r>
          </w:p>
        </w:tc>
        <w:tc>
          <w:tcPr>
            <w:tcW w:w="3367" w:type="dxa"/>
            <w:vAlign w:val="center"/>
          </w:tcPr>
          <w:p w:rsidR="00D528DD" w:rsidRPr="004B2A35" w:rsidRDefault="00D528DD" w:rsidP="00ED4F8B">
            <w:pPr>
              <w:pStyle w:val="ConsPlusCell"/>
              <w:jc w:val="center"/>
              <w:rPr>
                <w:rFonts w:ascii="Times New Roman" w:hAnsi="Times New Roman" w:cs="Times New Roman"/>
                <w:i/>
                <w:sz w:val="28"/>
                <w:szCs w:val="28"/>
              </w:rPr>
            </w:pPr>
            <w:r w:rsidRPr="004B2A35">
              <w:rPr>
                <w:rFonts w:ascii="Times New Roman" w:hAnsi="Times New Roman" w:cs="Times New Roman"/>
                <w:i/>
                <w:sz w:val="28"/>
                <w:szCs w:val="28"/>
              </w:rPr>
              <w:t>Внебюджетные средства - 2925,0 тыс. руб., в том числе по годам:</w:t>
            </w:r>
          </w:p>
          <w:p w:rsidR="00D528DD" w:rsidRPr="004B2A35" w:rsidRDefault="00D528DD" w:rsidP="00ED4F8B">
            <w:pPr>
              <w:pStyle w:val="ConsPlusCell"/>
              <w:jc w:val="center"/>
              <w:rPr>
                <w:rFonts w:ascii="Times New Roman" w:hAnsi="Times New Roman" w:cs="Times New Roman"/>
                <w:i/>
                <w:sz w:val="28"/>
                <w:szCs w:val="28"/>
              </w:rPr>
            </w:pPr>
          </w:p>
        </w:tc>
      </w:tr>
      <w:tr w:rsidR="00D528DD" w:rsidTr="002B49C7">
        <w:trPr>
          <w:jc w:val="center"/>
        </w:trPr>
        <w:tc>
          <w:tcPr>
            <w:tcW w:w="3508" w:type="dxa"/>
          </w:tcPr>
          <w:p w:rsidR="00D528DD" w:rsidRPr="0018759F" w:rsidRDefault="004B2A35" w:rsidP="00ED4F8B">
            <w:pPr>
              <w:pStyle w:val="ConsPlusCell"/>
              <w:rPr>
                <w:rFonts w:ascii="Times New Roman" w:hAnsi="Times New Roman" w:cs="Times New Roman"/>
                <w:sz w:val="28"/>
                <w:szCs w:val="28"/>
              </w:rPr>
            </w:pPr>
            <w:r>
              <w:rPr>
                <w:rFonts w:ascii="Times New Roman" w:hAnsi="Times New Roman" w:cs="Times New Roman"/>
                <w:sz w:val="28"/>
                <w:szCs w:val="28"/>
              </w:rPr>
              <w:t>2013 год - 1062,5 тыс. руб.</w:t>
            </w:r>
          </w:p>
          <w:p w:rsidR="00D528DD" w:rsidRPr="0018759F" w:rsidRDefault="00D528DD" w:rsidP="00ED4F8B">
            <w:pPr>
              <w:pStyle w:val="ConsPlusCell"/>
              <w:rPr>
                <w:rFonts w:ascii="Times New Roman" w:hAnsi="Times New Roman" w:cs="Times New Roman"/>
                <w:sz w:val="28"/>
                <w:szCs w:val="28"/>
              </w:rPr>
            </w:pPr>
            <w:r w:rsidRPr="0018759F">
              <w:rPr>
                <w:rFonts w:ascii="Times New Roman" w:hAnsi="Times New Roman" w:cs="Times New Roman"/>
                <w:sz w:val="28"/>
                <w:szCs w:val="28"/>
              </w:rPr>
              <w:t>2014 год - 1062,5 тыс. руб.</w:t>
            </w:r>
          </w:p>
          <w:p w:rsidR="004B2A35" w:rsidRDefault="00D528DD" w:rsidP="00ED4F8B">
            <w:pPr>
              <w:pStyle w:val="ConsPlusCell"/>
              <w:rPr>
                <w:rFonts w:ascii="Times New Roman" w:hAnsi="Times New Roman" w:cs="Times New Roman"/>
                <w:sz w:val="28"/>
                <w:szCs w:val="28"/>
              </w:rPr>
            </w:pPr>
            <w:r w:rsidRPr="0018759F">
              <w:rPr>
                <w:rFonts w:ascii="Times New Roman" w:hAnsi="Times New Roman" w:cs="Times New Roman"/>
                <w:sz w:val="28"/>
                <w:szCs w:val="28"/>
              </w:rPr>
              <w:t>2015 год - 1200 тыс. руб.</w:t>
            </w:r>
          </w:p>
          <w:p w:rsidR="00D528DD" w:rsidRPr="0018759F" w:rsidRDefault="004B2A35" w:rsidP="00ED4F8B">
            <w:pPr>
              <w:pStyle w:val="ConsPlusCell"/>
              <w:rPr>
                <w:rFonts w:ascii="Times New Roman" w:hAnsi="Times New Roman" w:cs="Times New Roman"/>
                <w:sz w:val="28"/>
                <w:szCs w:val="28"/>
              </w:rPr>
            </w:pPr>
            <w:r>
              <w:rPr>
                <w:rFonts w:ascii="Times New Roman" w:hAnsi="Times New Roman" w:cs="Times New Roman"/>
                <w:sz w:val="28"/>
                <w:szCs w:val="28"/>
              </w:rPr>
              <w:t>2016 год - 1200 тыс. руб.</w:t>
            </w:r>
          </w:p>
          <w:p w:rsidR="00D528DD" w:rsidRDefault="00D528DD" w:rsidP="00ED4F8B">
            <w:pPr>
              <w:pStyle w:val="ConsPlusCell"/>
              <w:rPr>
                <w:rFonts w:ascii="Times New Roman" w:hAnsi="Times New Roman" w:cs="Times New Roman"/>
                <w:sz w:val="28"/>
                <w:szCs w:val="28"/>
              </w:rPr>
            </w:pPr>
          </w:p>
        </w:tc>
        <w:tc>
          <w:tcPr>
            <w:tcW w:w="3190" w:type="dxa"/>
          </w:tcPr>
          <w:p w:rsidR="00D528DD" w:rsidRPr="0018759F" w:rsidRDefault="00D528DD" w:rsidP="00ED4F8B">
            <w:pPr>
              <w:pStyle w:val="ConsPlusCell"/>
              <w:rPr>
                <w:rFonts w:ascii="Times New Roman" w:hAnsi="Times New Roman" w:cs="Times New Roman"/>
                <w:sz w:val="28"/>
                <w:szCs w:val="28"/>
              </w:rPr>
            </w:pPr>
            <w:r w:rsidRPr="0018759F">
              <w:rPr>
                <w:rFonts w:ascii="Times New Roman" w:hAnsi="Times New Roman" w:cs="Times New Roman"/>
                <w:sz w:val="28"/>
                <w:szCs w:val="28"/>
              </w:rPr>
              <w:t>2013 год - 40</w:t>
            </w:r>
            <w:r w:rsidR="004B2A35">
              <w:rPr>
                <w:rFonts w:ascii="Times New Roman" w:hAnsi="Times New Roman" w:cs="Times New Roman"/>
                <w:sz w:val="28"/>
                <w:szCs w:val="28"/>
              </w:rPr>
              <w:t>0 тыс. руб.</w:t>
            </w:r>
          </w:p>
          <w:p w:rsidR="00D528DD" w:rsidRPr="0018759F" w:rsidRDefault="00D528DD" w:rsidP="00ED4F8B">
            <w:pPr>
              <w:pStyle w:val="ConsPlusCell"/>
              <w:rPr>
                <w:rFonts w:ascii="Times New Roman" w:hAnsi="Times New Roman" w:cs="Times New Roman"/>
                <w:sz w:val="28"/>
                <w:szCs w:val="28"/>
              </w:rPr>
            </w:pPr>
            <w:r w:rsidRPr="0018759F">
              <w:rPr>
                <w:rFonts w:ascii="Times New Roman" w:hAnsi="Times New Roman" w:cs="Times New Roman"/>
                <w:sz w:val="28"/>
                <w:szCs w:val="28"/>
              </w:rPr>
              <w:t xml:space="preserve">2014 год - 400 тыс. руб.                   </w:t>
            </w:r>
            <w:r w:rsidR="004B2A35">
              <w:rPr>
                <w:rFonts w:ascii="Times New Roman" w:hAnsi="Times New Roman" w:cs="Times New Roman"/>
                <w:sz w:val="28"/>
                <w:szCs w:val="28"/>
              </w:rPr>
              <w:t xml:space="preserve">       2015 год - 400 тыс. руб.</w:t>
            </w:r>
          </w:p>
          <w:p w:rsidR="00D528DD" w:rsidRPr="0018759F" w:rsidRDefault="004B2A35" w:rsidP="00ED4F8B">
            <w:pPr>
              <w:pStyle w:val="ConsPlusCell"/>
              <w:rPr>
                <w:rFonts w:ascii="Times New Roman" w:hAnsi="Times New Roman" w:cs="Times New Roman"/>
                <w:sz w:val="28"/>
                <w:szCs w:val="28"/>
              </w:rPr>
            </w:pPr>
            <w:r>
              <w:rPr>
                <w:rFonts w:ascii="Times New Roman" w:hAnsi="Times New Roman" w:cs="Times New Roman"/>
                <w:sz w:val="28"/>
                <w:szCs w:val="28"/>
              </w:rPr>
              <w:t>2016 год - 400 тыс. руб.</w:t>
            </w:r>
          </w:p>
          <w:p w:rsidR="00D528DD" w:rsidRDefault="00D528DD" w:rsidP="00ED4F8B">
            <w:pPr>
              <w:pStyle w:val="ConsPlusCell"/>
              <w:rPr>
                <w:rFonts w:ascii="Times New Roman" w:hAnsi="Times New Roman" w:cs="Times New Roman"/>
                <w:sz w:val="28"/>
                <w:szCs w:val="28"/>
              </w:rPr>
            </w:pPr>
          </w:p>
        </w:tc>
        <w:tc>
          <w:tcPr>
            <w:tcW w:w="3367" w:type="dxa"/>
          </w:tcPr>
          <w:p w:rsidR="00D528DD" w:rsidRPr="0018759F" w:rsidRDefault="004B2A35" w:rsidP="00ED4F8B">
            <w:pPr>
              <w:pStyle w:val="ConsPlusCell"/>
              <w:rPr>
                <w:rFonts w:ascii="Times New Roman" w:hAnsi="Times New Roman" w:cs="Times New Roman"/>
                <w:sz w:val="28"/>
                <w:szCs w:val="28"/>
              </w:rPr>
            </w:pPr>
            <w:r>
              <w:rPr>
                <w:rFonts w:ascii="Times New Roman" w:hAnsi="Times New Roman" w:cs="Times New Roman"/>
                <w:sz w:val="28"/>
                <w:szCs w:val="28"/>
              </w:rPr>
              <w:t>2013 год - 662,5 тыс. руб.</w:t>
            </w:r>
          </w:p>
          <w:p w:rsidR="00D528DD" w:rsidRPr="0018759F" w:rsidRDefault="004B2A35" w:rsidP="00ED4F8B">
            <w:pPr>
              <w:pStyle w:val="ConsPlusCell"/>
              <w:rPr>
                <w:rFonts w:ascii="Times New Roman" w:hAnsi="Times New Roman" w:cs="Times New Roman"/>
                <w:sz w:val="28"/>
                <w:szCs w:val="28"/>
              </w:rPr>
            </w:pPr>
            <w:r>
              <w:rPr>
                <w:rFonts w:ascii="Times New Roman" w:hAnsi="Times New Roman" w:cs="Times New Roman"/>
                <w:sz w:val="28"/>
                <w:szCs w:val="28"/>
              </w:rPr>
              <w:t>2014 год - 662,5 тыс. руб.</w:t>
            </w:r>
          </w:p>
          <w:p w:rsidR="00D528DD" w:rsidRPr="0018759F" w:rsidRDefault="004B2A35" w:rsidP="00ED4F8B">
            <w:pPr>
              <w:pStyle w:val="ConsPlusCell"/>
              <w:rPr>
                <w:rFonts w:ascii="Times New Roman" w:hAnsi="Times New Roman" w:cs="Times New Roman"/>
                <w:sz w:val="28"/>
                <w:szCs w:val="28"/>
              </w:rPr>
            </w:pPr>
            <w:r>
              <w:rPr>
                <w:rFonts w:ascii="Times New Roman" w:hAnsi="Times New Roman" w:cs="Times New Roman"/>
                <w:sz w:val="28"/>
                <w:szCs w:val="28"/>
              </w:rPr>
              <w:t>2015 год - 800 тыс. руб.</w:t>
            </w:r>
          </w:p>
          <w:p w:rsidR="00D528DD" w:rsidRPr="0018759F" w:rsidRDefault="00D528DD" w:rsidP="00ED4F8B">
            <w:pPr>
              <w:pStyle w:val="ConsPlusCell"/>
              <w:rPr>
                <w:rFonts w:ascii="Times New Roman" w:hAnsi="Times New Roman" w:cs="Times New Roman"/>
                <w:sz w:val="28"/>
                <w:szCs w:val="28"/>
              </w:rPr>
            </w:pPr>
            <w:r w:rsidRPr="0018759F">
              <w:rPr>
                <w:rFonts w:ascii="Times New Roman" w:hAnsi="Times New Roman" w:cs="Times New Roman"/>
                <w:sz w:val="28"/>
                <w:szCs w:val="28"/>
              </w:rPr>
              <w:t>2016 год - 800 тыс. руб.</w:t>
            </w:r>
          </w:p>
          <w:p w:rsidR="00D528DD" w:rsidRDefault="00D528DD" w:rsidP="00ED4F8B">
            <w:pPr>
              <w:pStyle w:val="ConsPlusCell"/>
              <w:rPr>
                <w:rFonts w:ascii="Times New Roman" w:hAnsi="Times New Roman" w:cs="Times New Roman"/>
                <w:sz w:val="28"/>
                <w:szCs w:val="28"/>
              </w:rPr>
            </w:pPr>
          </w:p>
        </w:tc>
      </w:tr>
    </w:tbl>
    <w:p w:rsidR="00653FDB" w:rsidRPr="0018759F" w:rsidRDefault="00653FDB" w:rsidP="00ED4F8B">
      <w:pPr>
        <w:pStyle w:val="ConsPlusCell"/>
        <w:rPr>
          <w:rFonts w:ascii="Times New Roman" w:hAnsi="Times New Roman" w:cs="Times New Roman"/>
          <w:sz w:val="28"/>
          <w:szCs w:val="28"/>
        </w:rPr>
      </w:pPr>
      <w:r w:rsidRPr="0018759F">
        <w:rPr>
          <w:rFonts w:ascii="Times New Roman" w:hAnsi="Times New Roman" w:cs="Times New Roman"/>
          <w:sz w:val="28"/>
          <w:szCs w:val="28"/>
        </w:rPr>
        <w:t xml:space="preserve">                        </w:t>
      </w:r>
    </w:p>
    <w:p w:rsidR="00155C09" w:rsidRPr="004B2A35" w:rsidRDefault="00653FDB" w:rsidP="00ED4F8B">
      <w:pPr>
        <w:pStyle w:val="ConsPlusCell"/>
        <w:jc w:val="both"/>
        <w:rPr>
          <w:rFonts w:ascii="Times New Roman" w:hAnsi="Times New Roman" w:cs="Times New Roman"/>
          <w:sz w:val="28"/>
          <w:szCs w:val="28"/>
        </w:rPr>
      </w:pPr>
      <w:r w:rsidRPr="0018759F">
        <w:rPr>
          <w:rFonts w:ascii="Times New Roman" w:hAnsi="Times New Roman" w:cs="Times New Roman"/>
          <w:sz w:val="28"/>
          <w:szCs w:val="28"/>
        </w:rPr>
        <w:lastRenderedPageBreak/>
        <w:t xml:space="preserve">            </w:t>
      </w:r>
      <w:r w:rsidRPr="004B2A35">
        <w:rPr>
          <w:rFonts w:ascii="Times New Roman" w:hAnsi="Times New Roman" w:cs="Times New Roman"/>
          <w:sz w:val="28"/>
          <w:szCs w:val="28"/>
        </w:rPr>
        <w:t>Основными программными мероприятиями являются</w:t>
      </w:r>
      <w:r w:rsidR="00155C09" w:rsidRPr="004B2A35">
        <w:rPr>
          <w:rFonts w:ascii="Times New Roman" w:hAnsi="Times New Roman" w:cs="Times New Roman"/>
          <w:sz w:val="28"/>
          <w:szCs w:val="28"/>
        </w:rPr>
        <w:t xml:space="preserve">: </w:t>
      </w:r>
      <w:r w:rsidRPr="004B2A35">
        <w:rPr>
          <w:rFonts w:ascii="Times New Roman" w:hAnsi="Times New Roman" w:cs="Times New Roman"/>
          <w:sz w:val="28"/>
          <w:szCs w:val="28"/>
        </w:rPr>
        <w:t xml:space="preserve"> организация и проведение выставки-конкурса сувенирной и иной  продукции с символикой города</w:t>
      </w:r>
      <w:r w:rsidR="00155C09" w:rsidRPr="004B2A35">
        <w:rPr>
          <w:rFonts w:ascii="Times New Roman" w:hAnsi="Times New Roman" w:cs="Times New Roman"/>
          <w:sz w:val="28"/>
          <w:szCs w:val="28"/>
        </w:rPr>
        <w:t xml:space="preserve"> и Организация и  проведение выставок  продукции и услуг,  произведенных субъектами малого и Среднего предпринимательства ("Пятигорск сегодня и завтра").</w:t>
      </w:r>
    </w:p>
    <w:p w:rsidR="00155C09" w:rsidRPr="00155C09" w:rsidRDefault="00155C09" w:rsidP="00ED4F8B">
      <w:pPr>
        <w:pStyle w:val="ConsPlusNormal"/>
        <w:ind w:firstLine="540"/>
        <w:jc w:val="center"/>
        <w:rPr>
          <w:rFonts w:ascii="Times New Roman" w:hAnsi="Times New Roman" w:cs="Times New Roman"/>
          <w:b/>
          <w:sz w:val="28"/>
          <w:szCs w:val="28"/>
        </w:rPr>
      </w:pPr>
      <w:r w:rsidRPr="00155C09">
        <w:rPr>
          <w:rFonts w:ascii="Times New Roman" w:hAnsi="Times New Roman" w:cs="Times New Roman"/>
          <w:b/>
          <w:sz w:val="28"/>
          <w:szCs w:val="28"/>
        </w:rPr>
        <w:t>Социально-экономическое положение города-курорта Пятигорска</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На 01.01.201</w:t>
      </w:r>
      <w:r w:rsidR="00A14F70">
        <w:rPr>
          <w:rFonts w:ascii="Times New Roman" w:hAnsi="Times New Roman" w:cs="Times New Roman"/>
          <w:sz w:val="28"/>
          <w:szCs w:val="28"/>
        </w:rPr>
        <w:t>3</w:t>
      </w:r>
      <w:r w:rsidRPr="0018759F">
        <w:rPr>
          <w:rFonts w:ascii="Times New Roman" w:hAnsi="Times New Roman" w:cs="Times New Roman"/>
          <w:sz w:val="28"/>
          <w:szCs w:val="28"/>
        </w:rPr>
        <w:t xml:space="preserve"> в городе-курорте Пятигорске, согласно полному статистическому обследованию, зарегистрировано 13</w:t>
      </w:r>
      <w:r w:rsidR="00A14F70">
        <w:rPr>
          <w:rFonts w:ascii="Times New Roman" w:hAnsi="Times New Roman" w:cs="Times New Roman"/>
          <w:sz w:val="28"/>
          <w:szCs w:val="28"/>
        </w:rPr>
        <w:t xml:space="preserve"> </w:t>
      </w:r>
      <w:r w:rsidRPr="0018759F">
        <w:rPr>
          <w:rFonts w:ascii="Times New Roman" w:hAnsi="Times New Roman" w:cs="Times New Roman"/>
          <w:sz w:val="28"/>
          <w:szCs w:val="28"/>
        </w:rPr>
        <w:t>321 субъектов малого предпринимательства, из них средних предприятий 49, малых и микропредприятий 3</w:t>
      </w:r>
      <w:r w:rsidR="00A14F70">
        <w:rPr>
          <w:rFonts w:ascii="Times New Roman" w:hAnsi="Times New Roman" w:cs="Times New Roman"/>
          <w:sz w:val="28"/>
          <w:szCs w:val="28"/>
        </w:rPr>
        <w:t xml:space="preserve"> </w:t>
      </w:r>
      <w:r w:rsidRPr="0018759F">
        <w:rPr>
          <w:rFonts w:ascii="Times New Roman" w:hAnsi="Times New Roman" w:cs="Times New Roman"/>
          <w:sz w:val="28"/>
          <w:szCs w:val="28"/>
        </w:rPr>
        <w:t>229, индивидуальных предпринимателей, осуществляющих деятельность без образования юридического лица 10</w:t>
      </w:r>
      <w:r w:rsidR="00A14F70">
        <w:rPr>
          <w:rFonts w:ascii="Times New Roman" w:hAnsi="Times New Roman" w:cs="Times New Roman"/>
          <w:sz w:val="28"/>
          <w:szCs w:val="28"/>
        </w:rPr>
        <w:t xml:space="preserve"> </w:t>
      </w:r>
      <w:r w:rsidRPr="0018759F">
        <w:rPr>
          <w:rFonts w:ascii="Times New Roman" w:hAnsi="Times New Roman" w:cs="Times New Roman"/>
          <w:sz w:val="28"/>
          <w:szCs w:val="28"/>
        </w:rPr>
        <w:t>043.</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В 201</w:t>
      </w:r>
      <w:r w:rsidR="00A14F70">
        <w:rPr>
          <w:rFonts w:ascii="Times New Roman" w:hAnsi="Times New Roman" w:cs="Times New Roman"/>
          <w:sz w:val="28"/>
          <w:szCs w:val="28"/>
        </w:rPr>
        <w:t>3</w:t>
      </w:r>
      <w:r w:rsidRPr="0018759F">
        <w:rPr>
          <w:rFonts w:ascii="Times New Roman" w:hAnsi="Times New Roman" w:cs="Times New Roman"/>
          <w:sz w:val="28"/>
          <w:szCs w:val="28"/>
        </w:rPr>
        <w:t xml:space="preserve"> году количество субъектов малого и среднего предпринимательства возросло на 1,5%.</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В 201</w:t>
      </w:r>
      <w:r w:rsidR="00A14F70">
        <w:rPr>
          <w:rFonts w:ascii="Times New Roman" w:hAnsi="Times New Roman" w:cs="Times New Roman"/>
          <w:sz w:val="28"/>
          <w:szCs w:val="28"/>
        </w:rPr>
        <w:t>3</w:t>
      </w:r>
      <w:r w:rsidRPr="0018759F">
        <w:rPr>
          <w:rFonts w:ascii="Times New Roman" w:hAnsi="Times New Roman" w:cs="Times New Roman"/>
          <w:sz w:val="28"/>
          <w:szCs w:val="28"/>
        </w:rPr>
        <w:t xml:space="preserve"> г. на предприятиях малого и среднего предпринимательства, с учетом индивидуальных предпринимателей было занято 40,3 тыс. человек, или 39,0% от численности работников занятых в экономике. В структуре среднесписочной численности работников малых и средних предприятий наибольший удельный вес приходится на оптовую и розничную торговлю (34,1%); операции с недвижимым имуществом, аренду и предоставление услуг (19,4%); обрабатывающие производства (14,5%); строительство (10,5%).</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Малое предпринимательство в городе-курорте Пятигорске в основном сконцентрировано в трех отраслях (промышленность, строительство, торговля и общественное питание). Доминирующее положение по основным показателям среди субъектов предпринимательства занимают предприятия торговли и общественного питания.</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Оборот малых и средних предприятий за 201</w:t>
      </w:r>
      <w:r w:rsidR="00A14F70">
        <w:rPr>
          <w:rFonts w:ascii="Times New Roman" w:hAnsi="Times New Roman" w:cs="Times New Roman"/>
          <w:sz w:val="28"/>
          <w:szCs w:val="28"/>
        </w:rPr>
        <w:t>3</w:t>
      </w:r>
      <w:r w:rsidRPr="0018759F">
        <w:rPr>
          <w:rFonts w:ascii="Times New Roman" w:hAnsi="Times New Roman" w:cs="Times New Roman"/>
          <w:sz w:val="28"/>
          <w:szCs w:val="28"/>
        </w:rPr>
        <w:t xml:space="preserve"> год составил 59,1 млрд</w:t>
      </w:r>
      <w:r>
        <w:rPr>
          <w:rFonts w:ascii="Times New Roman" w:hAnsi="Times New Roman" w:cs="Times New Roman"/>
          <w:sz w:val="28"/>
          <w:szCs w:val="28"/>
        </w:rPr>
        <w:t>.</w:t>
      </w:r>
      <w:r w:rsidRPr="0018759F">
        <w:rPr>
          <w:rFonts w:ascii="Times New Roman" w:hAnsi="Times New Roman" w:cs="Times New Roman"/>
          <w:sz w:val="28"/>
          <w:szCs w:val="28"/>
        </w:rPr>
        <w:t xml:space="preserve"> рублей, индекс производства 104,2%. Более 75% от общего оборота приходится на оптовую и розничную торговлю.</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Темпы роста численности субъектов малого и среднего предпринимательства, количество созданных в среднем и малом предпринимательстве рабочих мест, рост оборота и налоговых поступлений за последние три года говорят о том, что данный сектор экономики динамично развивается. Увеличение количества субъектов малого предпринимательства, а также рост фонда оплаты труда свидетельствует о стабилизирующем воздействии предпринимательства в целом на экономику города-курорта Пятигорска. При этом средние и малые предприятия по сравнению с крупными предприятиями быстрее реагируют на изменения конъюнктуры рынка, предлагая по доступным ценам товары и услуги, пользующиеся спросом населения.</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В то же время, несмотря на положительную динамику развития, проблемы препятствующие развитию бизнеса еще сохраняются:</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 несовершенство нормативно-правовой базы, системы налогообложения и налогового контроля в сфере малого и среднего предпринимательства;</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lastRenderedPageBreak/>
        <w:t>- неразвитость действенных финансово-кредитных механизмов и материально-ресурсного обеспечения;</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 неполное информационное обеспечение субъектов МСП;</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 недостаточный уровень квалификации кадров;</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 недостаток полезных площадей для организации производства и осуществления других видов предпринимательской деятельности;</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 недостаточный уровень предпринимательской культуры и активности, низкая эффективность консолидации усилий предпринимателей по защите собственных прав и интересов;</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 высокая конкуренция и недостаточный спрос на продукцию, производимую субъектами малого и среднего предпринимательства.</w:t>
      </w:r>
    </w:p>
    <w:p w:rsidR="00155C09" w:rsidRPr="0018759F" w:rsidRDefault="00155C09" w:rsidP="00ED4F8B">
      <w:pPr>
        <w:pStyle w:val="ConsPlusNormal"/>
        <w:ind w:firstLine="540"/>
        <w:jc w:val="both"/>
        <w:rPr>
          <w:rFonts w:ascii="Times New Roman" w:hAnsi="Times New Roman" w:cs="Times New Roman"/>
          <w:sz w:val="28"/>
          <w:szCs w:val="28"/>
        </w:rPr>
      </w:pPr>
      <w:r w:rsidRPr="0018759F">
        <w:rPr>
          <w:rFonts w:ascii="Times New Roman" w:hAnsi="Times New Roman" w:cs="Times New Roman"/>
          <w:sz w:val="28"/>
          <w:szCs w:val="28"/>
        </w:rPr>
        <w:t>Значение и роль малого и среднего предпринимательства заключаются в оптимизации структуры экономики, обеспечении условий для создания среднего класса населения, повышении уровня занятости трудоспособного населения, увеличении доходной части бюджета за счет расширения налогооблагаемой базы, снижении социальной напряженности в обществе.</w:t>
      </w:r>
    </w:p>
    <w:p w:rsidR="004B5849" w:rsidRDefault="00BA0091" w:rsidP="00ED4F8B">
      <w:pPr>
        <w:autoSpaceDE w:val="0"/>
        <w:autoSpaceDN w:val="0"/>
        <w:adjustRightInd w:val="0"/>
        <w:ind w:firstLine="709"/>
        <w:jc w:val="center"/>
        <w:rPr>
          <w:b/>
          <w:sz w:val="28"/>
          <w:szCs w:val="28"/>
        </w:rPr>
      </w:pPr>
      <w:r>
        <w:rPr>
          <w:b/>
          <w:sz w:val="28"/>
          <w:szCs w:val="28"/>
        </w:rPr>
        <w:t>3</w:t>
      </w:r>
      <w:r w:rsidR="00155C09">
        <w:rPr>
          <w:b/>
          <w:sz w:val="28"/>
          <w:szCs w:val="28"/>
        </w:rPr>
        <w:t>.3. Город Кисловодск</w:t>
      </w:r>
      <w:r w:rsidR="004B5849">
        <w:rPr>
          <w:b/>
          <w:sz w:val="28"/>
          <w:szCs w:val="28"/>
        </w:rPr>
        <w:t xml:space="preserve"> (Ставропольский край)</w:t>
      </w:r>
    </w:p>
    <w:p w:rsidR="00155C09" w:rsidRDefault="00155C09" w:rsidP="00ED4F8B">
      <w:pPr>
        <w:autoSpaceDE w:val="0"/>
        <w:autoSpaceDN w:val="0"/>
        <w:adjustRightInd w:val="0"/>
        <w:ind w:firstLine="709"/>
        <w:jc w:val="both"/>
        <w:rPr>
          <w:sz w:val="28"/>
          <w:szCs w:val="28"/>
        </w:rPr>
      </w:pPr>
      <w:r w:rsidRPr="00155C09">
        <w:rPr>
          <w:sz w:val="28"/>
          <w:szCs w:val="28"/>
        </w:rPr>
        <w:t>На территории города Кисловодска действует городская целевая программа «Поддержка субъектов малого и среднего предпринимательства в городе-курорте Кисловодске Ставропольского края на 2012-2015 годы».</w:t>
      </w:r>
    </w:p>
    <w:p w:rsidR="00155C09" w:rsidRDefault="00155C09" w:rsidP="00ED4F8B">
      <w:pPr>
        <w:autoSpaceDE w:val="0"/>
        <w:autoSpaceDN w:val="0"/>
        <w:adjustRightInd w:val="0"/>
        <w:ind w:firstLine="709"/>
        <w:jc w:val="both"/>
        <w:rPr>
          <w:spacing w:val="-3"/>
          <w:sz w:val="28"/>
          <w:szCs w:val="28"/>
        </w:rPr>
      </w:pPr>
      <w:r w:rsidRPr="00155C09">
        <w:rPr>
          <w:sz w:val="28"/>
          <w:szCs w:val="28"/>
        </w:rPr>
        <w:t xml:space="preserve">Основанием для разработки Программы являются </w:t>
      </w:r>
      <w:r w:rsidRPr="00155C09">
        <w:rPr>
          <w:spacing w:val="-4"/>
          <w:sz w:val="28"/>
          <w:szCs w:val="28"/>
        </w:rPr>
        <w:t xml:space="preserve">Федеральный закон «О развитии малого и среднего предпринимательства в Российской Федерации»; Закон Ставропольского края «О развитии и поддержке малого и среднего предпринимательства»; </w:t>
      </w:r>
      <w:r w:rsidRPr="00155C09">
        <w:rPr>
          <w:spacing w:val="-1"/>
          <w:sz w:val="28"/>
          <w:szCs w:val="28"/>
        </w:rPr>
        <w:t>постановление Правительства Ставропольского края от 20 июля 2011 г. №285-п «О краевой  целевой программе «Поддержка субъектов</w:t>
      </w:r>
      <w:r w:rsidRPr="00155C09">
        <w:rPr>
          <w:spacing w:val="-3"/>
          <w:sz w:val="28"/>
          <w:szCs w:val="28"/>
        </w:rPr>
        <w:t xml:space="preserve"> малого и среднего предпринимательства в Ставропольском крае на 2012-2015 годы»</w:t>
      </w:r>
      <w:r>
        <w:rPr>
          <w:spacing w:val="-3"/>
          <w:sz w:val="28"/>
          <w:szCs w:val="28"/>
        </w:rPr>
        <w:t>.</w:t>
      </w:r>
    </w:p>
    <w:p w:rsidR="00155C09" w:rsidRDefault="00155C09" w:rsidP="00ED4F8B">
      <w:pPr>
        <w:autoSpaceDE w:val="0"/>
        <w:autoSpaceDN w:val="0"/>
        <w:adjustRightInd w:val="0"/>
        <w:ind w:firstLine="709"/>
        <w:jc w:val="both"/>
        <w:rPr>
          <w:sz w:val="28"/>
          <w:szCs w:val="28"/>
        </w:rPr>
      </w:pPr>
      <w:r w:rsidRPr="00155C09">
        <w:rPr>
          <w:spacing w:val="-3"/>
          <w:sz w:val="28"/>
          <w:szCs w:val="28"/>
        </w:rPr>
        <w:t xml:space="preserve">Задачами Программы являются </w:t>
      </w:r>
      <w:r w:rsidRPr="00155C09">
        <w:rPr>
          <w:sz w:val="28"/>
          <w:szCs w:val="28"/>
        </w:rPr>
        <w:t>рост объёмов и расширение рынков сбыта продукции и услуг малого и среднего предпринимательства города-курорта Кисловодска;</w:t>
      </w:r>
      <w:r>
        <w:rPr>
          <w:spacing w:val="-3"/>
          <w:sz w:val="28"/>
          <w:szCs w:val="28"/>
        </w:rPr>
        <w:t xml:space="preserve"> </w:t>
      </w:r>
      <w:r w:rsidRPr="00155C09">
        <w:rPr>
          <w:sz w:val="28"/>
          <w:szCs w:val="28"/>
        </w:rPr>
        <w:t>совершенствование информационной и консультационной поддержки субъектов малого и среднего предпринимательства в городе-курорте Кисловодске; внедрение современных методик подготовки квалифицированных кадров для субъектов малого и среднего предпринимательства в городе-курорте Кисловодске; применение новых прогрессивных механизмов поддержки малого и среднего предпринимательства в городе-курорте Кисловодске;</w:t>
      </w:r>
      <w:r>
        <w:rPr>
          <w:sz w:val="28"/>
          <w:szCs w:val="28"/>
        </w:rPr>
        <w:t xml:space="preserve"> </w:t>
      </w:r>
      <w:r w:rsidRPr="00155C09">
        <w:rPr>
          <w:spacing w:val="-4"/>
          <w:sz w:val="28"/>
          <w:szCs w:val="28"/>
        </w:rPr>
        <w:t xml:space="preserve">повышение эффективности функционирования инфраструктуры поддержки субъектов малого и среднего предпринимательства в </w:t>
      </w:r>
      <w:r w:rsidRPr="00155C09">
        <w:rPr>
          <w:sz w:val="28"/>
          <w:szCs w:val="28"/>
        </w:rPr>
        <w:t>городе-курорте Кисловодске</w:t>
      </w:r>
      <w:r w:rsidRPr="00155C09">
        <w:rPr>
          <w:spacing w:val="-4"/>
          <w:sz w:val="28"/>
          <w:szCs w:val="28"/>
        </w:rPr>
        <w:t>;</w:t>
      </w:r>
      <w:r>
        <w:rPr>
          <w:spacing w:val="-4"/>
          <w:sz w:val="28"/>
          <w:szCs w:val="28"/>
        </w:rPr>
        <w:t xml:space="preserve"> </w:t>
      </w:r>
      <w:r w:rsidRPr="00155C09">
        <w:rPr>
          <w:sz w:val="28"/>
          <w:szCs w:val="28"/>
        </w:rPr>
        <w:t>оказание государственной поддержки субъектам малого и среднего предпринимательства в городе-курорте Кисловодске, реализующим проекты в инновационной сфере</w:t>
      </w:r>
      <w:r>
        <w:rPr>
          <w:sz w:val="28"/>
          <w:szCs w:val="28"/>
        </w:rPr>
        <w:t>.</w:t>
      </w:r>
    </w:p>
    <w:p w:rsidR="0019722B" w:rsidRDefault="00155C09" w:rsidP="00ED4F8B">
      <w:pPr>
        <w:autoSpaceDE w:val="0"/>
        <w:autoSpaceDN w:val="0"/>
        <w:adjustRightInd w:val="0"/>
        <w:ind w:firstLine="709"/>
        <w:jc w:val="both"/>
        <w:rPr>
          <w:sz w:val="28"/>
          <w:szCs w:val="28"/>
        </w:rPr>
      </w:pPr>
      <w:r>
        <w:rPr>
          <w:sz w:val="28"/>
          <w:szCs w:val="28"/>
        </w:rPr>
        <w:t>Объем финансирования Программы:</w:t>
      </w:r>
    </w:p>
    <w:p w:rsidR="00155C09" w:rsidRPr="0019722B" w:rsidRDefault="0019722B" w:rsidP="00ED4F8B">
      <w:pPr>
        <w:autoSpaceDE w:val="0"/>
        <w:autoSpaceDN w:val="0"/>
        <w:adjustRightInd w:val="0"/>
        <w:ind w:firstLine="709"/>
        <w:jc w:val="both"/>
        <w:rPr>
          <w:sz w:val="28"/>
          <w:szCs w:val="28"/>
        </w:rPr>
      </w:pPr>
      <w:r w:rsidRPr="0019722B">
        <w:rPr>
          <w:sz w:val="28"/>
          <w:szCs w:val="28"/>
        </w:rPr>
        <w:lastRenderedPageBreak/>
        <w:t>О</w:t>
      </w:r>
      <w:r w:rsidR="00155C09" w:rsidRPr="0019722B">
        <w:rPr>
          <w:sz w:val="28"/>
          <w:szCs w:val="28"/>
        </w:rPr>
        <w:t>бщий объем финансирования мероприятий Программы составит 2350,0 тыс. рублей, в том числе за счет средств бюджета города-курорта Кисловодска – 2350,0 тыс. рублей, в том числе по годам:</w:t>
      </w:r>
    </w:p>
    <w:p w:rsidR="00155C09" w:rsidRPr="0019722B" w:rsidRDefault="00155C09" w:rsidP="00ED4F8B">
      <w:pPr>
        <w:keepNext/>
        <w:keepLines/>
        <w:widowControl w:val="0"/>
        <w:jc w:val="both"/>
        <w:rPr>
          <w:sz w:val="28"/>
          <w:szCs w:val="28"/>
        </w:rPr>
      </w:pPr>
      <w:r w:rsidRPr="0019722B">
        <w:rPr>
          <w:sz w:val="28"/>
          <w:szCs w:val="28"/>
        </w:rPr>
        <w:t>в 2012 году – 400,0 тыс. рублей;</w:t>
      </w:r>
    </w:p>
    <w:p w:rsidR="00155C09" w:rsidRPr="0019722B" w:rsidRDefault="00155C09" w:rsidP="00ED4F8B">
      <w:pPr>
        <w:keepNext/>
        <w:keepLines/>
        <w:widowControl w:val="0"/>
        <w:jc w:val="both"/>
        <w:rPr>
          <w:sz w:val="28"/>
          <w:szCs w:val="28"/>
        </w:rPr>
      </w:pPr>
      <w:r w:rsidRPr="0019722B">
        <w:rPr>
          <w:sz w:val="28"/>
          <w:szCs w:val="28"/>
        </w:rPr>
        <w:t>в 2013 году – 650,0 тыс. рублей;</w:t>
      </w:r>
    </w:p>
    <w:p w:rsidR="00155C09" w:rsidRPr="0019722B" w:rsidRDefault="00155C09" w:rsidP="00ED4F8B">
      <w:pPr>
        <w:keepNext/>
        <w:keepLines/>
        <w:widowControl w:val="0"/>
        <w:jc w:val="both"/>
        <w:rPr>
          <w:sz w:val="28"/>
          <w:szCs w:val="28"/>
        </w:rPr>
      </w:pPr>
      <w:r w:rsidRPr="0019722B">
        <w:rPr>
          <w:sz w:val="28"/>
          <w:szCs w:val="28"/>
        </w:rPr>
        <w:t>в 2014 году – 650,0 тыс. рублей;</w:t>
      </w:r>
    </w:p>
    <w:p w:rsidR="00155C09" w:rsidRDefault="00155C09" w:rsidP="00ED4F8B">
      <w:pPr>
        <w:autoSpaceDE w:val="0"/>
        <w:autoSpaceDN w:val="0"/>
        <w:adjustRightInd w:val="0"/>
        <w:jc w:val="both"/>
        <w:rPr>
          <w:sz w:val="28"/>
          <w:szCs w:val="28"/>
        </w:rPr>
      </w:pPr>
      <w:r w:rsidRPr="0019722B">
        <w:rPr>
          <w:sz w:val="28"/>
          <w:szCs w:val="28"/>
        </w:rPr>
        <w:t>в 2015 году – 650,0 тыс. рублей;</w:t>
      </w:r>
    </w:p>
    <w:p w:rsidR="0019722B" w:rsidRDefault="0019722B" w:rsidP="00ED4F8B">
      <w:pPr>
        <w:autoSpaceDE w:val="0"/>
        <w:autoSpaceDN w:val="0"/>
        <w:adjustRightInd w:val="0"/>
        <w:ind w:firstLine="709"/>
        <w:jc w:val="both"/>
        <w:rPr>
          <w:sz w:val="28"/>
          <w:szCs w:val="28"/>
        </w:rPr>
      </w:pPr>
      <w:r>
        <w:rPr>
          <w:sz w:val="28"/>
          <w:szCs w:val="28"/>
        </w:rPr>
        <w:t>Основным программным мероприятием является у</w:t>
      </w:r>
      <w:r w:rsidRPr="00702A05">
        <w:rPr>
          <w:sz w:val="28"/>
          <w:szCs w:val="28"/>
        </w:rPr>
        <w:t>крепление и развитие системы подготовки кадров для малого и среднего предпринимательства</w:t>
      </w:r>
      <w:r>
        <w:rPr>
          <w:sz w:val="28"/>
          <w:szCs w:val="28"/>
        </w:rPr>
        <w:t>,</w:t>
      </w:r>
      <w:r w:rsidR="009F457E">
        <w:rPr>
          <w:sz w:val="28"/>
          <w:szCs w:val="28"/>
        </w:rPr>
        <w:t xml:space="preserve"> в</w:t>
      </w:r>
      <w:r w:rsidR="009F457E" w:rsidRPr="00702A05">
        <w:rPr>
          <w:sz w:val="28"/>
          <w:szCs w:val="28"/>
        </w:rPr>
        <w:t>озмещение части затрат на конкурсной основе</w:t>
      </w:r>
      <w:r w:rsidR="009F457E">
        <w:rPr>
          <w:sz w:val="28"/>
          <w:szCs w:val="28"/>
        </w:rPr>
        <w:t>,</w:t>
      </w:r>
      <w:r w:rsidR="009F457E" w:rsidRPr="00702A05">
        <w:rPr>
          <w:sz w:val="28"/>
          <w:szCs w:val="28"/>
        </w:rPr>
        <w:t xml:space="preserve"> связанных с приобретением программного обеспечения и разработкой сайтов для субъектов МСП</w:t>
      </w:r>
      <w:r w:rsidR="009F457E">
        <w:rPr>
          <w:sz w:val="28"/>
          <w:szCs w:val="28"/>
        </w:rPr>
        <w:t xml:space="preserve">, </w:t>
      </w:r>
      <w:r>
        <w:rPr>
          <w:sz w:val="28"/>
          <w:szCs w:val="28"/>
        </w:rPr>
        <w:t xml:space="preserve"> а также о</w:t>
      </w:r>
      <w:r w:rsidRPr="00702A05">
        <w:rPr>
          <w:sz w:val="28"/>
          <w:szCs w:val="28"/>
        </w:rPr>
        <w:t>рганизация и проведение ежегодного конкурса «Лучший предприниматель города-курорта Кисловодска»</w:t>
      </w:r>
      <w:r>
        <w:rPr>
          <w:sz w:val="28"/>
          <w:szCs w:val="28"/>
        </w:rPr>
        <w:t xml:space="preserve">. </w:t>
      </w:r>
    </w:p>
    <w:p w:rsidR="00447388" w:rsidRDefault="0019722B" w:rsidP="00ED4F8B">
      <w:pPr>
        <w:pStyle w:val="ConsCell"/>
        <w:ind w:right="0" w:firstLine="709"/>
        <w:jc w:val="both"/>
        <w:rPr>
          <w:rFonts w:ascii="Times New Roman" w:hAnsi="Times New Roman" w:cs="Times New Roman"/>
          <w:b/>
          <w:sz w:val="28"/>
          <w:szCs w:val="28"/>
        </w:rPr>
      </w:pPr>
      <w:r w:rsidRPr="00155C09">
        <w:rPr>
          <w:rFonts w:ascii="Times New Roman" w:hAnsi="Times New Roman" w:cs="Times New Roman"/>
          <w:b/>
          <w:sz w:val="28"/>
          <w:szCs w:val="28"/>
        </w:rPr>
        <w:t xml:space="preserve">Социально-экономическое положение города-курорта </w:t>
      </w:r>
      <w:r>
        <w:rPr>
          <w:rFonts w:ascii="Times New Roman" w:hAnsi="Times New Roman" w:cs="Times New Roman"/>
          <w:b/>
          <w:sz w:val="28"/>
          <w:szCs w:val="28"/>
        </w:rPr>
        <w:t>Кисловодска</w:t>
      </w:r>
    </w:p>
    <w:p w:rsidR="0019722B" w:rsidRPr="0019722B" w:rsidRDefault="0019722B" w:rsidP="00ED4F8B">
      <w:pPr>
        <w:pStyle w:val="22"/>
        <w:spacing w:after="0" w:line="240" w:lineRule="auto"/>
        <w:ind w:firstLine="709"/>
        <w:jc w:val="both"/>
        <w:rPr>
          <w:szCs w:val="28"/>
        </w:rPr>
      </w:pPr>
      <w:r w:rsidRPr="0019722B">
        <w:rPr>
          <w:szCs w:val="28"/>
        </w:rPr>
        <w:t xml:space="preserve">Выполнение мероприятий трех целевых программ: «Развитие малого предпринимательства в городе-курорте Кисловодске Ставропольского края на 2003-2005 годы» (утверждёна решением Совета города Кисловодска от 17 января 2003 года № 01-23), «Развитие малого предпринимательства в городе-курорте Кисловодске Ставропольского края на 2006-2008 годы» (утверждёна решением Совета города-курорта Кисловодска от 22 ноября 2006 года № 87-36) и </w:t>
      </w:r>
      <w:r w:rsidRPr="0019722B">
        <w:rPr>
          <w:rFonts w:eastAsia="Arial Unicode MS"/>
          <w:szCs w:val="28"/>
        </w:rPr>
        <w:t>«Развитие малого и среднего предпринимательства в городе-курорте Кисловодске на 2009-2011 годы» (утверждена постановлением администрации города-курорта Кисловодска от 18 ноября 2009 года № 1531)</w:t>
      </w:r>
      <w:r w:rsidRPr="0019722B">
        <w:rPr>
          <w:szCs w:val="28"/>
        </w:rPr>
        <w:t xml:space="preserve"> способствовало созданию благоприятного климата для развития предпринимательства в городе.</w:t>
      </w:r>
    </w:p>
    <w:p w:rsidR="0019722B" w:rsidRPr="0019722B" w:rsidRDefault="0019722B" w:rsidP="00ED4F8B">
      <w:pPr>
        <w:pStyle w:val="22"/>
        <w:spacing w:after="0" w:line="240" w:lineRule="auto"/>
        <w:ind w:firstLine="709"/>
        <w:jc w:val="both"/>
        <w:rPr>
          <w:rFonts w:eastAsia="Arial Unicode MS"/>
          <w:szCs w:val="28"/>
        </w:rPr>
      </w:pPr>
      <w:r w:rsidRPr="0019722B">
        <w:rPr>
          <w:rFonts w:eastAsia="Arial Unicode MS"/>
          <w:szCs w:val="28"/>
        </w:rPr>
        <w:t xml:space="preserve">Городская целевая программа  </w:t>
      </w:r>
      <w:r w:rsidRPr="0019722B">
        <w:rPr>
          <w:szCs w:val="28"/>
        </w:rPr>
        <w:t>«Поддержка субъектов малого и среднего предпринимательства в городе-курорте Кисловодске Ставропольского края на 2012-2015 годы»</w:t>
      </w:r>
      <w:r w:rsidRPr="0019722B">
        <w:rPr>
          <w:rFonts w:eastAsia="Arial Unicode MS"/>
          <w:szCs w:val="28"/>
        </w:rPr>
        <w:t xml:space="preserve"> является логическим продолжением предыдущих программ и учитывает результаты их реализации.</w:t>
      </w:r>
    </w:p>
    <w:p w:rsidR="0019722B" w:rsidRPr="0019722B" w:rsidRDefault="0019722B" w:rsidP="00ED4F8B">
      <w:pPr>
        <w:pStyle w:val="22"/>
        <w:spacing w:after="0" w:line="240" w:lineRule="auto"/>
        <w:ind w:firstLine="709"/>
        <w:jc w:val="both"/>
        <w:rPr>
          <w:rFonts w:eastAsia="Arial Unicode MS"/>
          <w:szCs w:val="28"/>
        </w:rPr>
      </w:pPr>
      <w:r w:rsidRPr="0019722B">
        <w:rPr>
          <w:rFonts w:eastAsia="Arial Unicode MS"/>
          <w:szCs w:val="28"/>
        </w:rPr>
        <w:t>По данным ИФНС  по г.</w:t>
      </w:r>
      <w:r>
        <w:rPr>
          <w:rFonts w:eastAsia="Arial Unicode MS"/>
          <w:szCs w:val="28"/>
        </w:rPr>
        <w:t xml:space="preserve"> </w:t>
      </w:r>
      <w:r w:rsidRPr="0019722B">
        <w:rPr>
          <w:rFonts w:eastAsia="Arial Unicode MS"/>
          <w:szCs w:val="28"/>
        </w:rPr>
        <w:t>Кисловодску  Ставропольского края в городе-курорте Кисловодске зарегистрировано 5</w:t>
      </w:r>
      <w:r w:rsidR="00A14F70">
        <w:rPr>
          <w:rFonts w:eastAsia="Arial Unicode MS"/>
          <w:szCs w:val="28"/>
        </w:rPr>
        <w:t xml:space="preserve"> </w:t>
      </w:r>
      <w:r w:rsidRPr="0019722B">
        <w:rPr>
          <w:rFonts w:eastAsia="Arial Unicode MS"/>
          <w:szCs w:val="28"/>
        </w:rPr>
        <w:t>918 субъектов малого и среднего предпринимательства.</w:t>
      </w:r>
    </w:p>
    <w:p w:rsidR="0019722B" w:rsidRPr="0019722B" w:rsidRDefault="0019722B" w:rsidP="00ED4F8B">
      <w:pPr>
        <w:pStyle w:val="22"/>
        <w:spacing w:after="0" w:line="240" w:lineRule="auto"/>
        <w:jc w:val="both"/>
        <w:rPr>
          <w:szCs w:val="28"/>
        </w:rPr>
      </w:pPr>
      <w:r w:rsidRPr="0019722B">
        <w:rPr>
          <w:szCs w:val="28"/>
        </w:rPr>
        <w:tab/>
        <w:t xml:space="preserve">Ежегодно увеличиваются поступления в бюджет города-курорта Кисловодска налогов и платежей от малого и среднего предпринимательства. </w:t>
      </w:r>
    </w:p>
    <w:p w:rsidR="0019722B" w:rsidRPr="0019722B" w:rsidRDefault="0019722B" w:rsidP="00ED4F8B">
      <w:pPr>
        <w:pStyle w:val="22"/>
        <w:spacing w:after="0" w:line="240" w:lineRule="auto"/>
        <w:ind w:firstLine="708"/>
        <w:jc w:val="both"/>
        <w:rPr>
          <w:szCs w:val="28"/>
        </w:rPr>
      </w:pPr>
      <w:r w:rsidRPr="0019722B">
        <w:rPr>
          <w:szCs w:val="28"/>
        </w:rPr>
        <w:t>В 201</w:t>
      </w:r>
      <w:r w:rsidR="00A14F70">
        <w:rPr>
          <w:szCs w:val="28"/>
        </w:rPr>
        <w:t>3</w:t>
      </w:r>
      <w:r w:rsidRPr="0019722B">
        <w:rPr>
          <w:szCs w:val="28"/>
        </w:rPr>
        <w:t xml:space="preserve"> году по налогам на совокупный доход (единый налог по упрощённой системе налогообложения, единый налог на вменённый доход и единый сельскохозяйственный налог) в местный бюджет поступило </w:t>
      </w:r>
      <w:r w:rsidRPr="0019722B">
        <w:rPr>
          <w:spacing w:val="-2"/>
          <w:szCs w:val="28"/>
        </w:rPr>
        <w:t>91,9</w:t>
      </w:r>
      <w:r w:rsidRPr="0019722B">
        <w:rPr>
          <w:color w:val="FF0000"/>
          <w:szCs w:val="28"/>
        </w:rPr>
        <w:t xml:space="preserve"> </w:t>
      </w:r>
      <w:r w:rsidRPr="0019722B">
        <w:rPr>
          <w:szCs w:val="28"/>
        </w:rPr>
        <w:t>млн. руб.,</w:t>
      </w:r>
      <w:r w:rsidRPr="0019722B">
        <w:rPr>
          <w:color w:val="FF0000"/>
          <w:szCs w:val="28"/>
        </w:rPr>
        <w:t xml:space="preserve"> </w:t>
      </w:r>
      <w:r w:rsidRPr="0019722B">
        <w:rPr>
          <w:szCs w:val="28"/>
        </w:rPr>
        <w:t>что на 2,8 млн. руб. больше плана и на 12,5 млн. руб. больше налоговых платежей, поступивших в 20</w:t>
      </w:r>
      <w:r w:rsidR="00A14F70">
        <w:rPr>
          <w:szCs w:val="28"/>
        </w:rPr>
        <w:t>12</w:t>
      </w:r>
      <w:r w:rsidRPr="0019722B">
        <w:rPr>
          <w:szCs w:val="28"/>
        </w:rPr>
        <w:t xml:space="preserve"> году. </w:t>
      </w:r>
    </w:p>
    <w:p w:rsidR="0019722B" w:rsidRPr="0019722B" w:rsidRDefault="0019722B" w:rsidP="00A14F70">
      <w:pPr>
        <w:ind w:firstLine="709"/>
        <w:jc w:val="both"/>
        <w:rPr>
          <w:sz w:val="28"/>
          <w:szCs w:val="28"/>
        </w:rPr>
      </w:pPr>
      <w:r w:rsidRPr="0019722B">
        <w:rPr>
          <w:sz w:val="28"/>
          <w:szCs w:val="28"/>
        </w:rPr>
        <w:t>Динамика поступления в местный бюджет нал</w:t>
      </w:r>
      <w:r w:rsidR="00A14F70">
        <w:rPr>
          <w:sz w:val="28"/>
          <w:szCs w:val="28"/>
        </w:rPr>
        <w:t>огов на совокупный доход за 2011</w:t>
      </w:r>
      <w:r w:rsidRPr="0019722B">
        <w:rPr>
          <w:sz w:val="28"/>
          <w:szCs w:val="28"/>
        </w:rPr>
        <w:t>-201</w:t>
      </w:r>
      <w:r w:rsidR="00A14F70">
        <w:rPr>
          <w:sz w:val="28"/>
          <w:szCs w:val="28"/>
        </w:rPr>
        <w:t>2 годы и по оценке 2013</w:t>
      </w:r>
      <w:r w:rsidRPr="0019722B">
        <w:rPr>
          <w:sz w:val="28"/>
          <w:szCs w:val="28"/>
        </w:rPr>
        <w:t xml:space="preserve"> года представлена на диаграмме:</w:t>
      </w:r>
    </w:p>
    <w:p w:rsidR="0019722B" w:rsidRPr="0019722B" w:rsidRDefault="0019722B" w:rsidP="00ED4F8B">
      <w:pPr>
        <w:ind w:firstLine="708"/>
        <w:jc w:val="right"/>
        <w:rPr>
          <w:noProof/>
          <w:sz w:val="28"/>
          <w:szCs w:val="28"/>
        </w:rPr>
      </w:pPr>
      <w:r w:rsidRPr="0019722B">
        <w:rPr>
          <w:sz w:val="28"/>
          <w:szCs w:val="28"/>
        </w:rPr>
        <w:t>(млн. руб.)</w:t>
      </w:r>
    </w:p>
    <w:p w:rsidR="0019722B" w:rsidRPr="0019722B" w:rsidRDefault="0019722B" w:rsidP="00ED4F8B">
      <w:pPr>
        <w:jc w:val="center"/>
        <w:rPr>
          <w:sz w:val="28"/>
          <w:szCs w:val="28"/>
        </w:rPr>
      </w:pPr>
      <w:r w:rsidRPr="0019722B">
        <w:rPr>
          <w:noProof/>
          <w:sz w:val="28"/>
          <w:szCs w:val="28"/>
        </w:rPr>
        <w:lastRenderedPageBreak/>
        <w:drawing>
          <wp:inline distT="0" distB="0" distL="0" distR="0">
            <wp:extent cx="5477309" cy="3757961"/>
            <wp:effectExtent l="19050" t="0" r="2814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9722B" w:rsidRPr="0019722B" w:rsidRDefault="0019722B" w:rsidP="00ED4F8B">
      <w:pPr>
        <w:pStyle w:val="22"/>
        <w:spacing w:after="0" w:line="240" w:lineRule="auto"/>
        <w:ind w:firstLine="708"/>
        <w:jc w:val="both"/>
        <w:rPr>
          <w:szCs w:val="28"/>
        </w:rPr>
      </w:pPr>
    </w:p>
    <w:p w:rsidR="0019722B" w:rsidRDefault="0019722B" w:rsidP="00ED4F8B">
      <w:pPr>
        <w:pStyle w:val="22"/>
        <w:spacing w:after="0" w:line="240" w:lineRule="auto"/>
        <w:ind w:firstLine="708"/>
        <w:jc w:val="both"/>
        <w:rPr>
          <w:szCs w:val="28"/>
        </w:rPr>
      </w:pPr>
      <w:r w:rsidRPr="0019722B">
        <w:rPr>
          <w:szCs w:val="28"/>
        </w:rPr>
        <w:t>Кроме указанных налогов субъекты малого и среднего предпринимательства перечисляют в бюджет города-курорта земельный налог, НДФЛ, арендную плату за землю и имущество.</w:t>
      </w:r>
    </w:p>
    <w:p w:rsidR="0019722B" w:rsidRDefault="0019722B" w:rsidP="00ED4F8B">
      <w:pPr>
        <w:shd w:val="clear" w:color="auto" w:fill="FFFFFF"/>
        <w:ind w:firstLine="709"/>
        <w:jc w:val="both"/>
        <w:rPr>
          <w:sz w:val="28"/>
          <w:szCs w:val="28"/>
        </w:rPr>
      </w:pPr>
      <w:r w:rsidRPr="0019722B">
        <w:rPr>
          <w:sz w:val="28"/>
          <w:szCs w:val="28"/>
        </w:rPr>
        <w:t>Реализация государственной политики поддержки малого и среднего предпринимательства, основанной на программном подходе, при котором мероприятия взаимно увязаны по срокам, ресурсам и исполнителям, в сочетании с действенной системой управления и контроля со стороны администрации города-курорта создаст предпосылки для дальнейшего развития этого сектора экономики Кисловодска.</w:t>
      </w:r>
    </w:p>
    <w:p w:rsidR="009F457E" w:rsidRDefault="009F457E" w:rsidP="00ED4F8B">
      <w:pPr>
        <w:jc w:val="both"/>
        <w:rPr>
          <w:sz w:val="28"/>
          <w:szCs w:val="28"/>
        </w:rPr>
      </w:pPr>
      <w:r>
        <w:rPr>
          <w:sz w:val="28"/>
          <w:szCs w:val="28"/>
        </w:rPr>
        <w:t>Большинство значен</w:t>
      </w:r>
      <w:r w:rsidR="00A14F70">
        <w:rPr>
          <w:sz w:val="28"/>
          <w:szCs w:val="28"/>
        </w:rPr>
        <w:t>ий показателей за 2013</w:t>
      </w:r>
      <w:r>
        <w:rPr>
          <w:sz w:val="28"/>
          <w:szCs w:val="28"/>
        </w:rPr>
        <w:t xml:space="preserve"> год превышают значения показателей предыдущего года</w:t>
      </w:r>
      <w:r w:rsidRPr="004B121A">
        <w:rPr>
          <w:sz w:val="28"/>
          <w:szCs w:val="28"/>
        </w:rPr>
        <w:t xml:space="preserve"> </w:t>
      </w:r>
      <w:r>
        <w:rPr>
          <w:sz w:val="28"/>
          <w:szCs w:val="28"/>
        </w:rPr>
        <w:t xml:space="preserve"> (индекс оборота </w:t>
      </w:r>
      <w:r w:rsidRPr="003F0913">
        <w:rPr>
          <w:sz w:val="28"/>
          <w:szCs w:val="28"/>
        </w:rPr>
        <w:t xml:space="preserve"> розничной торговл</w:t>
      </w:r>
      <w:r>
        <w:rPr>
          <w:sz w:val="28"/>
          <w:szCs w:val="28"/>
        </w:rPr>
        <w:t>и – на 15,6% ,</w:t>
      </w:r>
      <w:r w:rsidRPr="003F0913">
        <w:rPr>
          <w:sz w:val="28"/>
          <w:szCs w:val="28"/>
        </w:rPr>
        <w:t xml:space="preserve"> </w:t>
      </w:r>
      <w:r>
        <w:rPr>
          <w:sz w:val="28"/>
          <w:szCs w:val="28"/>
        </w:rPr>
        <w:t xml:space="preserve">инвестиции организаций в основной капитал – на  16,2%, доля продукции малых предприятий в экономике города – на 11,7%). </w:t>
      </w:r>
    </w:p>
    <w:p w:rsidR="009F457E" w:rsidRDefault="00A14F70" w:rsidP="00ED4F8B">
      <w:pPr>
        <w:ind w:firstLine="709"/>
        <w:jc w:val="both"/>
        <w:rPr>
          <w:sz w:val="28"/>
          <w:szCs w:val="28"/>
        </w:rPr>
      </w:pPr>
      <w:r>
        <w:rPr>
          <w:sz w:val="28"/>
          <w:szCs w:val="28"/>
        </w:rPr>
        <w:t xml:space="preserve"> За 2013</w:t>
      </w:r>
      <w:r w:rsidR="009F457E" w:rsidRPr="00DB291D">
        <w:rPr>
          <w:sz w:val="28"/>
          <w:szCs w:val="28"/>
        </w:rPr>
        <w:t xml:space="preserve"> год</w:t>
      </w:r>
      <w:r w:rsidR="009F457E">
        <w:rPr>
          <w:sz w:val="28"/>
          <w:szCs w:val="28"/>
        </w:rPr>
        <w:t xml:space="preserve"> из 16 целевых индикаторов и показателей Программы </w:t>
      </w:r>
      <w:r w:rsidR="009F457E" w:rsidRPr="00DB291D">
        <w:rPr>
          <w:sz w:val="28"/>
          <w:szCs w:val="28"/>
        </w:rPr>
        <w:t>выполн</w:t>
      </w:r>
      <w:r w:rsidR="009F457E">
        <w:rPr>
          <w:sz w:val="28"/>
          <w:szCs w:val="28"/>
        </w:rPr>
        <w:t xml:space="preserve">ены </w:t>
      </w:r>
      <w:r w:rsidR="009F457E" w:rsidRPr="00243B9C">
        <w:rPr>
          <w:sz w:val="28"/>
          <w:szCs w:val="28"/>
        </w:rPr>
        <w:t>ил</w:t>
      </w:r>
      <w:r w:rsidR="009F457E">
        <w:rPr>
          <w:sz w:val="28"/>
          <w:szCs w:val="28"/>
        </w:rPr>
        <w:t xml:space="preserve">и перевыполнены 12 показателей или </w:t>
      </w:r>
      <w:r w:rsidR="009F457E" w:rsidRPr="00243B9C">
        <w:rPr>
          <w:sz w:val="28"/>
          <w:szCs w:val="28"/>
        </w:rPr>
        <w:t>75 процентов от</w:t>
      </w:r>
      <w:r w:rsidR="009F457E">
        <w:rPr>
          <w:sz w:val="28"/>
          <w:szCs w:val="28"/>
        </w:rPr>
        <w:t xml:space="preserve"> общего количества показателей  (уровень безработицы, темпы роста розничного товарооборота, индекс объема инвестиций в основной капитал, доля населения, систематически занимающихся физкультурой и спортом).</w:t>
      </w:r>
    </w:p>
    <w:p w:rsidR="009F457E" w:rsidRDefault="00A14F70" w:rsidP="00ED4F8B">
      <w:pPr>
        <w:shd w:val="clear" w:color="auto" w:fill="FFFFFF"/>
        <w:ind w:firstLine="709"/>
        <w:jc w:val="both"/>
        <w:rPr>
          <w:bCs/>
          <w:sz w:val="28"/>
          <w:szCs w:val="28"/>
        </w:rPr>
      </w:pPr>
      <w:r>
        <w:rPr>
          <w:bCs/>
          <w:sz w:val="28"/>
          <w:szCs w:val="28"/>
        </w:rPr>
        <w:t>За 2013</w:t>
      </w:r>
      <w:r w:rsidR="009F457E">
        <w:rPr>
          <w:bCs/>
          <w:sz w:val="28"/>
          <w:szCs w:val="28"/>
        </w:rPr>
        <w:t xml:space="preserve"> год оценка эффективности социальных индикаторов составила   4,86 балла, экономических индикаторов 4,17 балла. Итоговая оценка эффективности </w:t>
      </w:r>
      <w:r w:rsidR="009F457E" w:rsidRPr="007922A5">
        <w:rPr>
          <w:bCs/>
          <w:sz w:val="28"/>
          <w:szCs w:val="28"/>
        </w:rPr>
        <w:t>по всей совокупности социальных и экономических индикаторов Программы</w:t>
      </w:r>
      <w:r>
        <w:rPr>
          <w:bCs/>
          <w:sz w:val="28"/>
          <w:szCs w:val="28"/>
        </w:rPr>
        <w:t xml:space="preserve"> за 2013</w:t>
      </w:r>
      <w:r w:rsidR="009F457E">
        <w:rPr>
          <w:bCs/>
          <w:sz w:val="28"/>
          <w:szCs w:val="28"/>
        </w:rPr>
        <w:t xml:space="preserve"> год составила 4,51  балла, что согласно методике оценки эффективности реализации Программы соответствует высокому уровню эффективности реализации Программы.</w:t>
      </w:r>
    </w:p>
    <w:p w:rsidR="00E4539B" w:rsidRPr="005B1186" w:rsidRDefault="00E4539B" w:rsidP="005B1186">
      <w:pPr>
        <w:pStyle w:val="af8"/>
        <w:rPr>
          <w:b/>
          <w:sz w:val="28"/>
          <w:szCs w:val="28"/>
        </w:rPr>
        <w:sectPr w:rsidR="00E4539B" w:rsidRPr="005B1186" w:rsidSect="000B7294">
          <w:pgSz w:w="11906" w:h="16838"/>
          <w:pgMar w:top="1134" w:right="850" w:bottom="1134" w:left="1701" w:header="708" w:footer="708" w:gutter="0"/>
          <w:cols w:space="708"/>
          <w:docGrid w:linePitch="360"/>
        </w:sectPr>
      </w:pPr>
    </w:p>
    <w:p w:rsidR="009F457E" w:rsidRDefault="00BA0091" w:rsidP="00ED4F8B">
      <w:pPr>
        <w:autoSpaceDE w:val="0"/>
        <w:autoSpaceDN w:val="0"/>
        <w:adjustRightInd w:val="0"/>
        <w:ind w:firstLine="709"/>
        <w:jc w:val="center"/>
        <w:rPr>
          <w:b/>
          <w:sz w:val="28"/>
          <w:szCs w:val="28"/>
        </w:rPr>
      </w:pPr>
      <w:r>
        <w:rPr>
          <w:b/>
          <w:sz w:val="28"/>
          <w:szCs w:val="28"/>
        </w:rPr>
        <w:lastRenderedPageBreak/>
        <w:t>4</w:t>
      </w:r>
      <w:r w:rsidR="009F457E">
        <w:rPr>
          <w:b/>
          <w:sz w:val="28"/>
          <w:szCs w:val="28"/>
        </w:rPr>
        <w:t xml:space="preserve">. </w:t>
      </w:r>
      <w:r w:rsidR="009F457E" w:rsidRPr="00525F84">
        <w:rPr>
          <w:b/>
          <w:sz w:val="28"/>
          <w:szCs w:val="28"/>
        </w:rPr>
        <w:t>Сравнительный анализ развития малого и среднего предпринимательства в крупных горо</w:t>
      </w:r>
      <w:r w:rsidR="009F457E">
        <w:rPr>
          <w:b/>
          <w:sz w:val="28"/>
          <w:szCs w:val="28"/>
        </w:rPr>
        <w:t xml:space="preserve">дах Южного </w:t>
      </w:r>
      <w:r w:rsidR="009F457E" w:rsidRPr="00525F84">
        <w:rPr>
          <w:b/>
          <w:sz w:val="28"/>
          <w:szCs w:val="28"/>
        </w:rPr>
        <w:t>федеральн</w:t>
      </w:r>
      <w:r w:rsidR="009F457E">
        <w:rPr>
          <w:b/>
          <w:sz w:val="28"/>
          <w:szCs w:val="28"/>
        </w:rPr>
        <w:t>ого</w:t>
      </w:r>
      <w:r w:rsidR="009F457E" w:rsidRPr="00525F84">
        <w:rPr>
          <w:b/>
          <w:sz w:val="28"/>
          <w:szCs w:val="28"/>
        </w:rPr>
        <w:t xml:space="preserve"> округ</w:t>
      </w:r>
      <w:r w:rsidR="009F457E">
        <w:rPr>
          <w:b/>
          <w:sz w:val="28"/>
          <w:szCs w:val="28"/>
        </w:rPr>
        <w:t>а</w:t>
      </w:r>
    </w:p>
    <w:p w:rsidR="009F457E" w:rsidRDefault="00BA0091" w:rsidP="00ED4F8B">
      <w:pPr>
        <w:autoSpaceDE w:val="0"/>
        <w:autoSpaceDN w:val="0"/>
        <w:adjustRightInd w:val="0"/>
        <w:ind w:firstLine="709"/>
        <w:rPr>
          <w:b/>
          <w:sz w:val="28"/>
          <w:szCs w:val="28"/>
        </w:rPr>
      </w:pPr>
      <w:r>
        <w:rPr>
          <w:b/>
          <w:sz w:val="28"/>
          <w:szCs w:val="28"/>
        </w:rPr>
        <w:t>4</w:t>
      </w:r>
      <w:r w:rsidR="009F457E">
        <w:rPr>
          <w:b/>
          <w:sz w:val="28"/>
          <w:szCs w:val="28"/>
        </w:rPr>
        <w:t>.1. Город Краснодар (Краснодарский край)</w:t>
      </w:r>
    </w:p>
    <w:p w:rsidR="006E0424" w:rsidRPr="006E0424" w:rsidRDefault="006E0424" w:rsidP="00ED4F8B">
      <w:pPr>
        <w:autoSpaceDE w:val="0"/>
        <w:autoSpaceDN w:val="0"/>
        <w:adjustRightInd w:val="0"/>
        <w:ind w:firstLine="709"/>
        <w:jc w:val="both"/>
        <w:rPr>
          <w:b/>
          <w:sz w:val="28"/>
          <w:szCs w:val="28"/>
        </w:rPr>
      </w:pPr>
      <w:r w:rsidRPr="006E0424">
        <w:rPr>
          <w:sz w:val="28"/>
          <w:szCs w:val="28"/>
        </w:rPr>
        <w:t>На территории города Краснодара действует</w:t>
      </w:r>
      <w:r w:rsidRPr="006E0424">
        <w:rPr>
          <w:color w:val="000000"/>
          <w:sz w:val="28"/>
          <w:szCs w:val="28"/>
        </w:rPr>
        <w:t xml:space="preserve"> долгосрочная целевая программа «О развитии субъектов малого и среднего предпринимательства» на 2010-2015 годы (далее – Программа).</w:t>
      </w:r>
    </w:p>
    <w:p w:rsidR="006E0424" w:rsidRPr="006E0424" w:rsidRDefault="00A14F70" w:rsidP="00ED4F8B">
      <w:pPr>
        <w:shd w:val="clear" w:color="auto" w:fill="FFFFFF"/>
        <w:ind w:firstLine="709"/>
        <w:jc w:val="both"/>
        <w:rPr>
          <w:color w:val="000000"/>
          <w:sz w:val="28"/>
          <w:szCs w:val="28"/>
        </w:rPr>
      </w:pPr>
      <w:r>
        <w:rPr>
          <w:color w:val="000000"/>
          <w:sz w:val="28"/>
          <w:szCs w:val="28"/>
        </w:rPr>
        <w:t>На начало 2013</w:t>
      </w:r>
      <w:r w:rsidR="006E0424" w:rsidRPr="006E0424">
        <w:rPr>
          <w:color w:val="000000"/>
          <w:sz w:val="28"/>
          <w:szCs w:val="28"/>
        </w:rPr>
        <w:t xml:space="preserve"> года программой было предусмотрено – 41 600,00 тыс. рублей средств бюджета муниципального образования город Краснодар, в соответствии с лимитами бюджетных обязательств и объемов финансирования расходов, утвержденных решением городской Думы Краснодара «О местном бюджете (бюджете муниципального обра</w:t>
      </w:r>
      <w:r>
        <w:rPr>
          <w:color w:val="000000"/>
          <w:sz w:val="28"/>
          <w:szCs w:val="28"/>
        </w:rPr>
        <w:t>зования город Краснодар) на 2013 год и на плановый период 2014</w:t>
      </w:r>
      <w:r w:rsidR="006E0424" w:rsidRPr="006E0424">
        <w:rPr>
          <w:color w:val="000000"/>
          <w:sz w:val="28"/>
          <w:szCs w:val="28"/>
        </w:rPr>
        <w:t xml:space="preserve"> и 201</w:t>
      </w:r>
      <w:r>
        <w:rPr>
          <w:color w:val="000000"/>
          <w:sz w:val="28"/>
          <w:szCs w:val="28"/>
        </w:rPr>
        <w:t>5</w:t>
      </w:r>
      <w:r w:rsidR="006E0424" w:rsidRPr="006E0424">
        <w:rPr>
          <w:color w:val="000000"/>
          <w:sz w:val="28"/>
          <w:szCs w:val="28"/>
        </w:rPr>
        <w:t xml:space="preserve"> годов».</w:t>
      </w:r>
    </w:p>
    <w:p w:rsidR="006E0424" w:rsidRPr="006E0424" w:rsidRDefault="006E0424" w:rsidP="00ED4F8B">
      <w:pPr>
        <w:shd w:val="clear" w:color="auto" w:fill="FFFFFF"/>
        <w:ind w:firstLine="709"/>
        <w:jc w:val="both"/>
        <w:rPr>
          <w:color w:val="000000"/>
          <w:sz w:val="28"/>
          <w:szCs w:val="28"/>
        </w:rPr>
      </w:pPr>
      <w:r w:rsidRPr="006E0424">
        <w:rPr>
          <w:color w:val="000000"/>
          <w:sz w:val="28"/>
          <w:szCs w:val="28"/>
        </w:rPr>
        <w:t> Общий объем бюджетного</w:t>
      </w:r>
      <w:r w:rsidR="00A14F70">
        <w:rPr>
          <w:color w:val="000000"/>
          <w:sz w:val="28"/>
          <w:szCs w:val="28"/>
        </w:rPr>
        <w:t xml:space="preserve"> финансирования Программы в 2013</w:t>
      </w:r>
      <w:r w:rsidRPr="006E0424">
        <w:rPr>
          <w:color w:val="000000"/>
          <w:sz w:val="28"/>
          <w:szCs w:val="28"/>
        </w:rPr>
        <w:t xml:space="preserve"> году доведен до 46 314,6 тыс. рублей, в том числе за счет средств краевого бюджета – 4714,6 тыс. рублей (субсидии на государственную поддержку малого и среднего предпринимательства - софинансирование).</w:t>
      </w:r>
    </w:p>
    <w:p w:rsidR="006E0424" w:rsidRPr="006E0424" w:rsidRDefault="006E0424" w:rsidP="00ED4F8B">
      <w:pPr>
        <w:shd w:val="clear" w:color="auto" w:fill="FFFFFF"/>
        <w:ind w:firstLine="709"/>
        <w:jc w:val="both"/>
        <w:rPr>
          <w:color w:val="000000"/>
          <w:sz w:val="28"/>
          <w:szCs w:val="28"/>
        </w:rPr>
      </w:pPr>
      <w:r w:rsidRPr="006E0424">
        <w:rPr>
          <w:color w:val="000000"/>
          <w:sz w:val="28"/>
          <w:szCs w:val="28"/>
        </w:rPr>
        <w:t> Средства, предусмотренные программой, освоены в отчетном периоде в полном объеме, в том числе:</w:t>
      </w:r>
    </w:p>
    <w:p w:rsidR="006E0424" w:rsidRPr="006E0424" w:rsidRDefault="006E0424" w:rsidP="00ED4F8B">
      <w:pPr>
        <w:numPr>
          <w:ilvl w:val="0"/>
          <w:numId w:val="1"/>
        </w:numPr>
        <w:shd w:val="clear" w:color="auto" w:fill="FFFFFF"/>
        <w:ind w:left="0" w:firstLine="709"/>
        <w:jc w:val="both"/>
        <w:rPr>
          <w:color w:val="000000"/>
          <w:sz w:val="28"/>
          <w:szCs w:val="28"/>
        </w:rPr>
      </w:pPr>
      <w:r w:rsidRPr="006E0424">
        <w:rPr>
          <w:color w:val="000000"/>
          <w:sz w:val="28"/>
          <w:szCs w:val="28"/>
        </w:rPr>
        <w:t>местный бюджет – 41600,0 тыс. рублей (100 процентов);</w:t>
      </w:r>
    </w:p>
    <w:p w:rsidR="006E0424" w:rsidRPr="006E0424" w:rsidRDefault="006E0424" w:rsidP="00ED4F8B">
      <w:pPr>
        <w:numPr>
          <w:ilvl w:val="0"/>
          <w:numId w:val="1"/>
        </w:numPr>
        <w:shd w:val="clear" w:color="auto" w:fill="FFFFFF"/>
        <w:ind w:left="0" w:firstLine="709"/>
        <w:jc w:val="both"/>
        <w:rPr>
          <w:color w:val="000000"/>
          <w:sz w:val="28"/>
          <w:szCs w:val="28"/>
        </w:rPr>
      </w:pPr>
      <w:r w:rsidRPr="006E0424">
        <w:rPr>
          <w:color w:val="000000"/>
          <w:sz w:val="28"/>
          <w:szCs w:val="28"/>
        </w:rPr>
        <w:t>краевой бюджет – 4714,6 тыс. рублей (100 процентов).</w:t>
      </w:r>
    </w:p>
    <w:p w:rsidR="006E0424" w:rsidRPr="006E0424" w:rsidRDefault="006E0424" w:rsidP="00ED4F8B">
      <w:pPr>
        <w:shd w:val="clear" w:color="auto" w:fill="FFFFFF"/>
        <w:ind w:firstLine="709"/>
        <w:jc w:val="both"/>
        <w:rPr>
          <w:color w:val="000000"/>
          <w:sz w:val="28"/>
          <w:szCs w:val="28"/>
        </w:rPr>
      </w:pPr>
      <w:r w:rsidRPr="006E0424">
        <w:rPr>
          <w:color w:val="000000"/>
          <w:sz w:val="28"/>
          <w:szCs w:val="28"/>
        </w:rPr>
        <w:t>В рамках реализации Программы в 201</w:t>
      </w:r>
      <w:r w:rsidR="00A14F70">
        <w:rPr>
          <w:color w:val="000000"/>
          <w:sz w:val="28"/>
          <w:szCs w:val="28"/>
        </w:rPr>
        <w:t>3</w:t>
      </w:r>
      <w:r w:rsidRPr="006E0424">
        <w:rPr>
          <w:color w:val="000000"/>
          <w:sz w:val="28"/>
          <w:szCs w:val="28"/>
        </w:rPr>
        <w:t xml:space="preserve"> году:</w:t>
      </w:r>
    </w:p>
    <w:p w:rsidR="006E0424" w:rsidRPr="006E0424" w:rsidRDefault="006E0424" w:rsidP="00ED4F8B">
      <w:pPr>
        <w:numPr>
          <w:ilvl w:val="0"/>
          <w:numId w:val="2"/>
        </w:numPr>
        <w:shd w:val="clear" w:color="auto" w:fill="FFFFFF"/>
        <w:ind w:left="0" w:firstLine="709"/>
        <w:jc w:val="both"/>
        <w:rPr>
          <w:color w:val="000000"/>
          <w:sz w:val="28"/>
          <w:szCs w:val="28"/>
        </w:rPr>
      </w:pPr>
      <w:r w:rsidRPr="006E0424">
        <w:rPr>
          <w:color w:val="000000"/>
          <w:sz w:val="28"/>
          <w:szCs w:val="28"/>
        </w:rPr>
        <w:t>по мероприятию Программы «Субсидирование за счет местного бюджета части затрат субъектов малого и среднего предпринимательства на ранней стадии их деятельности» финансовую поддержку получили 26 индивидуальных предпринимателей и юридических лиц на общую сумму 6 714,6 тыс. рублей;</w:t>
      </w:r>
    </w:p>
    <w:p w:rsidR="006E0424" w:rsidRPr="006E0424" w:rsidRDefault="006E0424" w:rsidP="00ED4F8B">
      <w:pPr>
        <w:numPr>
          <w:ilvl w:val="0"/>
          <w:numId w:val="2"/>
        </w:numPr>
        <w:shd w:val="clear" w:color="auto" w:fill="FFFFFF"/>
        <w:ind w:left="0" w:firstLine="709"/>
        <w:jc w:val="both"/>
        <w:rPr>
          <w:color w:val="000000"/>
          <w:sz w:val="28"/>
          <w:szCs w:val="28"/>
        </w:rPr>
      </w:pPr>
      <w:r w:rsidRPr="006E0424">
        <w:rPr>
          <w:color w:val="000000"/>
          <w:sz w:val="28"/>
          <w:szCs w:val="28"/>
        </w:rPr>
        <w:t>по мероприятию программы «Предоставление субсидии юридическим лицам и индивидуальным предпринимателям, являющимся субъектами малого и среднего предпринимательства, осуществляющим перевозки пассажиров на муниципальных городских автобусных маршрутах регулярного сообщения МО г. Краснодар, по которым осуществляется перевозка пассажиров с посадкой и высадкой в установленных остановочных пунктах, в целях возмещения части затрат, возникающих при перевозке одного пассажира, не обеспечиваемых провозной платой, в соответствии с установленным тарифом» финансовая помощь оказана на общую сумму 39 300,0 тыс. рублей.</w:t>
      </w:r>
    </w:p>
    <w:p w:rsidR="006E0424" w:rsidRPr="006E0424" w:rsidRDefault="006E0424" w:rsidP="00ED4F8B">
      <w:pPr>
        <w:shd w:val="clear" w:color="auto" w:fill="FFFFFF"/>
        <w:ind w:firstLine="709"/>
        <w:jc w:val="both"/>
        <w:rPr>
          <w:color w:val="000000"/>
          <w:sz w:val="28"/>
          <w:szCs w:val="28"/>
        </w:rPr>
      </w:pPr>
      <w:r w:rsidRPr="006E0424">
        <w:rPr>
          <w:color w:val="000000"/>
          <w:sz w:val="28"/>
          <w:szCs w:val="28"/>
        </w:rPr>
        <w:t>С целью создания благоприятных условий развития малого и среднего предпринимательства, администрацией муниципального образования город Краснодар за отчетный период проделана следующая работа: </w:t>
      </w:r>
    </w:p>
    <w:p w:rsidR="006E0424" w:rsidRPr="006E0424" w:rsidRDefault="006E0424" w:rsidP="00ED4F8B">
      <w:pPr>
        <w:numPr>
          <w:ilvl w:val="0"/>
          <w:numId w:val="3"/>
        </w:numPr>
        <w:shd w:val="clear" w:color="auto" w:fill="FFFFFF"/>
        <w:ind w:left="0" w:firstLine="709"/>
        <w:jc w:val="both"/>
        <w:rPr>
          <w:color w:val="000000"/>
          <w:sz w:val="28"/>
          <w:szCs w:val="28"/>
        </w:rPr>
      </w:pPr>
      <w:r w:rsidRPr="006E0424">
        <w:rPr>
          <w:color w:val="000000"/>
          <w:sz w:val="28"/>
          <w:szCs w:val="28"/>
        </w:rPr>
        <w:t xml:space="preserve">в целях реализации статьи 11 Федерального закона от 21.07.2007 № 209-ФЗ «О развитии среднего и малого предпринимательства в Российской Федерации» ежеквартально проводится анализ социально-экономического развития малого и среднего предпринимательства, разрабатывается прогноз развития малого и среднего предпринимательства, </w:t>
      </w:r>
      <w:r w:rsidRPr="006E0424">
        <w:rPr>
          <w:color w:val="000000"/>
          <w:sz w:val="28"/>
          <w:szCs w:val="28"/>
        </w:rPr>
        <w:lastRenderedPageBreak/>
        <w:t>поводится оценка эффективности проводимых администрацией мер поддержки малого и среднего предпринимательства на территории муниципального образования город Краснодар;</w:t>
      </w:r>
    </w:p>
    <w:p w:rsidR="006E0424" w:rsidRPr="006E0424" w:rsidRDefault="006E0424" w:rsidP="00ED4F8B">
      <w:pPr>
        <w:numPr>
          <w:ilvl w:val="0"/>
          <w:numId w:val="3"/>
        </w:numPr>
        <w:shd w:val="clear" w:color="auto" w:fill="FFFFFF"/>
        <w:ind w:left="0" w:firstLine="709"/>
        <w:jc w:val="both"/>
        <w:rPr>
          <w:color w:val="000000"/>
          <w:sz w:val="28"/>
          <w:szCs w:val="28"/>
        </w:rPr>
      </w:pPr>
      <w:r w:rsidRPr="006E0424">
        <w:rPr>
          <w:color w:val="000000"/>
          <w:sz w:val="28"/>
          <w:szCs w:val="28"/>
        </w:rPr>
        <w:t>проведено 4 заседания экспертного совета на общественных началах при главе муниципального образования город Краснодар, целью которого является исследование факторов, сдерживающих развитие малого и среднего предпринимательства в городе, и определение основных концептуально-стратегических приоритетов для субъектов малого и среднего предпринимательства при решении социально-экономических проблем и другие;</w:t>
      </w:r>
    </w:p>
    <w:p w:rsidR="006E0424" w:rsidRPr="006E0424" w:rsidRDefault="006E0424" w:rsidP="00ED4F8B">
      <w:pPr>
        <w:numPr>
          <w:ilvl w:val="0"/>
          <w:numId w:val="3"/>
        </w:numPr>
        <w:shd w:val="clear" w:color="auto" w:fill="FFFFFF"/>
        <w:ind w:left="0" w:firstLine="709"/>
        <w:jc w:val="both"/>
        <w:rPr>
          <w:color w:val="000000"/>
          <w:sz w:val="28"/>
          <w:szCs w:val="28"/>
        </w:rPr>
      </w:pPr>
      <w:r w:rsidRPr="006E0424">
        <w:rPr>
          <w:color w:val="000000"/>
          <w:sz w:val="28"/>
          <w:szCs w:val="28"/>
        </w:rPr>
        <w:t>в муниципальном образовании город Краснодар в холлах администрации города и администраций внутригородских округов установлены «Ящики доверия». Субъекты малого и среднего предпринимательства, как и простые жители города Краснодара через данные «Ящики доверия» направляют на рассмотрение свои замечания, предложения и жалобы по работе структурных подразделений администрации, органов государственного и муниципального контроля (надзора). Таков способ обращений ускоряет работу, а учитывая, что обращения рассматриваются непосредственно на заседаниях экспертного совета, вопросы доводятся одновременно до всех отраслей, так как члены Совета - руководители предприятий малого и среднего бизнеса, руководители контролирующих (надзорных) служб, руководители структурных подразделений администрации муниципального образования город Краснодар под председательством главы муниципального образования город Краснодар В.Л. Евланова;</w:t>
      </w:r>
    </w:p>
    <w:p w:rsidR="006E0424" w:rsidRPr="006E0424" w:rsidRDefault="006E0424" w:rsidP="00ED4F8B">
      <w:pPr>
        <w:numPr>
          <w:ilvl w:val="0"/>
          <w:numId w:val="3"/>
        </w:numPr>
        <w:shd w:val="clear" w:color="auto" w:fill="FFFFFF"/>
        <w:ind w:left="0" w:firstLine="709"/>
        <w:jc w:val="both"/>
        <w:rPr>
          <w:color w:val="000000"/>
          <w:sz w:val="28"/>
          <w:szCs w:val="28"/>
        </w:rPr>
      </w:pPr>
      <w:r w:rsidRPr="006E0424">
        <w:rPr>
          <w:color w:val="000000"/>
          <w:sz w:val="28"/>
          <w:szCs w:val="28"/>
        </w:rPr>
        <w:t>в 7 круглых столах по проблемам предпринимателей с 149 субъектами предпринимательской деятельности обсуждались различные вопросы предпринимательства;</w:t>
      </w:r>
    </w:p>
    <w:p w:rsidR="006E0424" w:rsidRPr="006E0424" w:rsidRDefault="006E0424" w:rsidP="00ED4F8B">
      <w:pPr>
        <w:numPr>
          <w:ilvl w:val="0"/>
          <w:numId w:val="3"/>
        </w:numPr>
        <w:shd w:val="clear" w:color="auto" w:fill="FFFFFF"/>
        <w:ind w:left="0" w:firstLine="709"/>
        <w:jc w:val="both"/>
        <w:rPr>
          <w:color w:val="000000"/>
          <w:sz w:val="28"/>
          <w:szCs w:val="28"/>
        </w:rPr>
      </w:pPr>
      <w:r w:rsidRPr="006E0424">
        <w:rPr>
          <w:color w:val="000000"/>
          <w:sz w:val="28"/>
          <w:szCs w:val="28"/>
        </w:rPr>
        <w:t>отраслевыми (функциональными) и территориальными органами администрации муниципального образования город Краснодар проведено 24 совещаний по проблемам предпринимательства и 9 конференции, в которых приняло участие 4374 субъектов малого и среднего предпринимательства;</w:t>
      </w:r>
    </w:p>
    <w:p w:rsidR="006E0424" w:rsidRPr="006E0424" w:rsidRDefault="006E0424" w:rsidP="00ED4F8B">
      <w:pPr>
        <w:numPr>
          <w:ilvl w:val="0"/>
          <w:numId w:val="3"/>
        </w:numPr>
        <w:shd w:val="clear" w:color="auto" w:fill="FFFFFF"/>
        <w:ind w:left="0" w:firstLine="709"/>
        <w:jc w:val="both"/>
        <w:rPr>
          <w:color w:val="000000"/>
          <w:sz w:val="28"/>
          <w:szCs w:val="28"/>
        </w:rPr>
      </w:pPr>
      <w:r w:rsidRPr="006E0424">
        <w:rPr>
          <w:color w:val="000000"/>
          <w:sz w:val="28"/>
          <w:szCs w:val="28"/>
        </w:rPr>
        <w:t>в 15 семинарах для предпринимателей 361 субъектам предпринимательской деятельности разъяснено о соблюдении трудового законодательства РФ и о различных вопросах ведения предпринимательской деятельности;</w:t>
      </w:r>
    </w:p>
    <w:p w:rsidR="006E0424" w:rsidRPr="006E0424" w:rsidRDefault="006E0424" w:rsidP="00ED4F8B">
      <w:pPr>
        <w:numPr>
          <w:ilvl w:val="0"/>
          <w:numId w:val="3"/>
        </w:numPr>
        <w:shd w:val="clear" w:color="auto" w:fill="FFFFFF"/>
        <w:ind w:left="0" w:firstLine="709"/>
        <w:jc w:val="both"/>
        <w:rPr>
          <w:color w:val="000000"/>
          <w:sz w:val="28"/>
          <w:szCs w:val="28"/>
        </w:rPr>
      </w:pPr>
      <w:r w:rsidRPr="006E0424">
        <w:rPr>
          <w:color w:val="000000"/>
          <w:sz w:val="28"/>
          <w:szCs w:val="28"/>
        </w:rPr>
        <w:t>проводится ежедневная работа с гражданами и предпринимателями по вопросам ведения предпринимательской деятельности, а это 4416 письменных и устных обращений;</w:t>
      </w:r>
    </w:p>
    <w:p w:rsidR="006E0424" w:rsidRPr="006E0424" w:rsidRDefault="006E0424" w:rsidP="00ED4F8B">
      <w:pPr>
        <w:numPr>
          <w:ilvl w:val="0"/>
          <w:numId w:val="3"/>
        </w:numPr>
        <w:shd w:val="clear" w:color="auto" w:fill="FFFFFF"/>
        <w:ind w:left="0" w:firstLine="709"/>
        <w:jc w:val="both"/>
        <w:rPr>
          <w:color w:val="000000"/>
          <w:sz w:val="28"/>
          <w:szCs w:val="28"/>
        </w:rPr>
      </w:pPr>
      <w:r w:rsidRPr="006E0424">
        <w:rPr>
          <w:color w:val="000000"/>
          <w:sz w:val="28"/>
          <w:szCs w:val="28"/>
        </w:rPr>
        <w:t xml:space="preserve">в средствах массовой информации муниципального образования город Краснодар регулярно размещается информация о развитии субъектов малого и среднего предпринимательства. 80 газетных публикаций – «Краснодарские известия», «Вольная Кубань», «Кубань сегодня», «Кубанские новости», «Аргументы и факты Кубань», «КП – Кубань», </w:t>
      </w:r>
      <w:r w:rsidRPr="006E0424">
        <w:rPr>
          <w:color w:val="000000"/>
          <w:sz w:val="28"/>
          <w:szCs w:val="28"/>
        </w:rPr>
        <w:lastRenderedPageBreak/>
        <w:t>«Рассвет», «Деловая газета -Юг»; 130 теле- и радиорепортажей - «Краснодар +», «Радио 107», Телеканал «СТС», МТРК» Краснодар», «Первое радио» и регулярно пополняется интернет-портал «Малое и среднее предпринимательство» по адресу: msp.krd.ru и на официальном информационном ресурсе администрации муниципального образования город Краснодар и городской Думы Краснодара в сети Интернет по электронному адресу </w:t>
      </w:r>
      <w:hyperlink r:id="rId33" w:history="1">
        <w:r w:rsidRPr="006E0424">
          <w:rPr>
            <w:color w:val="970204"/>
            <w:sz w:val="28"/>
            <w:szCs w:val="28"/>
            <w:u w:val="single"/>
          </w:rPr>
          <w:t>www.krd.ru</w:t>
        </w:r>
      </w:hyperlink>
      <w:r w:rsidRPr="006E0424">
        <w:rPr>
          <w:color w:val="000000"/>
          <w:sz w:val="28"/>
          <w:szCs w:val="28"/>
        </w:rPr>
        <w:t> более 640 статей.</w:t>
      </w:r>
    </w:p>
    <w:p w:rsidR="006E0424" w:rsidRPr="006E0424" w:rsidRDefault="006E0424" w:rsidP="00ED4F8B">
      <w:pPr>
        <w:shd w:val="clear" w:color="auto" w:fill="FFFFFF"/>
        <w:ind w:firstLine="709"/>
        <w:jc w:val="both"/>
        <w:rPr>
          <w:color w:val="000000"/>
          <w:sz w:val="28"/>
          <w:szCs w:val="28"/>
        </w:rPr>
      </w:pPr>
      <w:r w:rsidRPr="006E0424">
        <w:rPr>
          <w:color w:val="000000"/>
          <w:sz w:val="28"/>
          <w:szCs w:val="28"/>
        </w:rPr>
        <w:t> На интернет-портале «Малое и среднее предпринимательство» представлена информация о вопросах развития малого и среднего предпринимательств. Следует отметить, что к октябрю текущего года интернет-портал посетило 140 266 пользователей сети интернет.</w:t>
      </w:r>
    </w:p>
    <w:p w:rsidR="004638B1" w:rsidRPr="004638B1" w:rsidRDefault="004638B1" w:rsidP="00ED4F8B">
      <w:pPr>
        <w:ind w:firstLine="709"/>
        <w:jc w:val="center"/>
        <w:rPr>
          <w:b/>
          <w:sz w:val="28"/>
          <w:szCs w:val="28"/>
        </w:rPr>
      </w:pPr>
      <w:r w:rsidRPr="004638B1">
        <w:rPr>
          <w:b/>
          <w:sz w:val="28"/>
          <w:szCs w:val="28"/>
        </w:rPr>
        <w:t>Социально-экономическое положение города Краснодар</w:t>
      </w:r>
    </w:p>
    <w:p w:rsidR="006E0424" w:rsidRPr="002747A4" w:rsidRDefault="006E0424" w:rsidP="00ED4F8B">
      <w:pPr>
        <w:ind w:firstLine="709"/>
        <w:jc w:val="both"/>
        <w:rPr>
          <w:sz w:val="28"/>
          <w:szCs w:val="28"/>
        </w:rPr>
      </w:pPr>
      <w:r w:rsidRPr="002747A4">
        <w:rPr>
          <w:sz w:val="28"/>
          <w:szCs w:val="28"/>
        </w:rPr>
        <w:t>В январе-июне 2013 года отмечается положительная динамика по большинству макроэкономических показателей социально-экономического развития муниципального образования город Краснодар по кругу крупных и средних предприятий: объему отгруженной промышленной продукции, обороту розничной торговли и общественного питания, объему работ, выполненных по виду деятельности «Строительство», объемам услуг транспорта и связи.</w:t>
      </w:r>
    </w:p>
    <w:p w:rsidR="006E0424" w:rsidRPr="002747A4" w:rsidRDefault="006E0424" w:rsidP="00ED4F8B">
      <w:pPr>
        <w:ind w:firstLine="709"/>
        <w:jc w:val="both"/>
        <w:rPr>
          <w:sz w:val="28"/>
          <w:szCs w:val="28"/>
        </w:rPr>
      </w:pPr>
      <w:r w:rsidRPr="002747A4">
        <w:rPr>
          <w:sz w:val="28"/>
          <w:szCs w:val="28"/>
        </w:rPr>
        <w:t xml:space="preserve">Однако по объему отгруженной сельскохозяйственной продукции и объему услуг, оказанных населению,  наблюдается снижение. </w:t>
      </w:r>
    </w:p>
    <w:p w:rsidR="006E0424" w:rsidRPr="002747A4" w:rsidRDefault="006E0424" w:rsidP="00ED4F8B">
      <w:pPr>
        <w:ind w:firstLine="709"/>
        <w:jc w:val="both"/>
        <w:rPr>
          <w:sz w:val="28"/>
          <w:szCs w:val="28"/>
        </w:rPr>
      </w:pPr>
      <w:r w:rsidRPr="002747A4">
        <w:rPr>
          <w:sz w:val="28"/>
          <w:szCs w:val="28"/>
        </w:rPr>
        <w:t xml:space="preserve">Объем отгруженной продукции крупными и средними промышленными предприятиями увеличился по сравнению с январем-июнем 2012 года на 2,8 миллиарда рублей, или на три процента. </w:t>
      </w:r>
    </w:p>
    <w:p w:rsidR="006E0424" w:rsidRPr="002747A4" w:rsidRDefault="006E0424" w:rsidP="00ED4F8B">
      <w:pPr>
        <w:ind w:firstLine="709"/>
        <w:jc w:val="both"/>
        <w:rPr>
          <w:sz w:val="28"/>
          <w:szCs w:val="28"/>
        </w:rPr>
      </w:pPr>
      <w:r w:rsidRPr="002747A4">
        <w:rPr>
          <w:sz w:val="28"/>
          <w:szCs w:val="28"/>
        </w:rPr>
        <w:t xml:space="preserve"> Отгружено товаров и выполнено услуг крупными и средними предприятиями, занятыми в обрабатывающих производствах, на 59,7 миллиарда рублей (рост на 2,3 процента к соответствующему периоду 2012 года), производством и распределением электроэнергии, газа и воды - на 35,2 миллиарда рублей (на 3,7 процента). </w:t>
      </w:r>
    </w:p>
    <w:p w:rsidR="006E0424" w:rsidRPr="002747A4" w:rsidRDefault="006E0424" w:rsidP="00ED4F8B">
      <w:pPr>
        <w:ind w:firstLine="709"/>
        <w:jc w:val="both"/>
        <w:rPr>
          <w:sz w:val="28"/>
          <w:szCs w:val="28"/>
        </w:rPr>
      </w:pPr>
      <w:r w:rsidRPr="002747A4">
        <w:rPr>
          <w:sz w:val="28"/>
          <w:szCs w:val="28"/>
        </w:rPr>
        <w:t xml:space="preserve">Предприятиями, занятыми в добыче полезных ископаемых, объем отгруженной продукции по сравнению с аналогичным периодом прошлого года увеличен на 204,5 миллиона рублей, или возрос в 1,8 раза и составил 465,4 миллиона рублей. </w:t>
      </w:r>
    </w:p>
    <w:p w:rsidR="006E0424" w:rsidRPr="002747A4" w:rsidRDefault="006E0424" w:rsidP="00ED4F8B">
      <w:pPr>
        <w:ind w:firstLine="709"/>
        <w:jc w:val="both"/>
        <w:rPr>
          <w:sz w:val="28"/>
          <w:szCs w:val="28"/>
        </w:rPr>
      </w:pPr>
      <w:r w:rsidRPr="002747A4">
        <w:rPr>
          <w:sz w:val="28"/>
          <w:szCs w:val="28"/>
        </w:rPr>
        <w:t xml:space="preserve">Объем работ, выполненных по виду деятельности «Строительство» крупными и средними предприятиями,  достиг 14,8 миллиарда рублей, что на 2 миллиарда рублей, или на 8 процентов  в сопоставимых ценах выше уровня соответствующего периода прошлого года. </w:t>
      </w:r>
    </w:p>
    <w:p w:rsidR="006E0424" w:rsidRPr="002747A4" w:rsidRDefault="006E0424" w:rsidP="00ED4F8B">
      <w:pPr>
        <w:ind w:firstLine="709"/>
        <w:jc w:val="both"/>
        <w:rPr>
          <w:sz w:val="28"/>
          <w:szCs w:val="28"/>
        </w:rPr>
      </w:pPr>
      <w:r w:rsidRPr="002747A4">
        <w:rPr>
          <w:sz w:val="28"/>
          <w:szCs w:val="28"/>
        </w:rPr>
        <w:t xml:space="preserve">Введено в эксплуатацию 605,3 тысячи квадратных метров жилья, что на  108,8 тысячи квадратных метров, или на 15,2 процента ниже показателя соответствующего периода прошлого года. Снижение темпов ввода жилья связано с уменьшением объемов вводимого многоквартирного жилья на 19,9 процента, или на 123,1 тысячи квадратных метров. Снижение объемов жилищного строительства, связано,  в основном, с началом строительства жилья. В частности, ЗАО «Кубанская марка» в рамках комплексного </w:t>
      </w:r>
      <w:r w:rsidRPr="002747A4">
        <w:rPr>
          <w:sz w:val="28"/>
          <w:szCs w:val="28"/>
        </w:rPr>
        <w:lastRenderedPageBreak/>
        <w:t xml:space="preserve">освоения земельного массива в целях жилищного строительства в районе улицы Восточно-Кругликовской введены в эксплуатацию 1-ая и 2-ая очереди жилищной застройки, сданы литеры 9, 10,  11, 12 13, 14  третьей очереди. По состоянию на 01.04.2013 получено разрешение на строительство литеров 15, 16, 17, 18, 23, 24/1, 24/2, в стадии проектирования находятся 4 и 5-ая очереди жилищной застройки. </w:t>
      </w:r>
    </w:p>
    <w:p w:rsidR="006E0424" w:rsidRPr="002747A4" w:rsidRDefault="006E0424" w:rsidP="00ED4F8B">
      <w:pPr>
        <w:ind w:firstLine="709"/>
        <w:jc w:val="both"/>
        <w:rPr>
          <w:sz w:val="28"/>
          <w:szCs w:val="28"/>
        </w:rPr>
      </w:pPr>
      <w:r w:rsidRPr="002747A4">
        <w:rPr>
          <w:sz w:val="28"/>
          <w:szCs w:val="28"/>
        </w:rPr>
        <w:t>Крупными и средними сельхозорганизациями в отчетном периоде произведено и отгружено продукции на сумму 1492,1 миллиона рублей, что ниже аналогичного показателя прошлого года на 116,7 миллиона рублей, или на 7,3 процента.</w:t>
      </w:r>
    </w:p>
    <w:p w:rsidR="006E0424" w:rsidRPr="002747A4" w:rsidRDefault="006E0424" w:rsidP="00ED4F8B">
      <w:pPr>
        <w:ind w:firstLine="709"/>
        <w:jc w:val="both"/>
        <w:rPr>
          <w:sz w:val="28"/>
          <w:szCs w:val="28"/>
        </w:rPr>
      </w:pPr>
      <w:r w:rsidRPr="002747A4">
        <w:rPr>
          <w:sz w:val="28"/>
          <w:szCs w:val="28"/>
        </w:rPr>
        <w:t xml:space="preserve">Потребительский рынок города характеризуется ростом в сопоставимых ценах оборота розничной торговли на 1,3 процента, оборота общественного питания - на 8,4 процента. </w:t>
      </w:r>
    </w:p>
    <w:p w:rsidR="006E0424" w:rsidRPr="002747A4" w:rsidRDefault="006E0424" w:rsidP="00ED4F8B">
      <w:pPr>
        <w:ind w:firstLine="709"/>
        <w:jc w:val="both"/>
        <w:rPr>
          <w:sz w:val="28"/>
          <w:szCs w:val="28"/>
        </w:rPr>
      </w:pPr>
      <w:r w:rsidRPr="002747A4">
        <w:rPr>
          <w:sz w:val="28"/>
          <w:szCs w:val="28"/>
        </w:rPr>
        <w:t xml:space="preserve">Объем платных услуг населению по сравнению с аналогичным периодом прошлого года  увеличился на 0,9 миллиона рублей, или на 3,3 процента. Однако, рост инфляции привел к снижению данного показателя в сопоставимых ценах на 5,5 процента. </w:t>
      </w:r>
    </w:p>
    <w:p w:rsidR="006E0424" w:rsidRPr="002747A4" w:rsidRDefault="006E0424" w:rsidP="00ED4F8B">
      <w:pPr>
        <w:ind w:firstLine="709"/>
        <w:jc w:val="both"/>
        <w:rPr>
          <w:sz w:val="28"/>
          <w:szCs w:val="28"/>
        </w:rPr>
      </w:pPr>
      <w:r w:rsidRPr="002747A4">
        <w:rPr>
          <w:sz w:val="28"/>
          <w:szCs w:val="28"/>
        </w:rPr>
        <w:t xml:space="preserve">Объем услуг, оказанных  крупными и средними хозяйствующими субъектами транспортного комплекса города, составил 39,3 миллиарда рублей, что в действующих ценах на 2,5 процента превышает уровень аналогичного периода прошлого года. </w:t>
      </w:r>
    </w:p>
    <w:p w:rsidR="006E0424" w:rsidRPr="002747A4" w:rsidRDefault="006E0424" w:rsidP="00ED4F8B">
      <w:pPr>
        <w:ind w:firstLine="709"/>
        <w:jc w:val="both"/>
        <w:rPr>
          <w:sz w:val="28"/>
          <w:szCs w:val="28"/>
        </w:rPr>
      </w:pPr>
      <w:r w:rsidRPr="002747A4">
        <w:rPr>
          <w:sz w:val="28"/>
          <w:szCs w:val="28"/>
        </w:rPr>
        <w:t>Объем услуг связи достиг 15,6 миллиарда рублей, темп роста – 107,9 процента.</w:t>
      </w:r>
    </w:p>
    <w:p w:rsidR="006E0424" w:rsidRPr="002747A4" w:rsidRDefault="006E0424" w:rsidP="00ED4F8B">
      <w:pPr>
        <w:ind w:firstLine="709"/>
        <w:jc w:val="both"/>
        <w:rPr>
          <w:sz w:val="28"/>
          <w:szCs w:val="28"/>
        </w:rPr>
      </w:pPr>
      <w:r w:rsidRPr="002747A4">
        <w:rPr>
          <w:sz w:val="28"/>
          <w:szCs w:val="28"/>
        </w:rPr>
        <w:t xml:space="preserve">По состоянию на 01.06.2013, несмотря на рост убытков крупных и средних предприятий в 1,2 раза,  рост прибыли  прибыльных предприятий на 9,7 процента привел к увеличению сальдированного финансового результата. В январе-мае 2013 года сальдированная прибыль по крупным и средним предприятиям города составила 26,6 миллиарда рублей и превысила уровень соответствующего периода прошлого года на 1,9 миллиарда рублей, или на 7,6 процента. </w:t>
      </w:r>
    </w:p>
    <w:p w:rsidR="006E0424" w:rsidRPr="002747A4" w:rsidRDefault="006E0424" w:rsidP="00ED4F8B">
      <w:pPr>
        <w:ind w:firstLine="709"/>
        <w:jc w:val="both"/>
        <w:rPr>
          <w:sz w:val="28"/>
          <w:szCs w:val="28"/>
        </w:rPr>
      </w:pPr>
      <w:r w:rsidRPr="002747A4">
        <w:rPr>
          <w:sz w:val="28"/>
          <w:szCs w:val="28"/>
        </w:rPr>
        <w:t>По состоянию на 01.06.2013 номинальная среднемесячная заработная плата на крупных и средних предприятиях составила 31909 рублей и увеличилась по сравнению с январем-маем 2012 года на 14,8 процента.</w:t>
      </w:r>
    </w:p>
    <w:p w:rsidR="006E0424" w:rsidRPr="002747A4" w:rsidRDefault="006E0424" w:rsidP="00ED4F8B">
      <w:pPr>
        <w:ind w:firstLine="709"/>
        <w:jc w:val="both"/>
        <w:rPr>
          <w:sz w:val="28"/>
          <w:szCs w:val="28"/>
        </w:rPr>
      </w:pPr>
      <w:r w:rsidRPr="002747A4">
        <w:rPr>
          <w:sz w:val="28"/>
          <w:szCs w:val="28"/>
        </w:rPr>
        <w:t>По данным территориального органа Федеральной службы государственной статистики по Краснодарскому краю по состоянию на 01.07.2013 просроченная задолженность по заработной плате отсутствует.</w:t>
      </w:r>
    </w:p>
    <w:p w:rsidR="006E0424" w:rsidRPr="002747A4" w:rsidRDefault="006E0424" w:rsidP="00ED4F8B">
      <w:pPr>
        <w:ind w:firstLine="709"/>
        <w:jc w:val="both"/>
        <w:rPr>
          <w:sz w:val="28"/>
          <w:szCs w:val="28"/>
        </w:rPr>
      </w:pPr>
      <w:r w:rsidRPr="002747A4">
        <w:rPr>
          <w:sz w:val="28"/>
          <w:szCs w:val="28"/>
        </w:rPr>
        <w:t xml:space="preserve">Уровень регистрируемой безработицы по состоянию на 01.07.2013 составил 0,2 процента, что соответствует показателю за аналогичный период прошлого года. </w:t>
      </w:r>
    </w:p>
    <w:p w:rsidR="006E0424" w:rsidRPr="002747A4" w:rsidRDefault="006E0424" w:rsidP="00ED4F8B">
      <w:pPr>
        <w:ind w:firstLine="709"/>
        <w:jc w:val="both"/>
        <w:rPr>
          <w:sz w:val="28"/>
          <w:szCs w:val="28"/>
        </w:rPr>
      </w:pPr>
      <w:r w:rsidRPr="002747A4">
        <w:rPr>
          <w:sz w:val="28"/>
          <w:szCs w:val="28"/>
        </w:rPr>
        <w:t xml:space="preserve">В отчетном периоде за содействием в поиске подходящей работы обратились 11401 человек. При содействии службы занятости в течение января-июня 2013 года трудоустроено 9296 человек. </w:t>
      </w:r>
    </w:p>
    <w:p w:rsidR="006E0424" w:rsidRPr="002747A4" w:rsidRDefault="006E0424" w:rsidP="00ED4F8B">
      <w:pPr>
        <w:ind w:firstLine="709"/>
        <w:jc w:val="both"/>
        <w:rPr>
          <w:sz w:val="28"/>
          <w:szCs w:val="28"/>
        </w:rPr>
      </w:pPr>
      <w:r w:rsidRPr="002747A4">
        <w:rPr>
          <w:sz w:val="28"/>
          <w:szCs w:val="28"/>
        </w:rPr>
        <w:t xml:space="preserve">В январе-июне 2013 года в Центр занятости населения поступило 47544 вакансии, что на 10721 вакансию, или на 18,4 процента меньше, чем в </w:t>
      </w:r>
      <w:r w:rsidRPr="002747A4">
        <w:rPr>
          <w:sz w:val="28"/>
          <w:szCs w:val="28"/>
        </w:rPr>
        <w:lastRenderedPageBreak/>
        <w:t xml:space="preserve">январе-марте 2012 года. По состоянию на 01.07.2013 заявленная потребность в работниках составляет 22553 вакансии. </w:t>
      </w:r>
    </w:p>
    <w:p w:rsidR="006E0424" w:rsidRPr="002747A4" w:rsidRDefault="006E0424" w:rsidP="00ED4F8B">
      <w:pPr>
        <w:ind w:firstLine="709"/>
        <w:jc w:val="both"/>
        <w:rPr>
          <w:sz w:val="28"/>
          <w:szCs w:val="28"/>
        </w:rPr>
      </w:pPr>
      <w:r w:rsidRPr="002747A4">
        <w:rPr>
          <w:sz w:val="28"/>
          <w:szCs w:val="28"/>
        </w:rPr>
        <w:t>Анализ информации о потребностях в кадрах на предприятиях города дает возможность планировать объемы и профили профессиональной подготовки, переподготовки и повышения квалификации безработных граждан.</w:t>
      </w:r>
    </w:p>
    <w:p w:rsidR="006E0424" w:rsidRPr="002747A4" w:rsidRDefault="006E0424" w:rsidP="00ED4F8B">
      <w:pPr>
        <w:ind w:firstLine="709"/>
        <w:jc w:val="both"/>
        <w:rPr>
          <w:sz w:val="28"/>
          <w:szCs w:val="28"/>
        </w:rPr>
      </w:pPr>
      <w:r w:rsidRPr="002747A4">
        <w:rPr>
          <w:sz w:val="28"/>
          <w:szCs w:val="28"/>
        </w:rPr>
        <w:t>В январе-июне 2013 года проведено 29 ярмарок вакансий и рабочих учебных мест. В ярмарках приняли участие 11516 человек, трудоустроено - 1793 человека.</w:t>
      </w:r>
    </w:p>
    <w:p w:rsidR="006E0424" w:rsidRPr="002747A4" w:rsidRDefault="006E0424" w:rsidP="00ED4F8B">
      <w:pPr>
        <w:ind w:firstLine="709"/>
        <w:jc w:val="both"/>
        <w:rPr>
          <w:sz w:val="28"/>
          <w:szCs w:val="28"/>
        </w:rPr>
      </w:pPr>
      <w:r w:rsidRPr="002747A4">
        <w:rPr>
          <w:sz w:val="28"/>
          <w:szCs w:val="28"/>
        </w:rPr>
        <w:t>В целях обеспечения дополнительных гарантий занятости для безработных граждан, испытывающих трудности в поиске работы, центр занятости населения организовал временную занятость. По состоянию на 01.07.2013 участниками программы стали 87 человек из числа безработных граждан.</w:t>
      </w:r>
    </w:p>
    <w:p w:rsidR="006E0424" w:rsidRPr="002747A4" w:rsidRDefault="006E0424" w:rsidP="00ED4F8B">
      <w:pPr>
        <w:ind w:firstLine="709"/>
        <w:jc w:val="both"/>
        <w:rPr>
          <w:sz w:val="28"/>
          <w:szCs w:val="28"/>
        </w:rPr>
      </w:pPr>
      <w:r w:rsidRPr="002747A4">
        <w:rPr>
          <w:sz w:val="28"/>
          <w:szCs w:val="28"/>
        </w:rPr>
        <w:t xml:space="preserve">В отчетном периоде профессиональное обучение безработных граждан осуществлялось в 12 образовательных учреждениях по 26 наименованиям профессий и специальностей. На обучение направлено 142 человека. </w:t>
      </w:r>
    </w:p>
    <w:p w:rsidR="006E0424" w:rsidRPr="002747A4" w:rsidRDefault="006E0424" w:rsidP="00ED4F8B">
      <w:pPr>
        <w:ind w:firstLine="709"/>
        <w:jc w:val="both"/>
        <w:rPr>
          <w:sz w:val="28"/>
          <w:szCs w:val="28"/>
        </w:rPr>
      </w:pPr>
      <w:r w:rsidRPr="002747A4">
        <w:rPr>
          <w:sz w:val="28"/>
          <w:szCs w:val="28"/>
        </w:rPr>
        <w:t>Работа по организации и проведению временного трудоустройства  несовершеннолетних граждан в возрасте от 14 до 18 лет велась в соответствии с  муниципальной ведомственной целевой программой «Об организации временного трудоустройства несовершеннолетних в муниципальном образовании город Краснодар на 2012-2014 годы», утвержденной постановлением администрации муниципального образования город Краснодар от 10.10.2011  № 7498.</w:t>
      </w:r>
    </w:p>
    <w:p w:rsidR="006E0424" w:rsidRPr="002747A4" w:rsidRDefault="006E0424" w:rsidP="00ED4F8B">
      <w:pPr>
        <w:ind w:firstLine="709"/>
        <w:jc w:val="both"/>
        <w:rPr>
          <w:sz w:val="28"/>
          <w:szCs w:val="28"/>
        </w:rPr>
      </w:pPr>
      <w:r w:rsidRPr="002747A4">
        <w:rPr>
          <w:sz w:val="28"/>
          <w:szCs w:val="28"/>
        </w:rPr>
        <w:t>В январе-июне текущего года с предприятиями и организациями города заключено  238 договоров  по организации временного трудоустройства несовершеннолетних граждан в возрасте от 14 до 18 лет.  За отчетный период  трудоустроено 3633 несовершеннолетних гражданина.</w:t>
      </w:r>
    </w:p>
    <w:p w:rsidR="006E0424" w:rsidRPr="002747A4" w:rsidRDefault="006E0424" w:rsidP="00ED4F8B">
      <w:pPr>
        <w:ind w:firstLine="709"/>
        <w:jc w:val="both"/>
        <w:rPr>
          <w:sz w:val="28"/>
          <w:szCs w:val="28"/>
        </w:rPr>
      </w:pPr>
      <w:r w:rsidRPr="002747A4">
        <w:rPr>
          <w:sz w:val="28"/>
          <w:szCs w:val="28"/>
        </w:rPr>
        <w:t>Работа по организации и проведению общественных работ велась в соответствии с постановлением главы администрации (губернатора) Краснодарского края от 10.11.2010  № 981 «О долгосрочной краевой целевой программе «Содействие занятости населения Краснодарского края на 2011-2013 годы» и муниципальной ведомственной программой «Об организации общественных работ в муниципальном образовании город Краснодар на 2012-2014 годы», утвержденной постановлением администрации муниципального образования город Краснодар от 22.09.2011 № 6830. По состоянию на 01.07.2013  заключено 102 договора о совместной работе по организации и проведению общественных работ с предприятиями и организациями города. В общественных работах приняли участие 296 человек.</w:t>
      </w:r>
    </w:p>
    <w:p w:rsidR="004638B1" w:rsidRPr="007A7EFC" w:rsidRDefault="004638B1" w:rsidP="00ED4F8B">
      <w:pPr>
        <w:widowControl w:val="0"/>
        <w:ind w:firstLine="720"/>
        <w:jc w:val="both"/>
        <w:rPr>
          <w:color w:val="000000"/>
          <w:sz w:val="28"/>
          <w:szCs w:val="20"/>
        </w:rPr>
      </w:pPr>
      <w:r w:rsidRPr="007A7EFC">
        <w:rPr>
          <w:color w:val="000000"/>
          <w:sz w:val="28"/>
          <w:szCs w:val="20"/>
        </w:rPr>
        <w:t>Предприятия малого и среднего предпринимательства – главный источник инноваций, который помогает экономике Краснодара развиваться.</w:t>
      </w:r>
    </w:p>
    <w:p w:rsidR="004638B1" w:rsidRPr="007A7EFC" w:rsidRDefault="004638B1" w:rsidP="00ED4F8B">
      <w:pPr>
        <w:widowControl w:val="0"/>
        <w:ind w:firstLine="720"/>
        <w:jc w:val="both"/>
        <w:rPr>
          <w:color w:val="000000"/>
          <w:sz w:val="28"/>
          <w:szCs w:val="20"/>
        </w:rPr>
      </w:pPr>
      <w:r w:rsidRPr="007A7EFC">
        <w:rPr>
          <w:color w:val="000000"/>
          <w:sz w:val="28"/>
          <w:szCs w:val="20"/>
        </w:rPr>
        <w:t xml:space="preserve">Муниципальное образование город Краснодар  занимает лидирующие позиции по основным экономическим показателям развития малого </w:t>
      </w:r>
      <w:r w:rsidRPr="007A7EFC">
        <w:rPr>
          <w:color w:val="000000"/>
          <w:sz w:val="28"/>
          <w:szCs w:val="20"/>
        </w:rPr>
        <w:lastRenderedPageBreak/>
        <w:t xml:space="preserve">предпринимательства  в Краснодарском крае: количеству субъектов малого предпринимательства, численности работающих и объему реализованной продукции. </w:t>
      </w:r>
    </w:p>
    <w:p w:rsidR="004638B1" w:rsidRPr="007A7EFC" w:rsidRDefault="004638B1" w:rsidP="00ED4F8B">
      <w:pPr>
        <w:ind w:firstLine="700"/>
        <w:jc w:val="both"/>
        <w:rPr>
          <w:sz w:val="28"/>
          <w:szCs w:val="28"/>
        </w:rPr>
      </w:pPr>
      <w:r w:rsidRPr="007A7EFC">
        <w:rPr>
          <w:sz w:val="28"/>
          <w:szCs w:val="28"/>
        </w:rPr>
        <w:t>По состоянию на 01.07.2013 на территории муниципального образования город Краснодар осуществляют свою деятельность 65552 субъекта малого и среднего предпринимательства, среди которых 133 - средние предприятия, 21366 - малые предприятия и 44053 - индивидуальные предприниматели.</w:t>
      </w:r>
    </w:p>
    <w:p w:rsidR="004638B1" w:rsidRPr="007A7EFC" w:rsidRDefault="004638B1" w:rsidP="00ED4F8B">
      <w:pPr>
        <w:widowControl w:val="0"/>
        <w:ind w:firstLine="720"/>
        <w:jc w:val="both"/>
        <w:rPr>
          <w:sz w:val="28"/>
          <w:szCs w:val="28"/>
        </w:rPr>
      </w:pPr>
      <w:r w:rsidRPr="007A7EFC">
        <w:rPr>
          <w:sz w:val="28"/>
          <w:szCs w:val="28"/>
        </w:rPr>
        <w:t xml:space="preserve">В муниципальном образовании город Краснодар численность занятых в малом и среднем предпринимательстве достигла 213,4 тысячи человек, что составляет 44,4 процента всех занятых в экономике муниципального образования. </w:t>
      </w:r>
    </w:p>
    <w:p w:rsidR="004638B1" w:rsidRPr="007A7EFC" w:rsidRDefault="004638B1" w:rsidP="00ED4F8B">
      <w:pPr>
        <w:widowControl w:val="0"/>
        <w:ind w:firstLine="720"/>
        <w:jc w:val="both"/>
        <w:rPr>
          <w:color w:val="000000"/>
          <w:sz w:val="28"/>
          <w:szCs w:val="20"/>
        </w:rPr>
      </w:pPr>
      <w:r w:rsidRPr="007A7EFC">
        <w:rPr>
          <w:color w:val="000000"/>
          <w:sz w:val="28"/>
          <w:szCs w:val="20"/>
        </w:rPr>
        <w:t>Доля субъектов малого и среднего предпринимательства в общем количестве хозяйствующих субъектов в отчетном периоде составила 71,7 процента.</w:t>
      </w:r>
    </w:p>
    <w:p w:rsidR="004638B1" w:rsidRPr="007A7EFC" w:rsidRDefault="004638B1" w:rsidP="00ED4F8B">
      <w:pPr>
        <w:widowControl w:val="0"/>
        <w:ind w:firstLine="720"/>
        <w:jc w:val="both"/>
        <w:rPr>
          <w:color w:val="000000"/>
          <w:sz w:val="28"/>
          <w:szCs w:val="20"/>
        </w:rPr>
      </w:pPr>
      <w:r w:rsidRPr="007A7EFC">
        <w:rPr>
          <w:color w:val="000000"/>
          <w:sz w:val="28"/>
          <w:szCs w:val="20"/>
        </w:rPr>
        <w:t>Более 38 процентов из числа субъектов малого и среднего предпринимательства заняты в сфере оптово-розничной торговли, более 13 процентов – в строительстве, свыше 10 процентов – в промышленном производстве, около 4,5 процента – в транспортной отрасли и связи, 3,7 процента – в гостиничном бизнесе и общественном питании, более трети субъектов занимаются недвижимостью, арендой и предоставлением прочих услуг. Из общего количества индивидуальных предпринимателей почти 50 процентов заняты в торговле.</w:t>
      </w:r>
    </w:p>
    <w:p w:rsidR="004638B1" w:rsidRPr="007A7EFC" w:rsidRDefault="004638B1" w:rsidP="00ED4F8B">
      <w:pPr>
        <w:ind w:firstLine="720"/>
        <w:jc w:val="both"/>
        <w:rPr>
          <w:sz w:val="28"/>
          <w:szCs w:val="28"/>
        </w:rPr>
      </w:pPr>
      <w:r w:rsidRPr="007A7EFC">
        <w:rPr>
          <w:sz w:val="28"/>
          <w:szCs w:val="28"/>
        </w:rPr>
        <w:t xml:space="preserve">На субъекты малого и среднего предпринимательства приходится почти половина выручки всех хозяйствующих субъектов в Краснодаре. </w:t>
      </w:r>
    </w:p>
    <w:p w:rsidR="004638B1" w:rsidRPr="007A7EFC" w:rsidRDefault="004638B1" w:rsidP="00ED4F8B">
      <w:pPr>
        <w:ind w:firstLine="720"/>
        <w:jc w:val="both"/>
      </w:pPr>
      <w:r w:rsidRPr="007A7EFC">
        <w:rPr>
          <w:sz w:val="28"/>
          <w:szCs w:val="28"/>
        </w:rPr>
        <w:t>За январь–июнь 2013 года оборот субъектов малого и среднего предпринимательства составил 250,9 миллиарда  рублей, или 41 процент  от оборота всех хозяйствующих субъектов в муниципальном образовании.</w:t>
      </w:r>
      <w:r w:rsidRPr="007A7EFC">
        <w:t xml:space="preserve"> </w:t>
      </w:r>
    </w:p>
    <w:p w:rsidR="004638B1" w:rsidRPr="007A7EFC" w:rsidRDefault="004638B1" w:rsidP="00ED4F8B">
      <w:pPr>
        <w:ind w:firstLine="720"/>
        <w:jc w:val="both"/>
        <w:rPr>
          <w:sz w:val="28"/>
          <w:szCs w:val="28"/>
        </w:rPr>
      </w:pPr>
      <w:r w:rsidRPr="007A7EFC">
        <w:rPr>
          <w:sz w:val="28"/>
          <w:szCs w:val="28"/>
        </w:rPr>
        <w:t>Объем налоговых поступлений в консолидированный бюджет Краснодарского края от субъектов малого и среднего предпринимательства составил 3,8 миллиарда рублей, что на 5,2 процента выше уровня аналогичного периода прошлого года, при этом на долю субъектов малого и среднего предпринимательства в общем объеме налоговых поступлений приходится 17,4 процента.</w:t>
      </w:r>
    </w:p>
    <w:p w:rsidR="004638B1" w:rsidRPr="007A7EFC" w:rsidRDefault="004638B1" w:rsidP="00ED4F8B">
      <w:pPr>
        <w:ind w:firstLine="720"/>
        <w:jc w:val="both"/>
        <w:rPr>
          <w:sz w:val="28"/>
          <w:szCs w:val="28"/>
        </w:rPr>
      </w:pPr>
      <w:r w:rsidRPr="007A7EFC">
        <w:rPr>
          <w:sz w:val="28"/>
          <w:szCs w:val="28"/>
        </w:rPr>
        <w:t>Объем инвестиций в основной капитал субъектов  малого и среднего предпринимательства в первом полугодии 2013 года составил более 7,8 миллиарда  рублей, что на 1,8 процента выше уровня аналогичного периода прошлого года.</w:t>
      </w:r>
    </w:p>
    <w:p w:rsidR="004638B1" w:rsidRPr="007A7EFC" w:rsidRDefault="004638B1" w:rsidP="00ED4F8B">
      <w:pPr>
        <w:tabs>
          <w:tab w:val="num" w:pos="0"/>
        </w:tabs>
        <w:ind w:firstLine="720"/>
        <w:jc w:val="both"/>
        <w:rPr>
          <w:sz w:val="28"/>
          <w:szCs w:val="28"/>
        </w:rPr>
      </w:pPr>
      <w:r w:rsidRPr="007A7EFC">
        <w:rPr>
          <w:sz w:val="28"/>
          <w:szCs w:val="28"/>
        </w:rPr>
        <w:t xml:space="preserve">В отчетном периоде выполнялись мероприятия муниципальной ведомственной целевой программы «О развитии субъектов малого и среднего предпринимательства в муниципальном образовании город Краснодар» на 2010–2015 годы. </w:t>
      </w:r>
    </w:p>
    <w:p w:rsidR="004638B1" w:rsidRPr="007A7EFC" w:rsidRDefault="004638B1" w:rsidP="00ED4F8B">
      <w:pPr>
        <w:tabs>
          <w:tab w:val="num" w:pos="0"/>
        </w:tabs>
        <w:ind w:firstLine="720"/>
        <w:jc w:val="both"/>
        <w:rPr>
          <w:sz w:val="28"/>
          <w:szCs w:val="28"/>
        </w:rPr>
      </w:pPr>
      <w:r w:rsidRPr="007A7EFC">
        <w:rPr>
          <w:sz w:val="28"/>
          <w:szCs w:val="28"/>
        </w:rPr>
        <w:t>В рамках программы в отчетном периоде проведены</w:t>
      </w:r>
      <w:r w:rsidRPr="007A7EFC">
        <w:rPr>
          <w:snapToGrid w:val="0"/>
          <w:sz w:val="28"/>
          <w:szCs w:val="28"/>
        </w:rPr>
        <w:t xml:space="preserve"> два засе</w:t>
      </w:r>
      <w:r w:rsidRPr="007A7EFC">
        <w:rPr>
          <w:sz w:val="28"/>
          <w:szCs w:val="20"/>
        </w:rPr>
        <w:t xml:space="preserve">дания Экспертного </w:t>
      </w:r>
      <w:r w:rsidRPr="007A7EFC">
        <w:rPr>
          <w:sz w:val="28"/>
          <w:szCs w:val="28"/>
        </w:rPr>
        <w:t xml:space="preserve">совета на общественных началах, 6 круглых столов, 20 </w:t>
      </w:r>
      <w:r w:rsidRPr="007A7EFC">
        <w:rPr>
          <w:sz w:val="28"/>
          <w:szCs w:val="28"/>
        </w:rPr>
        <w:lastRenderedPageBreak/>
        <w:t xml:space="preserve">совещаний и 24 семинара по отраслевым проблемам развития малого и среднего предпринимательства с участием более 2000 субъектов малого и среднего предпринимательства. По результатам проведенной за первое полугодие 2013 года работы с гражданами и предпринимателями по вопросам открытия и ведения предпринимательской деятельности даны развернутые разъяснения </w:t>
      </w:r>
      <w:r w:rsidRPr="007A7EFC">
        <w:rPr>
          <w:snapToGrid w:val="0"/>
          <w:sz w:val="28"/>
          <w:szCs w:val="28"/>
        </w:rPr>
        <w:t xml:space="preserve">по 1566 </w:t>
      </w:r>
      <w:r w:rsidRPr="007A7EFC">
        <w:rPr>
          <w:sz w:val="28"/>
          <w:szCs w:val="28"/>
        </w:rPr>
        <w:t>обращениям, выданы временные разрешения на организацию торговли, подготовлены документы на выплату субсидий, о заключении договоров аренды, изменено расписание автобусных маршрутов города, награждены почетными грамотами работники ряда организаций.</w:t>
      </w:r>
    </w:p>
    <w:p w:rsidR="004638B1" w:rsidRPr="007A7EFC" w:rsidRDefault="004638B1" w:rsidP="00ED4F8B">
      <w:pPr>
        <w:tabs>
          <w:tab w:val="num" w:pos="0"/>
        </w:tabs>
        <w:ind w:firstLine="720"/>
        <w:jc w:val="both"/>
        <w:rPr>
          <w:sz w:val="28"/>
          <w:szCs w:val="28"/>
        </w:rPr>
      </w:pPr>
      <w:r w:rsidRPr="007A7EFC">
        <w:rPr>
          <w:sz w:val="28"/>
          <w:szCs w:val="28"/>
        </w:rPr>
        <w:t>За отчетный период размещено 19 газетных публикаций о развитии субъектов малого и среднего предпринимательства в средствах массовой информации города и  более 360 статей на интернет-портале «Малое и среднее предпринимательство» по адресу: msp.krd.ru. За первое полугодие 2013 года интернет-портал посетило 195 000 пользователей сети интернет.</w:t>
      </w:r>
    </w:p>
    <w:p w:rsidR="004638B1" w:rsidRPr="007A7EFC" w:rsidRDefault="004638B1" w:rsidP="00ED4F8B">
      <w:pPr>
        <w:ind w:firstLine="720"/>
        <w:jc w:val="both"/>
        <w:rPr>
          <w:sz w:val="28"/>
          <w:szCs w:val="28"/>
        </w:rPr>
      </w:pPr>
      <w:r w:rsidRPr="007A7EFC">
        <w:rPr>
          <w:sz w:val="28"/>
          <w:szCs w:val="28"/>
        </w:rPr>
        <w:t>Проводимая администрацией муниципального образования город Краснодар политика по поддержке и развитию малого и среднего предпринимательства позволяет значительно уменьшить влияние отрицательных тенденций рынка.</w:t>
      </w:r>
    </w:p>
    <w:p w:rsidR="004638B1" w:rsidRPr="007A7EFC" w:rsidRDefault="004638B1" w:rsidP="00ED4F8B">
      <w:pPr>
        <w:ind w:firstLine="720"/>
        <w:jc w:val="both"/>
        <w:rPr>
          <w:sz w:val="28"/>
          <w:szCs w:val="28"/>
        </w:rPr>
      </w:pPr>
      <w:r w:rsidRPr="007A7EFC">
        <w:rPr>
          <w:sz w:val="28"/>
          <w:szCs w:val="28"/>
        </w:rPr>
        <w:t>Политика в области поддержки малых и средних предприятий способствует созданию условий для экономической и финансовой стабильности на территории муниципального образования город Краснодар; реальные цели и задачи обеспечивают устойчивое развитие предпринимательского потенциала населения, как важнейшего фактора политической и социальной стабильности в городе; реализации важных социально-экономических задач.</w:t>
      </w:r>
    </w:p>
    <w:p w:rsidR="009F457E" w:rsidRPr="004638B1" w:rsidRDefault="00BA0091" w:rsidP="00ED4F8B">
      <w:pPr>
        <w:shd w:val="clear" w:color="auto" w:fill="FFFFFF"/>
        <w:ind w:firstLine="709"/>
        <w:jc w:val="both"/>
        <w:rPr>
          <w:b/>
          <w:bCs/>
          <w:sz w:val="28"/>
          <w:szCs w:val="28"/>
        </w:rPr>
      </w:pPr>
      <w:r>
        <w:rPr>
          <w:b/>
          <w:bCs/>
          <w:sz w:val="28"/>
          <w:szCs w:val="28"/>
        </w:rPr>
        <w:t>4</w:t>
      </w:r>
      <w:r w:rsidR="00D46D45">
        <w:rPr>
          <w:b/>
          <w:bCs/>
          <w:sz w:val="28"/>
          <w:szCs w:val="28"/>
        </w:rPr>
        <w:t>.2</w:t>
      </w:r>
      <w:r w:rsidR="004638B1" w:rsidRPr="004638B1">
        <w:rPr>
          <w:b/>
          <w:bCs/>
          <w:sz w:val="28"/>
          <w:szCs w:val="28"/>
        </w:rPr>
        <w:t xml:space="preserve">. Город Ростов-на-Дону </w:t>
      </w:r>
      <w:r w:rsidR="004B5849">
        <w:rPr>
          <w:b/>
          <w:bCs/>
          <w:sz w:val="28"/>
          <w:szCs w:val="28"/>
        </w:rPr>
        <w:t>(Ростовская область)</w:t>
      </w:r>
    </w:p>
    <w:p w:rsidR="004638B1" w:rsidRDefault="004638B1" w:rsidP="00ED4F8B">
      <w:pPr>
        <w:shd w:val="clear" w:color="auto" w:fill="FFFFFF"/>
        <w:ind w:firstLine="709"/>
        <w:jc w:val="both"/>
        <w:rPr>
          <w:sz w:val="28"/>
          <w:szCs w:val="28"/>
        </w:rPr>
      </w:pPr>
      <w:r w:rsidRPr="004638B1">
        <w:rPr>
          <w:bCs/>
          <w:sz w:val="28"/>
          <w:szCs w:val="28"/>
        </w:rPr>
        <w:t xml:space="preserve">На территории города Ростов-на-Дону действует </w:t>
      </w:r>
      <w:r w:rsidRPr="004638B1">
        <w:rPr>
          <w:sz w:val="28"/>
          <w:szCs w:val="28"/>
        </w:rPr>
        <w:t>Долгосрочная городская</w:t>
      </w:r>
      <w:r>
        <w:rPr>
          <w:sz w:val="28"/>
          <w:szCs w:val="28"/>
        </w:rPr>
        <w:t xml:space="preserve"> </w:t>
      </w:r>
      <w:r w:rsidRPr="004638B1">
        <w:rPr>
          <w:sz w:val="28"/>
          <w:szCs w:val="28"/>
        </w:rPr>
        <w:t xml:space="preserve">целевая </w:t>
      </w:r>
      <w:r>
        <w:rPr>
          <w:sz w:val="28"/>
          <w:szCs w:val="28"/>
        </w:rPr>
        <w:t xml:space="preserve">программа </w:t>
      </w:r>
      <w:r w:rsidRPr="004638B1">
        <w:rPr>
          <w:sz w:val="28"/>
          <w:szCs w:val="28"/>
        </w:rPr>
        <w:t xml:space="preserve">"Развитие субъектов малого и среднего          </w:t>
      </w:r>
      <w:r w:rsidRPr="004638B1">
        <w:rPr>
          <w:sz w:val="28"/>
          <w:szCs w:val="28"/>
        </w:rPr>
        <w:br/>
        <w:t>предпринимательс</w:t>
      </w:r>
      <w:r>
        <w:rPr>
          <w:sz w:val="28"/>
          <w:szCs w:val="28"/>
        </w:rPr>
        <w:t xml:space="preserve">тва в городе Ростове-на-Дону    </w:t>
      </w:r>
      <w:r w:rsidRPr="004638B1">
        <w:rPr>
          <w:sz w:val="28"/>
          <w:szCs w:val="28"/>
        </w:rPr>
        <w:t xml:space="preserve">на 2012-2014 годы" (далее - Программа).         </w:t>
      </w:r>
    </w:p>
    <w:p w:rsidR="004638B1" w:rsidRPr="004638B1" w:rsidRDefault="004638B1" w:rsidP="00ED4F8B">
      <w:pPr>
        <w:pStyle w:val="ConsCell"/>
        <w:ind w:right="0" w:firstLine="709"/>
        <w:jc w:val="both"/>
        <w:rPr>
          <w:rFonts w:ascii="Times New Roman" w:hAnsi="Times New Roman" w:cs="Times New Roman"/>
          <w:sz w:val="28"/>
          <w:szCs w:val="28"/>
        </w:rPr>
      </w:pPr>
      <w:r w:rsidRPr="004638B1">
        <w:rPr>
          <w:rFonts w:ascii="Times New Roman" w:hAnsi="Times New Roman" w:cs="Times New Roman"/>
          <w:sz w:val="28"/>
          <w:szCs w:val="28"/>
        </w:rPr>
        <w:t xml:space="preserve">Основанием для разработки Программы является Распоряжение Администрации города Ростова-на-Дону от 12.04.2011 N 185             "О разработке долгосрочной городской целевой    программы "Развитие субъектов малого и среднего предпринимательства в городе Ростове-на-Дону на 2012-2014 годы"      </w:t>
      </w:r>
    </w:p>
    <w:p w:rsidR="004638B1" w:rsidRPr="002A669E" w:rsidRDefault="004638B1" w:rsidP="00ED4F8B">
      <w:pPr>
        <w:pStyle w:val="ConsCell"/>
        <w:ind w:right="0" w:firstLine="709"/>
        <w:jc w:val="both"/>
        <w:rPr>
          <w:rFonts w:ascii="Times New Roman" w:hAnsi="Times New Roman" w:cs="Times New Roman"/>
          <w:sz w:val="28"/>
          <w:szCs w:val="28"/>
        </w:rPr>
      </w:pPr>
      <w:r w:rsidRPr="002A669E">
        <w:rPr>
          <w:rFonts w:ascii="Times New Roman" w:hAnsi="Times New Roman" w:cs="Times New Roman"/>
          <w:sz w:val="28"/>
          <w:szCs w:val="28"/>
        </w:rPr>
        <w:t xml:space="preserve">Задачами программы являются: </w:t>
      </w:r>
    </w:p>
    <w:p w:rsidR="004638B1" w:rsidRPr="00240679" w:rsidRDefault="004638B1" w:rsidP="00ED4F8B">
      <w:pPr>
        <w:pStyle w:val="ConsCell"/>
        <w:ind w:right="0" w:firstLine="709"/>
        <w:jc w:val="both"/>
        <w:rPr>
          <w:rFonts w:ascii="Times New Roman" w:hAnsi="Times New Roman" w:cs="Times New Roman"/>
          <w:sz w:val="28"/>
          <w:szCs w:val="28"/>
        </w:rPr>
      </w:pPr>
      <w:r w:rsidRPr="00240679">
        <w:rPr>
          <w:rFonts w:ascii="Times New Roman" w:hAnsi="Times New Roman" w:cs="Times New Roman"/>
          <w:sz w:val="28"/>
          <w:szCs w:val="28"/>
        </w:rPr>
        <w:t xml:space="preserve">Увеличение числа субъектов малого и среднего предпринимательства на территории города  Ростова-на-Дону.                         </w:t>
      </w:r>
    </w:p>
    <w:p w:rsidR="004638B1" w:rsidRPr="00240679" w:rsidRDefault="004638B1" w:rsidP="00ED4F8B">
      <w:pPr>
        <w:pStyle w:val="ConsCell"/>
        <w:ind w:right="0" w:firstLine="709"/>
        <w:jc w:val="both"/>
        <w:rPr>
          <w:rFonts w:ascii="Times New Roman" w:hAnsi="Times New Roman" w:cs="Times New Roman"/>
          <w:sz w:val="28"/>
          <w:szCs w:val="28"/>
        </w:rPr>
      </w:pPr>
      <w:r w:rsidRPr="00240679">
        <w:rPr>
          <w:rFonts w:ascii="Times New Roman" w:hAnsi="Times New Roman" w:cs="Times New Roman"/>
          <w:sz w:val="28"/>
          <w:szCs w:val="28"/>
        </w:rPr>
        <w:t xml:space="preserve">Повышение инвестиционной активности малого </w:t>
      </w:r>
      <w:r w:rsidR="00240679">
        <w:rPr>
          <w:rFonts w:ascii="Times New Roman" w:hAnsi="Times New Roman" w:cs="Times New Roman"/>
          <w:sz w:val="28"/>
          <w:szCs w:val="28"/>
        </w:rPr>
        <w:t>и</w:t>
      </w:r>
      <w:r w:rsidRPr="00240679">
        <w:rPr>
          <w:rFonts w:ascii="Times New Roman" w:hAnsi="Times New Roman" w:cs="Times New Roman"/>
          <w:sz w:val="28"/>
          <w:szCs w:val="28"/>
        </w:rPr>
        <w:t xml:space="preserve"> среднего предпринимательства.      </w:t>
      </w:r>
    </w:p>
    <w:p w:rsidR="004638B1" w:rsidRPr="00240679" w:rsidRDefault="004638B1" w:rsidP="00ED4F8B">
      <w:pPr>
        <w:pStyle w:val="ConsCell"/>
        <w:ind w:right="0" w:firstLine="709"/>
        <w:jc w:val="both"/>
        <w:rPr>
          <w:rFonts w:ascii="Times New Roman" w:hAnsi="Times New Roman" w:cs="Times New Roman"/>
          <w:sz w:val="28"/>
          <w:szCs w:val="28"/>
        </w:rPr>
      </w:pPr>
      <w:r w:rsidRPr="00240679">
        <w:rPr>
          <w:rFonts w:ascii="Times New Roman" w:hAnsi="Times New Roman" w:cs="Times New Roman"/>
          <w:sz w:val="28"/>
          <w:szCs w:val="28"/>
        </w:rPr>
        <w:t xml:space="preserve">Увеличение поступлений налоговых доходов    бюджета города по результатам финансово-хозяйственной деятельности субъектов малого и  </w:t>
      </w:r>
      <w:r w:rsidRPr="00240679">
        <w:rPr>
          <w:rFonts w:ascii="Times New Roman" w:hAnsi="Times New Roman" w:cs="Times New Roman"/>
          <w:sz w:val="28"/>
          <w:szCs w:val="28"/>
        </w:rPr>
        <w:br/>
        <w:t xml:space="preserve">среднего предпринимательства.                  </w:t>
      </w:r>
    </w:p>
    <w:p w:rsidR="004638B1" w:rsidRPr="00240679" w:rsidRDefault="004638B1" w:rsidP="00ED4F8B">
      <w:pPr>
        <w:pStyle w:val="ConsCell"/>
        <w:ind w:right="0" w:firstLine="709"/>
        <w:jc w:val="both"/>
        <w:rPr>
          <w:rFonts w:ascii="Times New Roman" w:hAnsi="Times New Roman" w:cs="Times New Roman"/>
          <w:sz w:val="28"/>
          <w:szCs w:val="28"/>
        </w:rPr>
      </w:pPr>
      <w:r w:rsidRPr="00240679">
        <w:rPr>
          <w:rFonts w:ascii="Times New Roman" w:hAnsi="Times New Roman" w:cs="Times New Roman"/>
          <w:sz w:val="28"/>
          <w:szCs w:val="28"/>
        </w:rPr>
        <w:lastRenderedPageBreak/>
        <w:t xml:space="preserve">Повышение роли малого и среднего предпринимательства в улучшении условий жизни населения (повышение уровня заработной платы, создание   </w:t>
      </w:r>
      <w:r w:rsidRPr="00240679">
        <w:rPr>
          <w:rFonts w:ascii="Times New Roman" w:hAnsi="Times New Roman" w:cs="Times New Roman"/>
          <w:sz w:val="28"/>
          <w:szCs w:val="28"/>
        </w:rPr>
        <w:br/>
        <w:t>новых рабочих мест).</w:t>
      </w:r>
    </w:p>
    <w:p w:rsidR="004638B1" w:rsidRPr="00240679" w:rsidRDefault="004638B1" w:rsidP="00ED4F8B">
      <w:pPr>
        <w:pStyle w:val="ConsCell"/>
        <w:ind w:right="0" w:firstLine="709"/>
        <w:jc w:val="both"/>
        <w:rPr>
          <w:rFonts w:ascii="Times New Roman" w:hAnsi="Times New Roman" w:cs="Times New Roman"/>
          <w:sz w:val="28"/>
          <w:szCs w:val="28"/>
        </w:rPr>
      </w:pPr>
      <w:r w:rsidRPr="00240679">
        <w:rPr>
          <w:rFonts w:ascii="Times New Roman" w:hAnsi="Times New Roman" w:cs="Times New Roman"/>
          <w:sz w:val="28"/>
          <w:szCs w:val="28"/>
        </w:rPr>
        <w:t>Обеспечение взаимодействия городского бизнес-сообщества и органов мест</w:t>
      </w:r>
      <w:r w:rsidR="00240679">
        <w:rPr>
          <w:rFonts w:ascii="Times New Roman" w:hAnsi="Times New Roman" w:cs="Times New Roman"/>
          <w:sz w:val="28"/>
          <w:szCs w:val="28"/>
        </w:rPr>
        <w:t xml:space="preserve">ного  </w:t>
      </w:r>
      <w:r w:rsidRPr="00240679">
        <w:rPr>
          <w:rFonts w:ascii="Times New Roman" w:hAnsi="Times New Roman" w:cs="Times New Roman"/>
          <w:sz w:val="28"/>
          <w:szCs w:val="28"/>
        </w:rPr>
        <w:t xml:space="preserve">самоуправления.                                </w:t>
      </w:r>
    </w:p>
    <w:p w:rsidR="004638B1" w:rsidRPr="00240679" w:rsidRDefault="004638B1" w:rsidP="00ED4F8B">
      <w:pPr>
        <w:pStyle w:val="ConsCell"/>
        <w:ind w:right="0" w:firstLine="709"/>
        <w:jc w:val="both"/>
        <w:rPr>
          <w:rFonts w:ascii="Times New Roman" w:hAnsi="Times New Roman" w:cs="Times New Roman"/>
          <w:sz w:val="28"/>
          <w:szCs w:val="28"/>
        </w:rPr>
      </w:pPr>
      <w:r w:rsidRPr="00240679">
        <w:rPr>
          <w:rFonts w:ascii="Times New Roman" w:hAnsi="Times New Roman" w:cs="Times New Roman"/>
          <w:sz w:val="28"/>
          <w:szCs w:val="28"/>
        </w:rPr>
        <w:t xml:space="preserve">Оказание содействия развитию молодежного предпринимательства                           </w:t>
      </w:r>
    </w:p>
    <w:p w:rsidR="004638B1" w:rsidRPr="002A669E" w:rsidRDefault="004638B1" w:rsidP="00ED4F8B">
      <w:pPr>
        <w:pStyle w:val="ConsCell"/>
        <w:ind w:right="0" w:firstLine="709"/>
        <w:jc w:val="both"/>
        <w:rPr>
          <w:rFonts w:ascii="Times New Roman" w:hAnsi="Times New Roman" w:cs="Times New Roman"/>
          <w:sz w:val="28"/>
          <w:szCs w:val="28"/>
        </w:rPr>
      </w:pPr>
      <w:r>
        <w:t xml:space="preserve"> </w:t>
      </w:r>
      <w:r w:rsidRPr="002A669E">
        <w:rPr>
          <w:rFonts w:ascii="Times New Roman" w:hAnsi="Times New Roman" w:cs="Times New Roman"/>
          <w:sz w:val="28"/>
          <w:szCs w:val="28"/>
        </w:rPr>
        <w:t>Объем и источники финансирования Программы:</w:t>
      </w:r>
    </w:p>
    <w:p w:rsidR="00240679" w:rsidRPr="00240679" w:rsidRDefault="00240679" w:rsidP="00ED4F8B">
      <w:pPr>
        <w:pStyle w:val="ConsCell"/>
        <w:ind w:right="0" w:firstLine="709"/>
        <w:jc w:val="both"/>
        <w:rPr>
          <w:rFonts w:ascii="Times New Roman" w:hAnsi="Times New Roman" w:cs="Times New Roman"/>
          <w:sz w:val="28"/>
          <w:szCs w:val="28"/>
        </w:rPr>
      </w:pPr>
      <w:r w:rsidRPr="00240679">
        <w:rPr>
          <w:rFonts w:ascii="Times New Roman" w:hAnsi="Times New Roman" w:cs="Times New Roman"/>
          <w:sz w:val="28"/>
          <w:szCs w:val="28"/>
        </w:rPr>
        <w:t>Общий объем финансирования Программы составляет 121320 тыс. рублей, в том числе:</w:t>
      </w:r>
    </w:p>
    <w:p w:rsidR="00240679" w:rsidRPr="00240679" w:rsidRDefault="00240679" w:rsidP="00ED4F8B">
      <w:pPr>
        <w:pStyle w:val="ConsCell"/>
        <w:ind w:right="0" w:firstLine="709"/>
        <w:jc w:val="both"/>
        <w:rPr>
          <w:rFonts w:ascii="Times New Roman" w:hAnsi="Times New Roman" w:cs="Times New Roman"/>
          <w:sz w:val="28"/>
          <w:szCs w:val="28"/>
        </w:rPr>
      </w:pPr>
      <w:r w:rsidRPr="00240679">
        <w:rPr>
          <w:rFonts w:ascii="Times New Roman" w:hAnsi="Times New Roman" w:cs="Times New Roman"/>
          <w:sz w:val="28"/>
          <w:szCs w:val="28"/>
        </w:rPr>
        <w:t>1. Средства областного бюджета - средства, выделяемые на конкурсной основе на софинансирование мероприятий целевых программ развития субъектов малого и среднего предпринимательства.</w:t>
      </w:r>
    </w:p>
    <w:p w:rsidR="00240679" w:rsidRPr="00240679" w:rsidRDefault="00240679" w:rsidP="00ED4F8B">
      <w:pPr>
        <w:pStyle w:val="ConsCell"/>
        <w:ind w:right="0" w:firstLine="709"/>
        <w:jc w:val="both"/>
        <w:rPr>
          <w:rFonts w:ascii="Times New Roman" w:hAnsi="Times New Roman" w:cs="Times New Roman"/>
          <w:sz w:val="28"/>
          <w:szCs w:val="28"/>
        </w:rPr>
      </w:pPr>
      <w:r w:rsidRPr="00240679">
        <w:rPr>
          <w:rFonts w:ascii="Times New Roman" w:hAnsi="Times New Roman" w:cs="Times New Roman"/>
          <w:sz w:val="28"/>
          <w:szCs w:val="28"/>
        </w:rPr>
        <w:t xml:space="preserve">2. Средства бюджета города Ростова-на-Дону - 119370 тыс. рублей.                            </w:t>
      </w:r>
    </w:p>
    <w:p w:rsidR="00240679" w:rsidRPr="00240679" w:rsidRDefault="00240679" w:rsidP="00ED4F8B">
      <w:pPr>
        <w:pStyle w:val="ConsCell"/>
        <w:ind w:right="0" w:firstLine="709"/>
        <w:jc w:val="both"/>
        <w:rPr>
          <w:rFonts w:ascii="Times New Roman" w:hAnsi="Times New Roman" w:cs="Times New Roman"/>
          <w:sz w:val="28"/>
          <w:szCs w:val="28"/>
        </w:rPr>
      </w:pPr>
      <w:r w:rsidRPr="00240679">
        <w:rPr>
          <w:rFonts w:ascii="Times New Roman" w:hAnsi="Times New Roman" w:cs="Times New Roman"/>
          <w:sz w:val="28"/>
          <w:szCs w:val="28"/>
        </w:rPr>
        <w:t xml:space="preserve">3. Внебюджетные средства - 1950 тыс. рублей.    </w:t>
      </w:r>
    </w:p>
    <w:p w:rsidR="0019722B" w:rsidRDefault="004750DF"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Среди основных программных мероприятий, финансируемых Программой можно выделить:</w:t>
      </w:r>
    </w:p>
    <w:p w:rsidR="004750DF" w:rsidRPr="004750DF" w:rsidRDefault="00F8474E"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0DF" w:rsidRPr="004750DF">
        <w:rPr>
          <w:rFonts w:ascii="Times New Roman" w:hAnsi="Times New Roman" w:cs="Times New Roman"/>
          <w:sz w:val="28"/>
          <w:szCs w:val="28"/>
        </w:rPr>
        <w:t>Предоставление субсидий вновь созданным субъектам   малого предпринимательства на возмещение части затрат, связанных с приобретением и созданием основ</w:t>
      </w:r>
      <w:r w:rsidR="004750DF">
        <w:rPr>
          <w:rFonts w:ascii="Times New Roman" w:hAnsi="Times New Roman" w:cs="Times New Roman"/>
          <w:sz w:val="28"/>
          <w:szCs w:val="28"/>
        </w:rPr>
        <w:t xml:space="preserve">ных средств </w:t>
      </w:r>
      <w:r w:rsidR="004750DF" w:rsidRPr="004750DF">
        <w:rPr>
          <w:rFonts w:ascii="Times New Roman" w:hAnsi="Times New Roman" w:cs="Times New Roman"/>
          <w:sz w:val="28"/>
          <w:szCs w:val="28"/>
        </w:rPr>
        <w:t>и началом предпринимательской деятельности;</w:t>
      </w:r>
    </w:p>
    <w:p w:rsidR="002A669E" w:rsidRPr="004750DF" w:rsidRDefault="00F8474E"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0DF" w:rsidRPr="004750DF">
        <w:rPr>
          <w:rFonts w:ascii="Times New Roman" w:hAnsi="Times New Roman" w:cs="Times New Roman"/>
          <w:sz w:val="28"/>
          <w:szCs w:val="28"/>
        </w:rPr>
        <w:t>Содействие развитию деятельности Ростовского муниципального</w:t>
      </w:r>
      <w:r w:rsidR="004750DF">
        <w:rPr>
          <w:rFonts w:ascii="Times New Roman" w:hAnsi="Times New Roman" w:cs="Times New Roman"/>
          <w:sz w:val="28"/>
          <w:szCs w:val="28"/>
        </w:rPr>
        <w:t xml:space="preserve"> Фонда     </w:t>
      </w:r>
      <w:r w:rsidR="004750DF" w:rsidRPr="004750DF">
        <w:rPr>
          <w:rFonts w:ascii="Times New Roman" w:hAnsi="Times New Roman" w:cs="Times New Roman"/>
          <w:sz w:val="28"/>
          <w:szCs w:val="28"/>
        </w:rPr>
        <w:t xml:space="preserve">поддержки малого и среднего предпринимательства посредством использования системы микрофинансирования субъектов МСП                       </w:t>
      </w:r>
    </w:p>
    <w:p w:rsidR="004750DF" w:rsidRPr="004750DF" w:rsidRDefault="00F8474E"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0DF" w:rsidRPr="004750DF">
        <w:rPr>
          <w:rFonts w:ascii="Times New Roman" w:hAnsi="Times New Roman" w:cs="Times New Roman"/>
          <w:sz w:val="28"/>
          <w:szCs w:val="28"/>
        </w:rPr>
        <w:t>Предоставление субсидий субъектам малого и среднего предпринимательства и организациям, образующим инфраструкт</w:t>
      </w:r>
      <w:r w:rsidR="004750DF">
        <w:rPr>
          <w:rFonts w:ascii="Times New Roman" w:hAnsi="Times New Roman" w:cs="Times New Roman"/>
          <w:sz w:val="28"/>
          <w:szCs w:val="28"/>
        </w:rPr>
        <w:t xml:space="preserve">уру поддержки субъектов МСП, на </w:t>
      </w:r>
      <w:r w:rsidR="004750DF" w:rsidRPr="004750DF">
        <w:rPr>
          <w:rFonts w:ascii="Times New Roman" w:hAnsi="Times New Roman" w:cs="Times New Roman"/>
          <w:sz w:val="28"/>
          <w:szCs w:val="28"/>
        </w:rPr>
        <w:t>компенса</w:t>
      </w:r>
      <w:r w:rsidR="004750DF">
        <w:rPr>
          <w:rFonts w:ascii="Times New Roman" w:hAnsi="Times New Roman" w:cs="Times New Roman"/>
          <w:sz w:val="28"/>
          <w:szCs w:val="28"/>
        </w:rPr>
        <w:t xml:space="preserve">цию части </w:t>
      </w:r>
      <w:r w:rsidR="004750DF" w:rsidRPr="004750DF">
        <w:rPr>
          <w:rFonts w:ascii="Times New Roman" w:hAnsi="Times New Roman" w:cs="Times New Roman"/>
          <w:sz w:val="28"/>
          <w:szCs w:val="28"/>
        </w:rPr>
        <w:t>стоимости приобретенного имущества и специализированного программного  обеспечения;</w:t>
      </w:r>
    </w:p>
    <w:p w:rsidR="004750DF" w:rsidRPr="004750DF" w:rsidRDefault="00F8474E"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0DF" w:rsidRPr="004750DF">
        <w:rPr>
          <w:rFonts w:ascii="Times New Roman" w:hAnsi="Times New Roman" w:cs="Times New Roman"/>
          <w:sz w:val="28"/>
          <w:szCs w:val="28"/>
        </w:rPr>
        <w:t>Оплата услуг       муниципального     бизнес-инкубатора   для города Ростова-на-Дону;</w:t>
      </w:r>
    </w:p>
    <w:p w:rsidR="004750DF" w:rsidRDefault="00F8474E"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0DF" w:rsidRPr="004750DF">
        <w:rPr>
          <w:rFonts w:ascii="Times New Roman" w:hAnsi="Times New Roman" w:cs="Times New Roman"/>
          <w:sz w:val="28"/>
          <w:szCs w:val="28"/>
        </w:rPr>
        <w:t>Реализация проекта по оказанию консультационной поддержки с</w:t>
      </w:r>
      <w:r w:rsidR="004750DF">
        <w:rPr>
          <w:rFonts w:ascii="Times New Roman" w:hAnsi="Times New Roman" w:cs="Times New Roman"/>
          <w:sz w:val="28"/>
          <w:szCs w:val="28"/>
        </w:rPr>
        <w:t xml:space="preserve">убъектам </w:t>
      </w:r>
      <w:r w:rsidR="004750DF" w:rsidRPr="004750DF">
        <w:rPr>
          <w:rFonts w:ascii="Times New Roman" w:hAnsi="Times New Roman" w:cs="Times New Roman"/>
          <w:sz w:val="28"/>
          <w:szCs w:val="28"/>
        </w:rPr>
        <w:t>МСП по вопросам   налогообложения, бухгалтерского учета, кред</w:t>
      </w:r>
      <w:r w:rsidR="004750DF">
        <w:rPr>
          <w:rFonts w:ascii="Times New Roman" w:hAnsi="Times New Roman" w:cs="Times New Roman"/>
          <w:sz w:val="28"/>
          <w:szCs w:val="28"/>
        </w:rPr>
        <w:t xml:space="preserve">итования, </w:t>
      </w:r>
      <w:r w:rsidR="004750DF" w:rsidRPr="004750DF">
        <w:rPr>
          <w:rFonts w:ascii="Times New Roman" w:hAnsi="Times New Roman" w:cs="Times New Roman"/>
          <w:sz w:val="28"/>
          <w:szCs w:val="28"/>
        </w:rPr>
        <w:t xml:space="preserve">правовой защиты и развития предприятия, бизнес-планирования.    </w:t>
      </w:r>
    </w:p>
    <w:p w:rsidR="004750DF" w:rsidRPr="004750DF" w:rsidRDefault="004750DF" w:rsidP="00ED4F8B">
      <w:pPr>
        <w:pStyle w:val="ConsPlusNormal"/>
        <w:ind w:firstLine="540"/>
        <w:jc w:val="center"/>
        <w:rPr>
          <w:rFonts w:ascii="Times New Roman" w:hAnsi="Times New Roman" w:cs="Times New Roman"/>
          <w:b/>
          <w:sz w:val="28"/>
          <w:szCs w:val="28"/>
        </w:rPr>
      </w:pPr>
      <w:r w:rsidRPr="004750DF">
        <w:rPr>
          <w:rFonts w:ascii="Times New Roman" w:hAnsi="Times New Roman" w:cs="Times New Roman"/>
          <w:b/>
          <w:sz w:val="28"/>
          <w:szCs w:val="28"/>
        </w:rPr>
        <w:t>Социально-экономическое положение города Ростов-на-Дону</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Индикаторами создания благоприятных условий для развития малого и среднего предпринимательства в городе Ростове-на-Дону стали тенденции роста численности занятых в сфере предпринимательства, уровня среднемесячной заработной платы, объемов выпуска продукции (работ, услуг) на малых и средних предприятиях города, повышение инвестиционной активности хозяйствующих субъектов в этой сфере.</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Малые и средние предприятия работают почти во всех видах экономической д</w:t>
      </w:r>
      <w:r w:rsidR="00DE3F5B">
        <w:rPr>
          <w:rFonts w:ascii="Times New Roman" w:hAnsi="Times New Roman" w:cs="Times New Roman"/>
          <w:sz w:val="28"/>
          <w:szCs w:val="28"/>
        </w:rPr>
        <w:t>еятельности. Так, за период 2011-2013</w:t>
      </w:r>
      <w:r w:rsidRPr="004750DF">
        <w:rPr>
          <w:rFonts w:ascii="Times New Roman" w:hAnsi="Times New Roman" w:cs="Times New Roman"/>
          <w:sz w:val="28"/>
          <w:szCs w:val="28"/>
        </w:rPr>
        <w:t xml:space="preserve"> гг. количество малых </w:t>
      </w:r>
      <w:r w:rsidRPr="004750DF">
        <w:rPr>
          <w:rFonts w:ascii="Times New Roman" w:hAnsi="Times New Roman" w:cs="Times New Roman"/>
          <w:sz w:val="28"/>
          <w:szCs w:val="28"/>
        </w:rPr>
        <w:lastRenderedPageBreak/>
        <w:t>и средних предприятий в городе увеличилось на 11,0% и составило на 01.01.201</w:t>
      </w:r>
      <w:r w:rsidR="00DE3F5B">
        <w:rPr>
          <w:rFonts w:ascii="Times New Roman" w:hAnsi="Times New Roman" w:cs="Times New Roman"/>
          <w:sz w:val="28"/>
          <w:szCs w:val="28"/>
        </w:rPr>
        <w:t>3</w:t>
      </w:r>
      <w:r w:rsidRPr="004750DF">
        <w:rPr>
          <w:rFonts w:ascii="Times New Roman" w:hAnsi="Times New Roman" w:cs="Times New Roman"/>
          <w:sz w:val="28"/>
          <w:szCs w:val="28"/>
        </w:rPr>
        <w:t xml:space="preserve"> 25</w:t>
      </w:r>
      <w:r w:rsidR="00DE3F5B">
        <w:rPr>
          <w:rFonts w:ascii="Times New Roman" w:hAnsi="Times New Roman" w:cs="Times New Roman"/>
          <w:sz w:val="28"/>
          <w:szCs w:val="28"/>
        </w:rPr>
        <w:t xml:space="preserve"> </w:t>
      </w:r>
      <w:r w:rsidRPr="004750DF">
        <w:rPr>
          <w:rFonts w:ascii="Times New Roman" w:hAnsi="Times New Roman" w:cs="Times New Roman"/>
          <w:sz w:val="28"/>
          <w:szCs w:val="28"/>
        </w:rPr>
        <w:t>817 малых и средних предприятий.</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В последние годы наблюдается перераспределение количества субъектов малого и среднего предпринимательства по видам экономической деятельности. Возросло количество предприятий, занимающихся строительством и производством промышленных товаров, операциями с недвижимым имуществом и арендой. Но наиболее предпочтительными секторами для бизнеса остается деятельность в сфере торговли, общественного питания и бытового обслуживания. Доля этих предприятий в общем количестве малых и средних предприятий составляет 49,2%.</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Увеличилось и количество индивид</w:t>
      </w:r>
      <w:r w:rsidR="00DE3F5B">
        <w:rPr>
          <w:rFonts w:ascii="Times New Roman" w:hAnsi="Times New Roman" w:cs="Times New Roman"/>
          <w:sz w:val="28"/>
          <w:szCs w:val="28"/>
        </w:rPr>
        <w:t>уальных предпринимателей. В 2011</w:t>
      </w:r>
      <w:r w:rsidRPr="004750DF">
        <w:rPr>
          <w:rFonts w:ascii="Times New Roman" w:hAnsi="Times New Roman" w:cs="Times New Roman"/>
          <w:sz w:val="28"/>
          <w:szCs w:val="28"/>
        </w:rPr>
        <w:t xml:space="preserve"> году на территории города в качестве индивидуальных предпринимателей было зарегистрировано 45,4</w:t>
      </w:r>
      <w:r w:rsidR="00DE3F5B">
        <w:rPr>
          <w:rFonts w:ascii="Times New Roman" w:hAnsi="Times New Roman" w:cs="Times New Roman"/>
          <w:sz w:val="28"/>
          <w:szCs w:val="28"/>
        </w:rPr>
        <w:t xml:space="preserve"> тысячи человек. А на 01.01.2013</w:t>
      </w:r>
      <w:r w:rsidRPr="004750DF">
        <w:rPr>
          <w:rFonts w:ascii="Times New Roman" w:hAnsi="Times New Roman" w:cs="Times New Roman"/>
          <w:sz w:val="28"/>
          <w:szCs w:val="28"/>
        </w:rPr>
        <w:t xml:space="preserve"> количество зарегистрированных и осуществляющих свою деятельность индивидуальных предпринимателей - 46,6 тысячи человек, темп роста составил 102,7%.</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В настоящее время на малых и средних предприятиях работает 129,1 тысячи человек, или 30,6% всех занятых в экономике жителей Ростова-на-Д</w:t>
      </w:r>
      <w:r w:rsidR="00DE3F5B">
        <w:rPr>
          <w:rFonts w:ascii="Times New Roman" w:hAnsi="Times New Roman" w:cs="Times New Roman"/>
          <w:sz w:val="28"/>
          <w:szCs w:val="28"/>
        </w:rPr>
        <w:t>ону. Темп роста за период с 2011 г. по 2012</w:t>
      </w:r>
      <w:r w:rsidRPr="004750DF">
        <w:rPr>
          <w:rFonts w:ascii="Times New Roman" w:hAnsi="Times New Roman" w:cs="Times New Roman"/>
          <w:sz w:val="28"/>
          <w:szCs w:val="28"/>
        </w:rPr>
        <w:t xml:space="preserve"> г. составил 100,9%, или более 1,1 тысячи новых рабочих мест, что объясняется как созданием новых малых и средних предприятий, так и увеличением числа работников на действующих предприятиях.</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Среднемесячная заработная плата на мал</w:t>
      </w:r>
      <w:r w:rsidR="00DE3F5B">
        <w:rPr>
          <w:rFonts w:ascii="Times New Roman" w:hAnsi="Times New Roman" w:cs="Times New Roman"/>
          <w:sz w:val="28"/>
          <w:szCs w:val="28"/>
        </w:rPr>
        <w:t>ых и средних предприятиях в 2013</w:t>
      </w:r>
      <w:r w:rsidRPr="004750DF">
        <w:rPr>
          <w:rFonts w:ascii="Times New Roman" w:hAnsi="Times New Roman" w:cs="Times New Roman"/>
          <w:sz w:val="28"/>
          <w:szCs w:val="28"/>
        </w:rPr>
        <w:t xml:space="preserve"> году составила 14721,1 руб. и 19774,6 руб. соответственно, тем</w:t>
      </w:r>
      <w:r w:rsidR="00DE3F5B">
        <w:rPr>
          <w:rFonts w:ascii="Times New Roman" w:hAnsi="Times New Roman" w:cs="Times New Roman"/>
          <w:sz w:val="28"/>
          <w:szCs w:val="28"/>
        </w:rPr>
        <w:t>п роста к 2012</w:t>
      </w:r>
      <w:r w:rsidRPr="004750DF">
        <w:rPr>
          <w:rFonts w:ascii="Times New Roman" w:hAnsi="Times New Roman" w:cs="Times New Roman"/>
          <w:sz w:val="28"/>
          <w:szCs w:val="28"/>
        </w:rPr>
        <w:t xml:space="preserve"> году составляет 110,3% и 114,1% соответственно.</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На протяжении последнего периода времени наблюдается тенденция к увеличению оборота малых и сре</w:t>
      </w:r>
      <w:r w:rsidR="00DE3F5B">
        <w:rPr>
          <w:rFonts w:ascii="Times New Roman" w:hAnsi="Times New Roman" w:cs="Times New Roman"/>
          <w:sz w:val="28"/>
          <w:szCs w:val="28"/>
        </w:rPr>
        <w:t>дних предприятий. По итогам 2013</w:t>
      </w:r>
      <w:r w:rsidRPr="004750DF">
        <w:rPr>
          <w:rFonts w:ascii="Times New Roman" w:hAnsi="Times New Roman" w:cs="Times New Roman"/>
          <w:sz w:val="28"/>
          <w:szCs w:val="28"/>
        </w:rPr>
        <w:t xml:space="preserve"> года оборот малых и средних предприятий составил 208,9 млрд. руб. В сравнении с 20</w:t>
      </w:r>
      <w:r w:rsidR="00DE3F5B">
        <w:rPr>
          <w:rFonts w:ascii="Times New Roman" w:hAnsi="Times New Roman" w:cs="Times New Roman"/>
          <w:sz w:val="28"/>
          <w:szCs w:val="28"/>
        </w:rPr>
        <w:t>12</w:t>
      </w:r>
      <w:r w:rsidRPr="004750DF">
        <w:rPr>
          <w:rFonts w:ascii="Times New Roman" w:hAnsi="Times New Roman" w:cs="Times New Roman"/>
          <w:sz w:val="28"/>
          <w:szCs w:val="28"/>
        </w:rPr>
        <w:t xml:space="preserve"> годом - 202,8 млрд. руб. - темп роста составил 103,0%. Преимущественный рост объема оборота в действующих ценах составил на малых и средних предприятиях с основными видами деятельности "Оптовая и розничная торговля", "Ремонт автотранспортных средств, мотоциклов и бытовых изделий и предметов личного пользования", "Обрабатывающие производства" и "Строительство".</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В 201</w:t>
      </w:r>
      <w:r w:rsidR="00DE3F5B">
        <w:rPr>
          <w:rFonts w:ascii="Times New Roman" w:hAnsi="Times New Roman" w:cs="Times New Roman"/>
          <w:sz w:val="28"/>
          <w:szCs w:val="28"/>
        </w:rPr>
        <w:t>3</w:t>
      </w:r>
      <w:r w:rsidRPr="004750DF">
        <w:rPr>
          <w:rFonts w:ascii="Times New Roman" w:hAnsi="Times New Roman" w:cs="Times New Roman"/>
          <w:sz w:val="28"/>
          <w:szCs w:val="28"/>
        </w:rPr>
        <w:t xml:space="preserve"> году малыми и средними предприятиями было направлено 4737,1 млн. руб. инвестиций в</w:t>
      </w:r>
      <w:r w:rsidR="00DE3F5B">
        <w:rPr>
          <w:rFonts w:ascii="Times New Roman" w:hAnsi="Times New Roman" w:cs="Times New Roman"/>
          <w:sz w:val="28"/>
          <w:szCs w:val="28"/>
        </w:rPr>
        <w:t xml:space="preserve"> основной капитал. По итогам 2011</w:t>
      </w:r>
      <w:r w:rsidRPr="004750DF">
        <w:rPr>
          <w:rFonts w:ascii="Times New Roman" w:hAnsi="Times New Roman" w:cs="Times New Roman"/>
          <w:sz w:val="28"/>
          <w:szCs w:val="28"/>
        </w:rPr>
        <w:t xml:space="preserve"> года объем инвестиций малых и средних предприятий составил 7922,3 млн. руб., темп роста составил 60,0 процента.</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Наибольший рост инвестиций в основной капитал сохранился на малых и средних предприятиях в следующих видах деятельности: "Строительство", "Операции с недвижимым имуществом, аренда и предоставление услуг", "Оптовая и розничная торговля", "Ремонт автотранспортных средств, мотоциклов и бытовых изделий и предметов личного пользования".</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Инвестиции играют центральную роль в экономическом процессе и определяют возможности развития малых и средних предприятий.</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lastRenderedPageBreak/>
        <w:t>Одной из основных задач в решении социально-экономических проблем города Ростова-на-Дону является содействие росту инвестиционной активности, в том числе и в сфере малого и среднего предпринимательства.</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Таким образом, сохраняется положительная динамика показателей деятельности субъектов малого и среднего п</w:t>
      </w:r>
      <w:r w:rsidR="00DE3F5B">
        <w:rPr>
          <w:rFonts w:ascii="Times New Roman" w:hAnsi="Times New Roman" w:cs="Times New Roman"/>
          <w:sz w:val="28"/>
          <w:szCs w:val="28"/>
        </w:rPr>
        <w:t>редпринимательства за период 2011-2013</w:t>
      </w:r>
      <w:r w:rsidRPr="004750DF">
        <w:rPr>
          <w:rFonts w:ascii="Times New Roman" w:hAnsi="Times New Roman" w:cs="Times New Roman"/>
          <w:sz w:val="28"/>
          <w:szCs w:val="28"/>
        </w:rPr>
        <w:t xml:space="preserve"> гг.</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Однако последствия экономического кризиса не могли не отразиться на результатах деятельности субъектов малого и среднего предпринимательства, в частности на снижении темпов роста инвестиционной активности предпринимателей.</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С целью улучшения финансового состояния субъектов малого и среднего пр</w:t>
      </w:r>
      <w:r w:rsidR="00DE3F5B">
        <w:rPr>
          <w:rFonts w:ascii="Times New Roman" w:hAnsi="Times New Roman" w:cs="Times New Roman"/>
          <w:sz w:val="28"/>
          <w:szCs w:val="28"/>
        </w:rPr>
        <w:t>едпринимательства в течение 2015-2016</w:t>
      </w:r>
      <w:r w:rsidRPr="004750DF">
        <w:rPr>
          <w:rFonts w:ascii="Times New Roman" w:hAnsi="Times New Roman" w:cs="Times New Roman"/>
          <w:sz w:val="28"/>
          <w:szCs w:val="28"/>
        </w:rPr>
        <w:t xml:space="preserve"> гг. планируется осуществить мероприятия, направленные на стимулирование увеличения инвестиционных вложений в основной капитал предпринимателями города.</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Также приоритетным направлением работы будет являться развитие социального и молодежного предпринимательства.</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Данный факт обусловлен тем, что предпринимательская деятельность - не самая популярная сегодня в молодежной среде, молодежное предпринимательство набирает стремительные обороты, нуждаясь при этом в постоянной поддержке. Потребность в поддержке обусловлена возрастом и отсутствием должного опыта и навыков, необходимых для успешной предпринимательской деятельности.</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Администрацией города осуществляется взаимодействие по вопросам предпринимательства с такими молодежными организациями, как Ростовское отделение "Ассоциация молодых предпринимателей", Молодежное информационное агентство "МИА" и другие.</w:t>
      </w:r>
    </w:p>
    <w:p w:rsidR="004750DF" w:rsidRPr="004750DF" w:rsidRDefault="004750DF" w:rsidP="00ED4F8B">
      <w:pPr>
        <w:pStyle w:val="ConsPlusNormal"/>
        <w:ind w:firstLine="540"/>
        <w:jc w:val="both"/>
        <w:rPr>
          <w:rFonts w:ascii="Times New Roman" w:hAnsi="Times New Roman" w:cs="Times New Roman"/>
          <w:sz w:val="28"/>
          <w:szCs w:val="28"/>
        </w:rPr>
      </w:pPr>
      <w:r w:rsidRPr="004750DF">
        <w:rPr>
          <w:rFonts w:ascii="Times New Roman" w:hAnsi="Times New Roman" w:cs="Times New Roman"/>
          <w:sz w:val="28"/>
          <w:szCs w:val="28"/>
        </w:rPr>
        <w:t>Продолжается привлечение учащихся, студентов образовательных учреждений к семинарам, конкурсам, направленным на повышение экономической грамотности, развитие и поддержку субъектов малого и среднего предпринимательства.</w:t>
      </w:r>
    </w:p>
    <w:p w:rsidR="00D46D45" w:rsidRPr="004638B1" w:rsidRDefault="004750DF" w:rsidP="00ED4F8B">
      <w:pPr>
        <w:shd w:val="clear" w:color="auto" w:fill="FFFFFF"/>
        <w:ind w:firstLine="709"/>
        <w:jc w:val="both"/>
        <w:rPr>
          <w:b/>
          <w:bCs/>
          <w:sz w:val="28"/>
          <w:szCs w:val="28"/>
        </w:rPr>
      </w:pPr>
      <w:r w:rsidRPr="00BA0091">
        <w:rPr>
          <w:b/>
          <w:sz w:val="28"/>
          <w:szCs w:val="28"/>
        </w:rPr>
        <w:t xml:space="preserve">          </w:t>
      </w:r>
      <w:r w:rsidR="00BA0091" w:rsidRPr="00BA0091">
        <w:rPr>
          <w:b/>
          <w:sz w:val="28"/>
          <w:szCs w:val="28"/>
        </w:rPr>
        <w:t>4</w:t>
      </w:r>
      <w:r w:rsidR="00D46D45">
        <w:rPr>
          <w:b/>
          <w:bCs/>
          <w:sz w:val="28"/>
          <w:szCs w:val="28"/>
        </w:rPr>
        <w:t>.3</w:t>
      </w:r>
      <w:r w:rsidR="00D46D45" w:rsidRPr="004638B1">
        <w:rPr>
          <w:b/>
          <w:bCs/>
          <w:sz w:val="28"/>
          <w:szCs w:val="28"/>
        </w:rPr>
        <w:t xml:space="preserve">. Город </w:t>
      </w:r>
      <w:r w:rsidR="00D46D45">
        <w:rPr>
          <w:b/>
          <w:bCs/>
          <w:sz w:val="28"/>
          <w:szCs w:val="28"/>
        </w:rPr>
        <w:t>Сочи</w:t>
      </w:r>
      <w:r w:rsidR="00D46D45" w:rsidRPr="004638B1">
        <w:rPr>
          <w:b/>
          <w:bCs/>
          <w:sz w:val="28"/>
          <w:szCs w:val="28"/>
        </w:rPr>
        <w:t xml:space="preserve"> </w:t>
      </w:r>
      <w:r w:rsidR="00D46D45">
        <w:rPr>
          <w:b/>
          <w:bCs/>
          <w:sz w:val="28"/>
          <w:szCs w:val="28"/>
        </w:rPr>
        <w:t>(Краснодарский край)</w:t>
      </w:r>
    </w:p>
    <w:p w:rsidR="00D46D45" w:rsidRDefault="00D46D45" w:rsidP="00ED4F8B">
      <w:pPr>
        <w:shd w:val="clear" w:color="auto" w:fill="FFFFFF"/>
        <w:ind w:firstLine="709"/>
        <w:jc w:val="both"/>
        <w:rPr>
          <w:sz w:val="28"/>
          <w:szCs w:val="28"/>
        </w:rPr>
      </w:pPr>
      <w:r w:rsidRPr="004638B1">
        <w:rPr>
          <w:bCs/>
          <w:sz w:val="28"/>
          <w:szCs w:val="28"/>
        </w:rPr>
        <w:t xml:space="preserve">На территории города </w:t>
      </w:r>
      <w:r>
        <w:rPr>
          <w:bCs/>
          <w:sz w:val="28"/>
          <w:szCs w:val="28"/>
        </w:rPr>
        <w:t xml:space="preserve">Сочи  </w:t>
      </w:r>
      <w:r w:rsidRPr="004638B1">
        <w:rPr>
          <w:bCs/>
          <w:sz w:val="28"/>
          <w:szCs w:val="28"/>
        </w:rPr>
        <w:t xml:space="preserve">действует </w:t>
      </w:r>
      <w:r w:rsidRPr="004638B1">
        <w:rPr>
          <w:sz w:val="28"/>
          <w:szCs w:val="28"/>
        </w:rPr>
        <w:t xml:space="preserve"> городская</w:t>
      </w:r>
      <w:r>
        <w:rPr>
          <w:sz w:val="28"/>
          <w:szCs w:val="28"/>
        </w:rPr>
        <w:t xml:space="preserve"> </w:t>
      </w:r>
      <w:r w:rsidRPr="004638B1">
        <w:rPr>
          <w:sz w:val="28"/>
          <w:szCs w:val="28"/>
        </w:rPr>
        <w:t xml:space="preserve">целевая </w:t>
      </w:r>
      <w:r>
        <w:rPr>
          <w:sz w:val="28"/>
          <w:szCs w:val="28"/>
        </w:rPr>
        <w:t xml:space="preserve">программа </w:t>
      </w:r>
      <w:r w:rsidRPr="00D46D45">
        <w:rPr>
          <w:sz w:val="28"/>
          <w:szCs w:val="28"/>
        </w:rPr>
        <w:t>"Поддержка малого и среднего предприни</w:t>
      </w:r>
      <w:r w:rsidR="00540222">
        <w:rPr>
          <w:sz w:val="28"/>
          <w:szCs w:val="28"/>
        </w:rPr>
        <w:t>мательства в городе Сочи на 2014 - 2016</w:t>
      </w:r>
      <w:r w:rsidRPr="00D46D45">
        <w:rPr>
          <w:sz w:val="28"/>
          <w:szCs w:val="28"/>
        </w:rPr>
        <w:t xml:space="preserve"> годы"</w:t>
      </w:r>
      <w:r w:rsidRPr="004638B1">
        <w:rPr>
          <w:sz w:val="28"/>
          <w:szCs w:val="28"/>
        </w:rPr>
        <w:t xml:space="preserve"> (далее - Программа).         </w:t>
      </w:r>
    </w:p>
    <w:p w:rsidR="00D46D45" w:rsidRPr="00D46D45" w:rsidRDefault="00D46D45" w:rsidP="00ED4F8B">
      <w:pPr>
        <w:shd w:val="clear" w:color="auto" w:fill="FFFFFF"/>
        <w:ind w:firstLine="709"/>
        <w:jc w:val="both"/>
        <w:rPr>
          <w:sz w:val="28"/>
          <w:szCs w:val="28"/>
        </w:rPr>
      </w:pPr>
      <w:r w:rsidRPr="00D46D45">
        <w:rPr>
          <w:sz w:val="28"/>
          <w:szCs w:val="28"/>
        </w:rPr>
        <w:t>Основанием для разработки Программы является Федеральный </w:t>
      </w:r>
      <w:hyperlink r:id="rId34" w:history="1">
        <w:r w:rsidRPr="00D46D45">
          <w:rPr>
            <w:sz w:val="28"/>
            <w:szCs w:val="28"/>
          </w:rPr>
          <w:t>закон</w:t>
        </w:r>
      </w:hyperlink>
      <w:r w:rsidRPr="00D46D45">
        <w:rPr>
          <w:sz w:val="28"/>
          <w:szCs w:val="28"/>
        </w:rPr>
        <w:t> от 06.10.2003 N 131-ФЗ "Об общих принципах разработки организации местного самоуправления в Российской Федерации",  Федеральный </w:t>
      </w:r>
      <w:hyperlink r:id="rId35" w:history="1">
        <w:r w:rsidRPr="00D46D45">
          <w:rPr>
            <w:sz w:val="28"/>
            <w:szCs w:val="28"/>
          </w:rPr>
          <w:t>закон</w:t>
        </w:r>
      </w:hyperlink>
      <w:r w:rsidRPr="00D46D45">
        <w:rPr>
          <w:sz w:val="28"/>
          <w:szCs w:val="28"/>
        </w:rPr>
        <w:t> от 24.07.2007 N 209-ФЗ "О развитии малого и среднего предпринимат</w:t>
      </w:r>
      <w:r>
        <w:rPr>
          <w:sz w:val="28"/>
          <w:szCs w:val="28"/>
        </w:rPr>
        <w:t>ельства в Российской Федерации",</w:t>
      </w:r>
      <w:r w:rsidRPr="00D46D45">
        <w:rPr>
          <w:sz w:val="28"/>
          <w:szCs w:val="28"/>
        </w:rPr>
        <w:t xml:space="preserve"> </w:t>
      </w:r>
      <w:hyperlink r:id="rId36" w:history="1">
        <w:r w:rsidRPr="00D46D45">
          <w:rPr>
            <w:sz w:val="28"/>
            <w:szCs w:val="28"/>
          </w:rPr>
          <w:t>Закон</w:t>
        </w:r>
      </w:hyperlink>
      <w:r w:rsidRPr="00D46D45">
        <w:rPr>
          <w:sz w:val="28"/>
          <w:szCs w:val="28"/>
        </w:rPr>
        <w:t xml:space="preserve"> Краснодарского края от 04.04.2008 N 1448-КЗ "О развитии малого и среднего предпринимательства в </w:t>
      </w:r>
      <w:r>
        <w:rPr>
          <w:sz w:val="28"/>
          <w:szCs w:val="28"/>
        </w:rPr>
        <w:t>Краснодарском крае",</w:t>
      </w:r>
      <w:r w:rsidRPr="00D46D45">
        <w:rPr>
          <w:sz w:val="28"/>
          <w:szCs w:val="28"/>
        </w:rPr>
        <w:t xml:space="preserve"> </w:t>
      </w:r>
      <w:hyperlink r:id="rId37" w:history="1">
        <w:r w:rsidRPr="00D46D45">
          <w:rPr>
            <w:sz w:val="28"/>
            <w:szCs w:val="28"/>
          </w:rPr>
          <w:t>Закон</w:t>
        </w:r>
      </w:hyperlink>
      <w:r w:rsidRPr="00D46D45">
        <w:rPr>
          <w:sz w:val="28"/>
          <w:szCs w:val="28"/>
        </w:rPr>
        <w:t> К</w:t>
      </w:r>
      <w:r w:rsidR="00540222">
        <w:rPr>
          <w:sz w:val="28"/>
          <w:szCs w:val="28"/>
        </w:rPr>
        <w:t>раснодарского края от 16.07.2013</w:t>
      </w:r>
      <w:r w:rsidRPr="00D46D45">
        <w:rPr>
          <w:sz w:val="28"/>
          <w:szCs w:val="28"/>
        </w:rPr>
        <w:t xml:space="preserve"> N </w:t>
      </w:r>
      <w:r w:rsidR="00540222">
        <w:rPr>
          <w:sz w:val="28"/>
          <w:szCs w:val="28"/>
        </w:rPr>
        <w:t>744</w:t>
      </w:r>
      <w:r w:rsidRPr="00D46D45">
        <w:rPr>
          <w:sz w:val="28"/>
          <w:szCs w:val="28"/>
        </w:rPr>
        <w:t xml:space="preserve"> "Об утверждении долгосрочной целевой программы "Государственная поддержка малого и среднего предпринимательства в Краснода</w:t>
      </w:r>
      <w:r w:rsidR="00540222">
        <w:rPr>
          <w:sz w:val="28"/>
          <w:szCs w:val="28"/>
        </w:rPr>
        <w:t>рском крае на 2013</w:t>
      </w:r>
      <w:r>
        <w:rPr>
          <w:sz w:val="28"/>
          <w:szCs w:val="28"/>
        </w:rPr>
        <w:t xml:space="preserve"> - 201</w:t>
      </w:r>
      <w:r w:rsidR="00540222">
        <w:rPr>
          <w:sz w:val="28"/>
          <w:szCs w:val="28"/>
        </w:rPr>
        <w:t>7</w:t>
      </w:r>
      <w:r>
        <w:rPr>
          <w:sz w:val="28"/>
          <w:szCs w:val="28"/>
        </w:rPr>
        <w:t xml:space="preserve"> годы", </w:t>
      </w:r>
      <w:r w:rsidRPr="00D46D45">
        <w:rPr>
          <w:sz w:val="28"/>
          <w:szCs w:val="28"/>
        </w:rPr>
        <w:t xml:space="preserve"> </w:t>
      </w:r>
      <w:hyperlink r:id="rId38" w:history="1">
        <w:r w:rsidRPr="00D46D45">
          <w:rPr>
            <w:sz w:val="28"/>
            <w:szCs w:val="28"/>
          </w:rPr>
          <w:t>Стратегия</w:t>
        </w:r>
      </w:hyperlink>
      <w:r w:rsidRPr="00D46D45">
        <w:rPr>
          <w:sz w:val="28"/>
          <w:szCs w:val="28"/>
        </w:rPr>
        <w:t> социально-</w:t>
      </w:r>
      <w:r w:rsidRPr="00D46D45">
        <w:rPr>
          <w:sz w:val="28"/>
          <w:szCs w:val="28"/>
        </w:rPr>
        <w:lastRenderedPageBreak/>
        <w:t xml:space="preserve">экономического развития Краснодарского края до 2020 года и основные направления социально-экономического развития муниципального образования город </w:t>
      </w:r>
      <w:r w:rsidR="00540222">
        <w:rPr>
          <w:sz w:val="28"/>
          <w:szCs w:val="28"/>
        </w:rPr>
        <w:t>Сочи до 2015</w:t>
      </w:r>
      <w:r>
        <w:rPr>
          <w:sz w:val="28"/>
          <w:szCs w:val="28"/>
        </w:rPr>
        <w:t xml:space="preserve"> года.</w:t>
      </w:r>
    </w:p>
    <w:p w:rsidR="00D46D45" w:rsidRPr="002A669E" w:rsidRDefault="00D46D45" w:rsidP="00ED4F8B">
      <w:pPr>
        <w:pStyle w:val="ConsCell"/>
        <w:ind w:right="0" w:firstLine="709"/>
        <w:jc w:val="both"/>
        <w:rPr>
          <w:rFonts w:ascii="Times New Roman" w:hAnsi="Times New Roman" w:cs="Times New Roman"/>
          <w:sz w:val="28"/>
          <w:szCs w:val="28"/>
        </w:rPr>
      </w:pPr>
      <w:r w:rsidRPr="002A669E">
        <w:rPr>
          <w:rFonts w:ascii="Times New Roman" w:hAnsi="Times New Roman" w:cs="Times New Roman"/>
          <w:sz w:val="28"/>
          <w:szCs w:val="28"/>
        </w:rPr>
        <w:t xml:space="preserve">Задачами программы являются: </w:t>
      </w:r>
    </w:p>
    <w:p w:rsidR="00D46D45" w:rsidRPr="00D46D45" w:rsidRDefault="00D46D45" w:rsidP="00ED4F8B">
      <w:pPr>
        <w:shd w:val="clear" w:color="auto" w:fill="FFFFFF"/>
        <w:jc w:val="both"/>
        <w:textAlignment w:val="baseline"/>
        <w:rPr>
          <w:sz w:val="28"/>
          <w:szCs w:val="28"/>
        </w:rPr>
      </w:pPr>
      <w:r w:rsidRPr="00D46D45">
        <w:rPr>
          <w:sz w:val="28"/>
          <w:szCs w:val="28"/>
        </w:rPr>
        <w:t>- совершенствование направлений муниципальной поддержки малого и среднего предпринимательства в городе Сочи;</w:t>
      </w:r>
    </w:p>
    <w:p w:rsidR="00D46D45" w:rsidRPr="00D46D45" w:rsidRDefault="00D46D45" w:rsidP="00ED4F8B">
      <w:pPr>
        <w:shd w:val="clear" w:color="auto" w:fill="FFFFFF"/>
        <w:jc w:val="both"/>
        <w:textAlignment w:val="baseline"/>
        <w:rPr>
          <w:sz w:val="28"/>
          <w:szCs w:val="28"/>
        </w:rPr>
      </w:pPr>
      <w:r w:rsidRPr="00D46D45">
        <w:rPr>
          <w:sz w:val="28"/>
          <w:szCs w:val="28"/>
        </w:rPr>
        <w:t>- повышение информационной открытости муниципальной поддержки малого и среднего предпринимательства, а также усиление организационной работы с предпринимателями администраций внутри городских районов города Сочи;</w:t>
      </w:r>
    </w:p>
    <w:p w:rsidR="00D46D45" w:rsidRPr="00D46D45" w:rsidRDefault="00D46D45" w:rsidP="00ED4F8B">
      <w:pPr>
        <w:shd w:val="clear" w:color="auto" w:fill="FFFFFF"/>
        <w:jc w:val="both"/>
        <w:textAlignment w:val="baseline"/>
        <w:rPr>
          <w:sz w:val="28"/>
          <w:szCs w:val="28"/>
        </w:rPr>
      </w:pPr>
      <w:r w:rsidRPr="00D46D45">
        <w:rPr>
          <w:sz w:val="28"/>
          <w:szCs w:val="28"/>
        </w:rPr>
        <w:t>- организация приоритетной поддержки субъектов малого и среднего предпринимательства в туристической и ремесленной деятельности, жилищно-коммунальном хозяйстве, развитие молодежного предпринимательства и вновь создаваемого предпринимательства, в том числе самозанятости</w:t>
      </w:r>
      <w:r>
        <w:rPr>
          <w:sz w:val="28"/>
          <w:szCs w:val="28"/>
        </w:rPr>
        <w:t>;</w:t>
      </w:r>
    </w:p>
    <w:p w:rsidR="00D46D45" w:rsidRPr="00D46D45" w:rsidRDefault="00D46D45" w:rsidP="00ED4F8B">
      <w:pPr>
        <w:shd w:val="clear" w:color="auto" w:fill="FFFFFF"/>
        <w:jc w:val="both"/>
        <w:textAlignment w:val="baseline"/>
        <w:rPr>
          <w:sz w:val="28"/>
          <w:szCs w:val="28"/>
        </w:rPr>
      </w:pPr>
      <w:r w:rsidRPr="00D46D45">
        <w:rPr>
          <w:sz w:val="28"/>
          <w:szCs w:val="28"/>
        </w:rPr>
        <w:t>- содействие развитию добросовестной конкуренции на рынках товаров и услуг на территории города за счет разработки и реализации системы мер по поддержке эффективного развития конкурентоспособных субъектов малого и среднего предпринимательства в муниципальном образовании;</w:t>
      </w:r>
    </w:p>
    <w:p w:rsidR="00D46D45" w:rsidRPr="00D46D45" w:rsidRDefault="00D46D45" w:rsidP="00ED4F8B">
      <w:pPr>
        <w:shd w:val="clear" w:color="auto" w:fill="FFFFFF"/>
        <w:jc w:val="both"/>
        <w:textAlignment w:val="baseline"/>
        <w:rPr>
          <w:sz w:val="28"/>
          <w:szCs w:val="28"/>
        </w:rPr>
      </w:pPr>
      <w:r w:rsidRPr="00D46D45">
        <w:rPr>
          <w:sz w:val="28"/>
          <w:szCs w:val="28"/>
        </w:rPr>
        <w:t>- совершенствование деятельности общественных объединений предпринимательства, формирование социально ответственного бизнеса</w:t>
      </w:r>
      <w:r>
        <w:rPr>
          <w:sz w:val="28"/>
          <w:szCs w:val="28"/>
        </w:rPr>
        <w:t>.</w:t>
      </w:r>
    </w:p>
    <w:p w:rsidR="008B1904" w:rsidRPr="008B1904" w:rsidRDefault="00D46D45" w:rsidP="00ED4F8B">
      <w:pPr>
        <w:shd w:val="clear" w:color="auto" w:fill="FFFFFF"/>
        <w:jc w:val="both"/>
        <w:textAlignment w:val="baseline"/>
        <w:rPr>
          <w:sz w:val="28"/>
          <w:szCs w:val="28"/>
        </w:rPr>
      </w:pPr>
      <w:r w:rsidRPr="008B1904">
        <w:rPr>
          <w:sz w:val="28"/>
          <w:szCs w:val="28"/>
        </w:rPr>
        <w:t xml:space="preserve"> </w:t>
      </w:r>
      <w:r w:rsidR="008B1904" w:rsidRPr="008B1904">
        <w:rPr>
          <w:sz w:val="28"/>
          <w:szCs w:val="28"/>
        </w:rPr>
        <w:t>Объемы и общий объем финансирования Программы составляет 1</w:t>
      </w:r>
      <w:r w:rsidR="00540222">
        <w:rPr>
          <w:sz w:val="28"/>
          <w:szCs w:val="28"/>
        </w:rPr>
        <w:t>5</w:t>
      </w:r>
      <w:r w:rsidR="008B1904" w:rsidRPr="008B1904">
        <w:rPr>
          <w:sz w:val="28"/>
          <w:szCs w:val="28"/>
        </w:rPr>
        <w:t>,6 млн.</w:t>
      </w:r>
    </w:p>
    <w:p w:rsidR="008B1904" w:rsidRPr="008B1904" w:rsidRDefault="008B1904" w:rsidP="00ED4F8B">
      <w:pPr>
        <w:shd w:val="clear" w:color="auto" w:fill="FFFFFF"/>
        <w:jc w:val="both"/>
        <w:textAlignment w:val="baseline"/>
        <w:rPr>
          <w:sz w:val="28"/>
          <w:szCs w:val="28"/>
        </w:rPr>
      </w:pPr>
      <w:r>
        <w:rPr>
          <w:sz w:val="28"/>
          <w:szCs w:val="28"/>
        </w:rPr>
        <w:t>И</w:t>
      </w:r>
      <w:r w:rsidRPr="008B1904">
        <w:rPr>
          <w:sz w:val="28"/>
          <w:szCs w:val="28"/>
        </w:rPr>
        <w:t>сточники финансирования Программы, в том числе:</w:t>
      </w:r>
    </w:p>
    <w:p w:rsidR="008B1904" w:rsidRPr="008B1904" w:rsidRDefault="008B1904" w:rsidP="00ED4F8B">
      <w:pPr>
        <w:shd w:val="clear" w:color="auto" w:fill="FFFFFF"/>
        <w:jc w:val="both"/>
        <w:textAlignment w:val="baseline"/>
        <w:rPr>
          <w:sz w:val="28"/>
          <w:szCs w:val="28"/>
        </w:rPr>
      </w:pPr>
      <w:r w:rsidRPr="008B1904">
        <w:rPr>
          <w:sz w:val="28"/>
          <w:szCs w:val="28"/>
        </w:rPr>
        <w:t>- 201</w:t>
      </w:r>
      <w:r w:rsidR="00540222">
        <w:rPr>
          <w:sz w:val="28"/>
          <w:szCs w:val="28"/>
        </w:rPr>
        <w:t>4</w:t>
      </w:r>
      <w:r w:rsidRPr="008B1904">
        <w:rPr>
          <w:sz w:val="28"/>
          <w:szCs w:val="28"/>
        </w:rPr>
        <w:t xml:space="preserve"> год - </w:t>
      </w:r>
      <w:r w:rsidR="00540222">
        <w:rPr>
          <w:sz w:val="28"/>
          <w:szCs w:val="28"/>
        </w:rPr>
        <w:t>3</w:t>
      </w:r>
      <w:r w:rsidRPr="008B1904">
        <w:rPr>
          <w:sz w:val="28"/>
          <w:szCs w:val="28"/>
        </w:rPr>
        <w:t>,2 млн. рублей;</w:t>
      </w:r>
    </w:p>
    <w:p w:rsidR="008B1904" w:rsidRPr="008B1904" w:rsidRDefault="00540222" w:rsidP="00ED4F8B">
      <w:pPr>
        <w:shd w:val="clear" w:color="auto" w:fill="FFFFFF"/>
        <w:jc w:val="both"/>
        <w:textAlignment w:val="baseline"/>
        <w:rPr>
          <w:sz w:val="28"/>
          <w:szCs w:val="28"/>
        </w:rPr>
      </w:pPr>
      <w:r>
        <w:rPr>
          <w:sz w:val="28"/>
          <w:szCs w:val="28"/>
        </w:rPr>
        <w:t>- 2015 год - 5</w:t>
      </w:r>
      <w:r w:rsidR="008B1904" w:rsidRPr="008B1904">
        <w:rPr>
          <w:sz w:val="28"/>
          <w:szCs w:val="28"/>
        </w:rPr>
        <w:t>,2 млн. рублей;</w:t>
      </w:r>
    </w:p>
    <w:p w:rsidR="008B1904" w:rsidRPr="008B1904" w:rsidRDefault="00540222" w:rsidP="00ED4F8B">
      <w:pPr>
        <w:shd w:val="clear" w:color="auto" w:fill="FFFFFF"/>
        <w:jc w:val="both"/>
        <w:textAlignment w:val="baseline"/>
        <w:rPr>
          <w:sz w:val="28"/>
          <w:szCs w:val="28"/>
        </w:rPr>
      </w:pPr>
      <w:r>
        <w:rPr>
          <w:sz w:val="28"/>
          <w:szCs w:val="28"/>
        </w:rPr>
        <w:t>- 2016 год - 7</w:t>
      </w:r>
      <w:r w:rsidR="008B1904" w:rsidRPr="008B1904">
        <w:rPr>
          <w:sz w:val="28"/>
          <w:szCs w:val="28"/>
        </w:rPr>
        <w:t>,2 млн. рублей.</w:t>
      </w:r>
    </w:p>
    <w:p w:rsidR="00D46D45" w:rsidRDefault="00D46D45"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Среди основных программных мероприятий, финансируемых Программой можно выделить:</w:t>
      </w:r>
    </w:p>
    <w:p w:rsidR="00D46D45" w:rsidRPr="004750DF" w:rsidRDefault="00F8474E"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04" w:rsidRPr="008B1904">
        <w:rPr>
          <w:rFonts w:ascii="Times New Roman" w:hAnsi="Times New Roman" w:cs="Times New Roman"/>
          <w:sz w:val="28"/>
          <w:szCs w:val="28"/>
        </w:rPr>
        <w:t>Субсидирование части  затрат на уплату  процентов по кредиту,  полученному в  кредитных  организациях  субъектами малого и  среднего  предпринимательства</w:t>
      </w:r>
      <w:r w:rsidR="008B1904">
        <w:rPr>
          <w:rFonts w:ascii="Times New Roman" w:hAnsi="Times New Roman" w:cs="Times New Roman"/>
          <w:sz w:val="28"/>
          <w:szCs w:val="28"/>
        </w:rPr>
        <w:t xml:space="preserve"> 5 000,0 тыс. руб.</w:t>
      </w:r>
      <w:r w:rsidR="00D46D45" w:rsidRPr="004750DF">
        <w:rPr>
          <w:rFonts w:ascii="Times New Roman" w:hAnsi="Times New Roman" w:cs="Times New Roman"/>
          <w:sz w:val="28"/>
          <w:szCs w:val="28"/>
        </w:rPr>
        <w:t>;</w:t>
      </w:r>
    </w:p>
    <w:p w:rsidR="008B1904" w:rsidRPr="008B1904" w:rsidRDefault="00F8474E"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04" w:rsidRPr="008B1904">
        <w:rPr>
          <w:rFonts w:ascii="Times New Roman" w:hAnsi="Times New Roman" w:cs="Times New Roman"/>
          <w:sz w:val="28"/>
          <w:szCs w:val="28"/>
        </w:rPr>
        <w:t xml:space="preserve">Субсидирование части  затрат субъектов  малого  предпринимательства  на ранней стадии их  деятельности в части  приобретения основных  фондов и  нематериальных  активов </w:t>
      </w:r>
      <w:r w:rsidR="008B1904">
        <w:rPr>
          <w:rFonts w:ascii="Times New Roman" w:hAnsi="Times New Roman" w:cs="Times New Roman"/>
          <w:sz w:val="28"/>
          <w:szCs w:val="28"/>
        </w:rPr>
        <w:t>- 30</w:t>
      </w:r>
      <w:r w:rsidR="008B1904" w:rsidRPr="008B1904">
        <w:rPr>
          <w:rFonts w:ascii="Times New Roman" w:hAnsi="Times New Roman" w:cs="Times New Roman"/>
          <w:sz w:val="28"/>
          <w:szCs w:val="28"/>
        </w:rPr>
        <w:t>00,0, тыс. руб.;</w:t>
      </w:r>
    </w:p>
    <w:p w:rsidR="00D46D45" w:rsidRPr="008B1904" w:rsidRDefault="00F8474E"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04" w:rsidRPr="008B1904">
        <w:rPr>
          <w:rFonts w:ascii="Times New Roman" w:hAnsi="Times New Roman" w:cs="Times New Roman"/>
          <w:sz w:val="28"/>
          <w:szCs w:val="28"/>
        </w:rPr>
        <w:t>Субсидирование части  затрат субъектов  малого и среднего  предпринимательства  по аренде выставочных  площадей для участия  в выставочно-ярмарочных  мероприятиях за  рубежом</w:t>
      </w:r>
      <w:r w:rsidR="008B1904">
        <w:rPr>
          <w:rFonts w:ascii="Times New Roman" w:hAnsi="Times New Roman" w:cs="Times New Roman"/>
          <w:sz w:val="28"/>
          <w:szCs w:val="28"/>
        </w:rPr>
        <w:t xml:space="preserve"> 2500,0 тыс. руб.</w:t>
      </w:r>
      <w:r w:rsidR="00D46D45" w:rsidRPr="008B1904">
        <w:rPr>
          <w:rFonts w:ascii="Times New Roman" w:hAnsi="Times New Roman" w:cs="Times New Roman"/>
          <w:sz w:val="28"/>
          <w:szCs w:val="28"/>
        </w:rPr>
        <w:t>;</w:t>
      </w:r>
    </w:p>
    <w:p w:rsidR="00D46D45" w:rsidRDefault="00D46D45" w:rsidP="00ED4F8B">
      <w:pPr>
        <w:pStyle w:val="ConsPlusNormal"/>
        <w:ind w:firstLine="540"/>
        <w:jc w:val="center"/>
        <w:rPr>
          <w:rFonts w:ascii="Times New Roman" w:hAnsi="Times New Roman" w:cs="Times New Roman"/>
          <w:b/>
          <w:sz w:val="28"/>
          <w:szCs w:val="28"/>
        </w:rPr>
      </w:pPr>
      <w:r w:rsidRPr="004750DF">
        <w:rPr>
          <w:rFonts w:ascii="Times New Roman" w:hAnsi="Times New Roman" w:cs="Times New Roman"/>
          <w:b/>
          <w:sz w:val="28"/>
          <w:szCs w:val="28"/>
        </w:rPr>
        <w:t xml:space="preserve">Социально-экономическое положение города </w:t>
      </w:r>
      <w:r w:rsidR="008B1904">
        <w:rPr>
          <w:rFonts w:ascii="Times New Roman" w:hAnsi="Times New Roman" w:cs="Times New Roman"/>
          <w:b/>
          <w:sz w:val="28"/>
          <w:szCs w:val="28"/>
        </w:rPr>
        <w:t>Сочи</w:t>
      </w:r>
    </w:p>
    <w:p w:rsidR="00D528DD" w:rsidRPr="00D528DD" w:rsidRDefault="00D528DD" w:rsidP="00ED4F8B">
      <w:pPr>
        <w:pStyle w:val="ab"/>
        <w:shd w:val="clear" w:color="auto" w:fill="FFFFFF"/>
        <w:spacing w:before="0" w:beforeAutospacing="0" w:after="0" w:afterAutospacing="0"/>
        <w:ind w:firstLine="709"/>
        <w:jc w:val="both"/>
        <w:rPr>
          <w:sz w:val="28"/>
          <w:szCs w:val="28"/>
        </w:rPr>
      </w:pPr>
      <w:r w:rsidRPr="00D528DD">
        <w:rPr>
          <w:sz w:val="28"/>
          <w:szCs w:val="28"/>
        </w:rPr>
        <w:t>Экономика города представлена 6 845 предприятиями. Из них: промышленных — 384, в том числе крупных и средних — 34; Сельского хозяйства — 49, в том числе крупных и средних — 20; Транспорта и связи — 461, в том числе крупных и средних — 53; Строительных — 1 078, в том числе крупных и средних — 47; Торговых — 2125, в то</w:t>
      </w:r>
      <w:r>
        <w:rPr>
          <w:sz w:val="28"/>
          <w:szCs w:val="28"/>
        </w:rPr>
        <w:t xml:space="preserve">м числе крупных и </w:t>
      </w:r>
      <w:r>
        <w:rPr>
          <w:sz w:val="28"/>
          <w:szCs w:val="28"/>
        </w:rPr>
        <w:lastRenderedPageBreak/>
        <w:t xml:space="preserve">средних — 77; </w:t>
      </w:r>
      <w:r w:rsidRPr="00D528DD">
        <w:rPr>
          <w:sz w:val="28"/>
          <w:szCs w:val="28"/>
        </w:rPr>
        <w:t>Здравоохранения и социальных услуг — 212, в том числе крупных и средних — ПО; Гостиниц и ресторанов — 671, в том числе крупных и средних — 53.</w:t>
      </w:r>
    </w:p>
    <w:p w:rsidR="00D528DD" w:rsidRPr="00D528DD" w:rsidRDefault="00D528DD" w:rsidP="00ED4F8B">
      <w:pPr>
        <w:pStyle w:val="ab"/>
        <w:shd w:val="clear" w:color="auto" w:fill="FFFFFF"/>
        <w:spacing w:before="0" w:beforeAutospacing="0" w:after="0" w:afterAutospacing="0"/>
        <w:ind w:firstLine="709"/>
        <w:jc w:val="both"/>
        <w:rPr>
          <w:sz w:val="28"/>
          <w:szCs w:val="28"/>
        </w:rPr>
      </w:pPr>
      <w:r w:rsidRPr="00D528DD">
        <w:rPr>
          <w:sz w:val="28"/>
          <w:szCs w:val="28"/>
        </w:rPr>
        <w:t>Роль и место города Сочи как ведущего оздоровительного и рекреационного центра России и Краснодарского края определяется состоянием и перспективами развития его санаторно-курортной и рекреационной отрасли, являющейся градообразующей отраслью. Город Сочи стал столицей 22 зимних Олимпийских игр 2014 года, что делает его более интересным и привлекательным.</w:t>
      </w:r>
    </w:p>
    <w:p w:rsidR="00D528DD" w:rsidRPr="00D528DD" w:rsidRDefault="00D528DD" w:rsidP="00ED4F8B">
      <w:pPr>
        <w:pStyle w:val="ab"/>
        <w:shd w:val="clear" w:color="auto" w:fill="FFFFFF"/>
        <w:spacing w:before="0" w:beforeAutospacing="0" w:after="0" w:afterAutospacing="0"/>
        <w:ind w:firstLine="709"/>
        <w:jc w:val="both"/>
        <w:rPr>
          <w:sz w:val="28"/>
          <w:szCs w:val="28"/>
        </w:rPr>
      </w:pPr>
      <w:r w:rsidRPr="00D528DD">
        <w:rPr>
          <w:sz w:val="28"/>
          <w:szCs w:val="28"/>
        </w:rPr>
        <w:t>В городе расположено 227 крупных учреждений лечения и отдыха, отелей и туристических баз, общей вместимостью в летний период 65 тысяч мест, в том числе круглогодичного действия — 47 тысяч мест.</w:t>
      </w:r>
    </w:p>
    <w:p w:rsidR="00D528DD" w:rsidRPr="00D528DD" w:rsidRDefault="00D528DD" w:rsidP="00ED4F8B">
      <w:pPr>
        <w:pStyle w:val="ab"/>
        <w:shd w:val="clear" w:color="auto" w:fill="FFFFFF"/>
        <w:spacing w:before="0" w:beforeAutospacing="0" w:after="0" w:afterAutospacing="0"/>
        <w:ind w:firstLine="709"/>
        <w:jc w:val="both"/>
        <w:rPr>
          <w:sz w:val="28"/>
          <w:szCs w:val="28"/>
        </w:rPr>
      </w:pPr>
      <w:r w:rsidRPr="00D528DD">
        <w:rPr>
          <w:sz w:val="28"/>
          <w:szCs w:val="28"/>
        </w:rPr>
        <w:t>Численность трудоспособного населения составляет 249 тысяч человек или 62% от общей численности населения.</w:t>
      </w:r>
    </w:p>
    <w:p w:rsidR="00D528DD" w:rsidRPr="00D528DD" w:rsidRDefault="00D528DD" w:rsidP="00ED4F8B">
      <w:pPr>
        <w:pStyle w:val="ab"/>
        <w:shd w:val="clear" w:color="auto" w:fill="FFFFFF"/>
        <w:spacing w:before="0" w:beforeAutospacing="0" w:after="0" w:afterAutospacing="0"/>
        <w:ind w:firstLine="709"/>
        <w:jc w:val="both"/>
        <w:rPr>
          <w:sz w:val="28"/>
          <w:szCs w:val="28"/>
        </w:rPr>
      </w:pPr>
      <w:r w:rsidRPr="00D528DD">
        <w:rPr>
          <w:sz w:val="28"/>
          <w:szCs w:val="28"/>
        </w:rPr>
        <w:t>По отраслям и видам деятельности основные фонды распределяются следующим образом: в хозяйствующих субъектах здравоохранения и предоставления социальных услуг, культуры и спорта, деятельности организаций отдыха и развлечений, деятельности гостиниц и ресторанов, где представлено в основном курортное хозяйство — 42,7%, транспорт и связь — 17,1%, промышленность — 17%, сельское хозяйство — 1,6%, строительство — 2,0%, торговля — 0,4%, прочие — 18,0%.</w:t>
      </w:r>
    </w:p>
    <w:p w:rsidR="00D528DD" w:rsidRPr="00540222" w:rsidRDefault="00D528DD" w:rsidP="00ED4F8B">
      <w:pPr>
        <w:pStyle w:val="ab"/>
        <w:shd w:val="clear" w:color="auto" w:fill="FFFFFF"/>
        <w:spacing w:before="0" w:beforeAutospacing="0" w:after="0" w:afterAutospacing="0"/>
        <w:ind w:firstLine="709"/>
        <w:jc w:val="both"/>
        <w:rPr>
          <w:sz w:val="28"/>
          <w:szCs w:val="28"/>
        </w:rPr>
      </w:pPr>
      <w:r w:rsidRPr="00540222">
        <w:rPr>
          <w:sz w:val="28"/>
          <w:szCs w:val="28"/>
        </w:rPr>
        <w:t>К базовым отраслям экономики города относятся: торговля и общественное питание, строительство, курортно-туристский комплекс, промышленность.</w:t>
      </w:r>
    </w:p>
    <w:p w:rsidR="00540222" w:rsidRPr="00540222" w:rsidRDefault="00540222" w:rsidP="00540222">
      <w:pPr>
        <w:ind w:firstLine="851"/>
        <w:jc w:val="both"/>
        <w:rPr>
          <w:sz w:val="28"/>
          <w:szCs w:val="28"/>
        </w:rPr>
      </w:pPr>
      <w:r w:rsidRPr="00540222">
        <w:rPr>
          <w:sz w:val="28"/>
          <w:szCs w:val="28"/>
        </w:rPr>
        <w:t>В текущем году продолжились позитивные изменения качества жизни населения: возросли денежные доходы сочинцев и уровень оплаты труда работников.</w:t>
      </w:r>
    </w:p>
    <w:p w:rsidR="00540222" w:rsidRPr="00540222" w:rsidRDefault="00540222" w:rsidP="00540222">
      <w:pPr>
        <w:ind w:firstLine="708"/>
        <w:jc w:val="both"/>
        <w:rPr>
          <w:sz w:val="28"/>
          <w:szCs w:val="28"/>
        </w:rPr>
      </w:pPr>
      <w:r w:rsidRPr="00540222">
        <w:rPr>
          <w:sz w:val="28"/>
          <w:szCs w:val="28"/>
        </w:rPr>
        <w:t xml:space="preserve">По итогам девяти месяцев 2014 года большинство  показателей, характеризующих развитие экономики города Сочи, имеют положительную динамику. Олимпиада повлияла на рост объемов потребления товаров и услуг. Так, темпы роста оборота общественного питания увеличились со 103,8% в январе-сентябре  прошлого года до 187,8% в текущем году, обороты розничной торговли  возросли на 17%.  </w:t>
      </w:r>
    </w:p>
    <w:p w:rsidR="00540222" w:rsidRPr="00540222" w:rsidRDefault="00540222" w:rsidP="00540222">
      <w:pPr>
        <w:ind w:firstLine="851"/>
        <w:jc w:val="both"/>
        <w:rPr>
          <w:sz w:val="28"/>
          <w:szCs w:val="28"/>
        </w:rPr>
      </w:pPr>
      <w:r w:rsidRPr="00540222">
        <w:rPr>
          <w:sz w:val="28"/>
          <w:szCs w:val="28"/>
        </w:rPr>
        <w:t>В сфере платного обслуживания населения темпы роста услуг увеличены  – 120,2% на фоне 117,9% годом назад. Заметно возросли объемы предоставления платных гостиничных услуг населению и санаторно-оздоровительных – на 46,2%  и  87%  соответственно.</w:t>
      </w:r>
    </w:p>
    <w:p w:rsidR="00540222" w:rsidRPr="00540222" w:rsidRDefault="00540222" w:rsidP="00540222">
      <w:pPr>
        <w:ind w:firstLine="851"/>
        <w:jc w:val="both"/>
        <w:rPr>
          <w:sz w:val="28"/>
          <w:szCs w:val="28"/>
        </w:rPr>
      </w:pPr>
      <w:r w:rsidRPr="00540222">
        <w:rPr>
          <w:sz w:val="28"/>
          <w:szCs w:val="28"/>
        </w:rPr>
        <w:t xml:space="preserve">В транспортном комплексе и связи объем оказанных работ и услуг возрос на 14,6% на фоне отрицательной динамики соответствующего периода 2013 года, когда объем услуг транспорта был снижен на 26,2%. </w:t>
      </w:r>
    </w:p>
    <w:p w:rsidR="00540222" w:rsidRPr="00540222" w:rsidRDefault="00540222" w:rsidP="00540222">
      <w:pPr>
        <w:ind w:firstLine="851"/>
        <w:jc w:val="both"/>
        <w:rPr>
          <w:sz w:val="28"/>
          <w:szCs w:val="28"/>
        </w:rPr>
      </w:pPr>
      <w:r w:rsidRPr="00540222">
        <w:rPr>
          <w:sz w:val="28"/>
          <w:szCs w:val="28"/>
        </w:rPr>
        <w:t xml:space="preserve">Объем продукции сельского хозяйства возрос и составил  125% на фоне 96,7% прошлого года. </w:t>
      </w:r>
    </w:p>
    <w:p w:rsidR="00540222" w:rsidRPr="00540222" w:rsidRDefault="00540222" w:rsidP="00540222">
      <w:pPr>
        <w:ind w:firstLine="708"/>
        <w:jc w:val="both"/>
        <w:rPr>
          <w:sz w:val="28"/>
          <w:szCs w:val="28"/>
        </w:rPr>
      </w:pPr>
      <w:r w:rsidRPr="00540222">
        <w:rPr>
          <w:sz w:val="28"/>
          <w:szCs w:val="28"/>
        </w:rPr>
        <w:t xml:space="preserve">В связи с уменьшением спроса на ряд инвестиционных товаров, которые активно использовались при подготовке к Олимпиаде, производство </w:t>
      </w:r>
      <w:r w:rsidRPr="00540222">
        <w:rPr>
          <w:sz w:val="28"/>
          <w:szCs w:val="28"/>
        </w:rPr>
        <w:lastRenderedPageBreak/>
        <w:t>промышленной продукции  уменьшилось на 11,7 процентных пунктов по сравнению с 9 месяцами   прошлого года.</w:t>
      </w:r>
    </w:p>
    <w:p w:rsidR="00540222" w:rsidRPr="00540222" w:rsidRDefault="00540222" w:rsidP="00540222">
      <w:pPr>
        <w:ind w:firstLine="708"/>
        <w:jc w:val="both"/>
        <w:rPr>
          <w:sz w:val="28"/>
          <w:szCs w:val="28"/>
        </w:rPr>
      </w:pPr>
      <w:r w:rsidRPr="00540222">
        <w:rPr>
          <w:sz w:val="28"/>
          <w:szCs w:val="28"/>
        </w:rPr>
        <w:t xml:space="preserve">В строительстве сложилась отрицательная динамика к уровню прошлого года, связанная с окончанием возведения спортивных и инфраструктурных объектов Олимпиады. За 9 месяцев текущего года объемы выполненных строительных работ в городе  снизились более чем на 82%. Такая тенденция сохранится на протяжении всего 2014 года. </w:t>
      </w:r>
    </w:p>
    <w:p w:rsidR="00236DCB" w:rsidRPr="00540222" w:rsidRDefault="00236DCB" w:rsidP="00236DCB">
      <w:pPr>
        <w:widowControl w:val="0"/>
        <w:ind w:firstLine="540"/>
        <w:jc w:val="both"/>
        <w:rPr>
          <w:sz w:val="28"/>
          <w:szCs w:val="28"/>
        </w:rPr>
      </w:pPr>
      <w:r w:rsidRPr="00540222">
        <w:rPr>
          <w:sz w:val="28"/>
          <w:szCs w:val="28"/>
        </w:rPr>
        <w:t>Город Сочи занимает 2 место  в Краснодарском крае после города Краснодар по количеству работающих в муниципальном образовании субъектов малого и среднего предпринимательства. На сегодняшний день           в Сочи  работает 32,2 тысяч малых и средних предпринимателей.</w:t>
      </w:r>
    </w:p>
    <w:p w:rsidR="00236DCB" w:rsidRPr="003D55E7" w:rsidRDefault="00236DCB" w:rsidP="00236DCB">
      <w:pPr>
        <w:pStyle w:val="ConsPlusNormal"/>
        <w:ind w:firstLine="540"/>
        <w:jc w:val="both"/>
        <w:rPr>
          <w:rFonts w:ascii="Times New Roman" w:hAnsi="Times New Roman" w:cs="Times New Roman"/>
          <w:sz w:val="28"/>
          <w:szCs w:val="28"/>
        </w:rPr>
      </w:pPr>
      <w:r w:rsidRPr="00540222">
        <w:rPr>
          <w:rFonts w:ascii="Times New Roman" w:hAnsi="Times New Roman" w:cs="Times New Roman"/>
          <w:sz w:val="28"/>
          <w:szCs w:val="28"/>
        </w:rPr>
        <w:t xml:space="preserve"> В целом за</w:t>
      </w:r>
      <w:r w:rsidRPr="003D55E7">
        <w:rPr>
          <w:rFonts w:ascii="Times New Roman" w:hAnsi="Times New Roman" w:cs="Times New Roman"/>
          <w:sz w:val="28"/>
          <w:szCs w:val="28"/>
        </w:rPr>
        <w:t xml:space="preserve"> </w:t>
      </w:r>
      <w:r>
        <w:rPr>
          <w:rFonts w:ascii="Times New Roman" w:hAnsi="Times New Roman" w:cs="Times New Roman"/>
          <w:sz w:val="28"/>
          <w:szCs w:val="28"/>
        </w:rPr>
        <w:t xml:space="preserve">9 месяцев </w:t>
      </w:r>
      <w:r w:rsidRPr="003D55E7">
        <w:rPr>
          <w:rFonts w:ascii="Times New Roman" w:hAnsi="Times New Roman" w:cs="Times New Roman"/>
          <w:sz w:val="28"/>
          <w:szCs w:val="28"/>
        </w:rPr>
        <w:t xml:space="preserve"> 2014 года увеличилось  количество </w:t>
      </w:r>
      <w:r w:rsidRPr="003D55E7">
        <w:rPr>
          <w:rFonts w:ascii="Times New Roman" w:hAnsi="Times New Roman" w:cs="Times New Roman"/>
          <w:bCs/>
          <w:sz w:val="28"/>
          <w:szCs w:val="28"/>
        </w:rPr>
        <w:t xml:space="preserve">субъектов малого и среднего предпринимательства по отношению к </w:t>
      </w:r>
      <w:r>
        <w:rPr>
          <w:rFonts w:ascii="Times New Roman" w:hAnsi="Times New Roman" w:cs="Times New Roman"/>
          <w:bCs/>
          <w:sz w:val="28"/>
          <w:szCs w:val="28"/>
        </w:rPr>
        <w:t xml:space="preserve">9 месяцам </w:t>
      </w:r>
      <w:r w:rsidRPr="003D55E7">
        <w:rPr>
          <w:rFonts w:ascii="Times New Roman" w:hAnsi="Times New Roman" w:cs="Times New Roman"/>
          <w:bCs/>
          <w:sz w:val="28"/>
          <w:szCs w:val="28"/>
        </w:rPr>
        <w:t xml:space="preserve"> 2013 года на </w:t>
      </w:r>
      <w:r>
        <w:rPr>
          <w:rFonts w:ascii="Times New Roman" w:hAnsi="Times New Roman" w:cs="Times New Roman"/>
          <w:bCs/>
          <w:sz w:val="28"/>
          <w:szCs w:val="28"/>
        </w:rPr>
        <w:t>1,5</w:t>
      </w:r>
      <w:r w:rsidRPr="003D55E7">
        <w:rPr>
          <w:rFonts w:ascii="Times New Roman" w:hAnsi="Times New Roman" w:cs="Times New Roman"/>
          <w:bCs/>
          <w:sz w:val="28"/>
          <w:szCs w:val="28"/>
        </w:rPr>
        <w:t>%.</w:t>
      </w:r>
      <w:r w:rsidRPr="003D55E7">
        <w:rPr>
          <w:rFonts w:ascii="Times New Roman" w:hAnsi="Times New Roman" w:cs="Times New Roman"/>
          <w:sz w:val="28"/>
          <w:szCs w:val="28"/>
        </w:rPr>
        <w:t xml:space="preserve"> </w:t>
      </w:r>
    </w:p>
    <w:p w:rsidR="00236DCB" w:rsidRPr="003D55E7" w:rsidRDefault="00236DCB" w:rsidP="00236D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55E7">
        <w:rPr>
          <w:rFonts w:ascii="Times New Roman" w:hAnsi="Times New Roman" w:cs="Times New Roman"/>
          <w:sz w:val="28"/>
          <w:szCs w:val="28"/>
        </w:rPr>
        <w:t>Доля субъектов малого и среднего предпринимательства в общем количестве хозяйствующих субъектов составляет 71</w:t>
      </w:r>
      <w:r>
        <w:rPr>
          <w:rFonts w:ascii="Times New Roman" w:hAnsi="Times New Roman" w:cs="Times New Roman"/>
          <w:sz w:val="28"/>
          <w:szCs w:val="28"/>
        </w:rPr>
        <w:t>,8</w:t>
      </w:r>
      <w:r w:rsidRPr="003D55E7">
        <w:rPr>
          <w:rFonts w:ascii="Times New Roman" w:hAnsi="Times New Roman" w:cs="Times New Roman"/>
          <w:sz w:val="28"/>
          <w:szCs w:val="28"/>
        </w:rPr>
        <w:t>%,</w:t>
      </w:r>
      <w:r w:rsidRPr="003D55E7">
        <w:rPr>
          <w:rFonts w:ascii="Times New Roman" w:hAnsi="Times New Roman" w:cs="Times New Roman"/>
          <w:bCs/>
          <w:sz w:val="28"/>
          <w:szCs w:val="28"/>
        </w:rPr>
        <w:t xml:space="preserve"> по отношению к</w:t>
      </w:r>
      <w:r>
        <w:rPr>
          <w:rFonts w:ascii="Times New Roman" w:hAnsi="Times New Roman" w:cs="Times New Roman"/>
          <w:bCs/>
          <w:sz w:val="28"/>
          <w:szCs w:val="28"/>
        </w:rPr>
        <w:t xml:space="preserve">          </w:t>
      </w:r>
      <w:r w:rsidRPr="003D55E7">
        <w:rPr>
          <w:rFonts w:ascii="Times New Roman" w:hAnsi="Times New Roman" w:cs="Times New Roman"/>
          <w:bCs/>
          <w:sz w:val="28"/>
          <w:szCs w:val="28"/>
        </w:rPr>
        <w:t xml:space="preserve"> </w:t>
      </w:r>
      <w:r>
        <w:rPr>
          <w:rFonts w:ascii="Times New Roman" w:hAnsi="Times New Roman" w:cs="Times New Roman"/>
          <w:bCs/>
          <w:sz w:val="28"/>
          <w:szCs w:val="28"/>
        </w:rPr>
        <w:t>аналогичному периоду  2013 года показатель увеличился на  0,3</w:t>
      </w:r>
      <w:r w:rsidRPr="003D55E7">
        <w:rPr>
          <w:rFonts w:ascii="Times New Roman" w:hAnsi="Times New Roman" w:cs="Times New Roman"/>
          <w:bCs/>
          <w:sz w:val="28"/>
          <w:szCs w:val="28"/>
        </w:rPr>
        <w:t>%.</w:t>
      </w:r>
      <w:r w:rsidRPr="003D55E7">
        <w:rPr>
          <w:rFonts w:ascii="Times New Roman" w:hAnsi="Times New Roman" w:cs="Times New Roman"/>
          <w:sz w:val="28"/>
          <w:szCs w:val="28"/>
        </w:rPr>
        <w:t xml:space="preserve"> </w:t>
      </w:r>
    </w:p>
    <w:p w:rsidR="00236DCB" w:rsidRPr="003D55E7" w:rsidRDefault="00236DCB" w:rsidP="00236DCB">
      <w:pPr>
        <w:ind w:firstLine="540"/>
        <w:jc w:val="both"/>
        <w:rPr>
          <w:sz w:val="28"/>
          <w:szCs w:val="28"/>
        </w:rPr>
      </w:pPr>
      <w:r w:rsidRPr="003D55E7">
        <w:rPr>
          <w:sz w:val="28"/>
          <w:szCs w:val="28"/>
        </w:rPr>
        <w:t>Развитию малого предпринимательства в настоящее время  уделяется большое значение на всех уровнях государственной власти. В первую очередь из-за важной социальной составляющей – это создание новых рабочих мест, предоставление возможности получения населением города доходов от самостоятельной хозяйственной деятельности. Следствием развития малого предпринимательства является пополнение доходной части бюджета.</w:t>
      </w:r>
    </w:p>
    <w:p w:rsidR="00236DCB" w:rsidRPr="004A51F3" w:rsidRDefault="00236DCB" w:rsidP="00236DCB">
      <w:pPr>
        <w:pStyle w:val="ab"/>
        <w:shd w:val="clear" w:color="auto" w:fill="FFFFFF"/>
        <w:tabs>
          <w:tab w:val="left" w:pos="9000"/>
          <w:tab w:val="left" w:pos="9099"/>
        </w:tabs>
        <w:spacing w:before="0" w:beforeAutospacing="0" w:after="0" w:afterAutospacing="0" w:line="269" w:lineRule="atLeast"/>
        <w:ind w:right="-81" w:firstLine="540"/>
        <w:jc w:val="both"/>
        <w:rPr>
          <w:sz w:val="28"/>
          <w:szCs w:val="28"/>
        </w:rPr>
      </w:pPr>
      <w:r w:rsidRPr="004A51F3">
        <w:rPr>
          <w:sz w:val="28"/>
          <w:szCs w:val="28"/>
        </w:rPr>
        <w:t xml:space="preserve">В сферу малого и среднего предпринимательства вовлечено </w:t>
      </w:r>
      <w:r>
        <w:rPr>
          <w:sz w:val="28"/>
          <w:szCs w:val="28"/>
        </w:rPr>
        <w:t>свыше 85,4</w:t>
      </w:r>
      <w:r w:rsidRPr="004A51F3">
        <w:rPr>
          <w:sz w:val="28"/>
          <w:szCs w:val="28"/>
        </w:rPr>
        <w:t xml:space="preserve"> тысяч человек, по отношению к аналогичному периоду 2013 года численность занятых в данном сект</w:t>
      </w:r>
      <w:r>
        <w:rPr>
          <w:sz w:val="28"/>
          <w:szCs w:val="28"/>
        </w:rPr>
        <w:t>оре экономики увеличилась на 1,2</w:t>
      </w:r>
      <w:r w:rsidRPr="004A51F3">
        <w:rPr>
          <w:sz w:val="28"/>
          <w:szCs w:val="28"/>
        </w:rPr>
        <w:t xml:space="preserve">%. </w:t>
      </w:r>
    </w:p>
    <w:p w:rsidR="00236DCB" w:rsidRDefault="00236DCB" w:rsidP="00236DCB">
      <w:pPr>
        <w:ind w:firstLine="540"/>
        <w:jc w:val="both"/>
        <w:rPr>
          <w:sz w:val="28"/>
          <w:szCs w:val="28"/>
        </w:rPr>
      </w:pPr>
      <w:r w:rsidRPr="003D55E7">
        <w:rPr>
          <w:sz w:val="28"/>
          <w:szCs w:val="28"/>
        </w:rPr>
        <w:t xml:space="preserve">Оборот субъектов малого и среднего предпринимательства по итогам </w:t>
      </w:r>
      <w:r w:rsidRPr="003D55E7">
        <w:rPr>
          <w:sz w:val="28"/>
          <w:szCs w:val="28"/>
        </w:rPr>
        <w:br/>
      </w:r>
      <w:r>
        <w:rPr>
          <w:sz w:val="28"/>
          <w:szCs w:val="28"/>
        </w:rPr>
        <w:t xml:space="preserve">9 месяцев </w:t>
      </w:r>
      <w:r w:rsidRPr="003D55E7">
        <w:rPr>
          <w:sz w:val="28"/>
          <w:szCs w:val="28"/>
        </w:rPr>
        <w:t xml:space="preserve"> 2014 года составил </w:t>
      </w:r>
      <w:r>
        <w:rPr>
          <w:sz w:val="28"/>
          <w:szCs w:val="28"/>
        </w:rPr>
        <w:t>142 473,3 млн.</w:t>
      </w:r>
      <w:r w:rsidRPr="003D55E7">
        <w:rPr>
          <w:sz w:val="28"/>
          <w:szCs w:val="28"/>
        </w:rPr>
        <w:t>руб</w:t>
      </w:r>
      <w:r>
        <w:rPr>
          <w:sz w:val="28"/>
          <w:szCs w:val="28"/>
        </w:rPr>
        <w:t xml:space="preserve">лей, что на </w:t>
      </w:r>
      <w:r w:rsidRPr="003D55E7">
        <w:rPr>
          <w:sz w:val="28"/>
          <w:szCs w:val="28"/>
        </w:rPr>
        <w:t xml:space="preserve"> </w:t>
      </w:r>
      <w:r>
        <w:rPr>
          <w:sz w:val="28"/>
          <w:szCs w:val="28"/>
        </w:rPr>
        <w:t>7%</w:t>
      </w:r>
      <w:r w:rsidRPr="003D55E7">
        <w:rPr>
          <w:sz w:val="28"/>
          <w:szCs w:val="28"/>
        </w:rPr>
        <w:t xml:space="preserve"> </w:t>
      </w:r>
      <w:r>
        <w:rPr>
          <w:sz w:val="28"/>
          <w:szCs w:val="28"/>
        </w:rPr>
        <w:t xml:space="preserve"> выше показателя аналогичного периода прошлого года. </w:t>
      </w:r>
    </w:p>
    <w:p w:rsidR="00236DCB" w:rsidRPr="003D55E7" w:rsidRDefault="00236DCB" w:rsidP="00236DCB">
      <w:pPr>
        <w:ind w:firstLine="540"/>
        <w:jc w:val="both"/>
        <w:rPr>
          <w:sz w:val="28"/>
          <w:szCs w:val="28"/>
        </w:rPr>
      </w:pPr>
      <w:r w:rsidRPr="003D55E7">
        <w:rPr>
          <w:sz w:val="28"/>
          <w:szCs w:val="28"/>
        </w:rPr>
        <w:t xml:space="preserve">Объем инвестиций в основной капитал субъектов малого и среднего предпринимательства составил </w:t>
      </w:r>
      <w:r>
        <w:rPr>
          <w:sz w:val="28"/>
          <w:szCs w:val="28"/>
        </w:rPr>
        <w:t>4275,6</w:t>
      </w:r>
      <w:r>
        <w:rPr>
          <w:bCs/>
          <w:iCs/>
          <w:sz w:val="28"/>
          <w:szCs w:val="28"/>
        </w:rPr>
        <w:t xml:space="preserve"> млн.</w:t>
      </w:r>
      <w:r w:rsidRPr="003D55E7">
        <w:rPr>
          <w:bCs/>
          <w:iCs/>
          <w:sz w:val="28"/>
          <w:szCs w:val="28"/>
        </w:rPr>
        <w:t>руб</w:t>
      </w:r>
      <w:r>
        <w:rPr>
          <w:bCs/>
          <w:iCs/>
          <w:sz w:val="28"/>
          <w:szCs w:val="28"/>
        </w:rPr>
        <w:t>лей</w:t>
      </w:r>
      <w:r>
        <w:rPr>
          <w:sz w:val="28"/>
          <w:szCs w:val="28"/>
        </w:rPr>
        <w:t xml:space="preserve"> или 106% п</w:t>
      </w:r>
      <w:r w:rsidRPr="003D55E7">
        <w:rPr>
          <w:sz w:val="28"/>
          <w:szCs w:val="28"/>
        </w:rPr>
        <w:t>о отношению к 2013 году</w:t>
      </w:r>
      <w:r>
        <w:rPr>
          <w:sz w:val="28"/>
          <w:szCs w:val="28"/>
        </w:rPr>
        <w:t>.</w:t>
      </w:r>
    </w:p>
    <w:p w:rsidR="00236DCB" w:rsidRDefault="00236DCB" w:rsidP="00236DCB">
      <w:pPr>
        <w:ind w:firstLine="540"/>
        <w:jc w:val="both"/>
        <w:rPr>
          <w:sz w:val="28"/>
          <w:szCs w:val="28"/>
        </w:rPr>
      </w:pPr>
      <w:r w:rsidRPr="003D55E7">
        <w:rPr>
          <w:sz w:val="28"/>
          <w:szCs w:val="28"/>
        </w:rPr>
        <w:t xml:space="preserve">Объем налоговых поступлений от субъектов малого и среднего предпринимательства составил </w:t>
      </w:r>
      <w:r>
        <w:rPr>
          <w:sz w:val="28"/>
          <w:szCs w:val="28"/>
        </w:rPr>
        <w:t>3923,3</w:t>
      </w:r>
      <w:r w:rsidRPr="003D55E7">
        <w:rPr>
          <w:sz w:val="28"/>
          <w:szCs w:val="28"/>
        </w:rPr>
        <w:t xml:space="preserve"> млн. руб</w:t>
      </w:r>
      <w:r>
        <w:rPr>
          <w:sz w:val="28"/>
          <w:szCs w:val="28"/>
        </w:rPr>
        <w:t>лей</w:t>
      </w:r>
      <w:r w:rsidRPr="003D55E7">
        <w:rPr>
          <w:sz w:val="28"/>
          <w:szCs w:val="28"/>
        </w:rPr>
        <w:t xml:space="preserve">. По отношению к аналогичному периоду прошлого года данный показатель увеличился на </w:t>
      </w:r>
      <w:r>
        <w:rPr>
          <w:sz w:val="28"/>
          <w:szCs w:val="28"/>
        </w:rPr>
        <w:t>5</w:t>
      </w:r>
      <w:r w:rsidRPr="003D55E7">
        <w:rPr>
          <w:sz w:val="28"/>
          <w:szCs w:val="28"/>
        </w:rPr>
        <w:t>,7%.</w:t>
      </w:r>
    </w:p>
    <w:p w:rsidR="00236DCB" w:rsidRDefault="00236DCB" w:rsidP="00236DCB">
      <w:pPr>
        <w:ind w:firstLine="540"/>
        <w:jc w:val="both"/>
        <w:rPr>
          <w:sz w:val="28"/>
          <w:szCs w:val="28"/>
        </w:rPr>
      </w:pPr>
      <w:r w:rsidRPr="00AB1FF4">
        <w:rPr>
          <w:sz w:val="28"/>
          <w:szCs w:val="28"/>
        </w:rPr>
        <w:t xml:space="preserve"> </w:t>
      </w:r>
      <w:r>
        <w:rPr>
          <w:sz w:val="28"/>
          <w:szCs w:val="28"/>
        </w:rPr>
        <w:tab/>
        <w:t xml:space="preserve">Для успешного функционирования инфраструктуры поддержки малого и среднего предпринимательства на сайте администрации города Сочи создан раздел «Поддержка и развитие малого и среднего предпринимательства», в котором размещена наиболее востребованная информация для субъектов </w:t>
      </w:r>
    </w:p>
    <w:p w:rsidR="00236DCB" w:rsidRPr="003D56E7" w:rsidRDefault="00236DCB" w:rsidP="00236DCB">
      <w:pPr>
        <w:jc w:val="both"/>
        <w:rPr>
          <w:sz w:val="28"/>
          <w:szCs w:val="28"/>
        </w:rPr>
      </w:pPr>
      <w:r>
        <w:rPr>
          <w:sz w:val="28"/>
          <w:szCs w:val="28"/>
        </w:rPr>
        <w:lastRenderedPageBreak/>
        <w:t xml:space="preserve">малого и среднего предпринимательства (бухгалтерский и налоговый учет для малого и среднего предпринимательства, федеральное законодательство, краевое законодательство, муниципальное законодательство, и т.д.). </w:t>
      </w:r>
    </w:p>
    <w:p w:rsidR="00236DCB" w:rsidRPr="002D64A4" w:rsidRDefault="00236DCB" w:rsidP="00236DCB">
      <w:pPr>
        <w:ind w:firstLine="708"/>
        <w:jc w:val="both"/>
        <w:rPr>
          <w:sz w:val="28"/>
          <w:szCs w:val="28"/>
        </w:rPr>
      </w:pPr>
      <w:r w:rsidRPr="002D64A4">
        <w:rPr>
          <w:sz w:val="28"/>
          <w:szCs w:val="28"/>
        </w:rPr>
        <w:t xml:space="preserve">За  </w:t>
      </w:r>
      <w:r>
        <w:rPr>
          <w:sz w:val="28"/>
          <w:szCs w:val="28"/>
        </w:rPr>
        <w:t xml:space="preserve">9 месяцев </w:t>
      </w:r>
      <w:r w:rsidRPr="002D64A4">
        <w:rPr>
          <w:sz w:val="28"/>
          <w:szCs w:val="28"/>
        </w:rPr>
        <w:t xml:space="preserve"> 2014 года было выпущено </w:t>
      </w:r>
      <w:r>
        <w:rPr>
          <w:sz w:val="28"/>
          <w:szCs w:val="28"/>
        </w:rPr>
        <w:t>23</w:t>
      </w:r>
      <w:r w:rsidRPr="002D64A4">
        <w:rPr>
          <w:sz w:val="28"/>
          <w:szCs w:val="28"/>
        </w:rPr>
        <w:t xml:space="preserve"> стат</w:t>
      </w:r>
      <w:r>
        <w:rPr>
          <w:sz w:val="28"/>
          <w:szCs w:val="28"/>
        </w:rPr>
        <w:t>ьи</w:t>
      </w:r>
      <w:r w:rsidRPr="002D64A4">
        <w:rPr>
          <w:sz w:val="28"/>
          <w:szCs w:val="28"/>
        </w:rPr>
        <w:t xml:space="preserve"> информационного характера, </w:t>
      </w:r>
      <w:r>
        <w:rPr>
          <w:sz w:val="28"/>
          <w:szCs w:val="28"/>
        </w:rPr>
        <w:t>4</w:t>
      </w:r>
      <w:r w:rsidRPr="002D64A4">
        <w:rPr>
          <w:sz w:val="28"/>
          <w:szCs w:val="28"/>
        </w:rPr>
        <w:t xml:space="preserve"> телепередачи по проблемам малого и среднего бизнеса и государственной поддержке.</w:t>
      </w:r>
    </w:p>
    <w:p w:rsidR="00236DCB" w:rsidRPr="00FF2AC5" w:rsidRDefault="00236DCB" w:rsidP="00236DCB">
      <w:pPr>
        <w:tabs>
          <w:tab w:val="left" w:pos="0"/>
          <w:tab w:val="left" w:pos="540"/>
          <w:tab w:val="left" w:pos="1134"/>
        </w:tabs>
        <w:ind w:firstLine="540"/>
        <w:jc w:val="both"/>
        <w:rPr>
          <w:sz w:val="28"/>
          <w:szCs w:val="28"/>
        </w:rPr>
      </w:pPr>
      <w:r>
        <w:rPr>
          <w:sz w:val="28"/>
          <w:szCs w:val="28"/>
        </w:rPr>
        <w:t xml:space="preserve">  Н</w:t>
      </w:r>
      <w:r w:rsidRPr="00FF2AC5">
        <w:rPr>
          <w:sz w:val="28"/>
          <w:szCs w:val="28"/>
        </w:rPr>
        <w:t>а информационном стенде в многофункциональном центре по предоставлению государственных и муниципальных услуг</w:t>
      </w:r>
      <w:r>
        <w:rPr>
          <w:sz w:val="28"/>
          <w:szCs w:val="28"/>
        </w:rPr>
        <w:t xml:space="preserve"> размещена информация о</w:t>
      </w:r>
      <w:r w:rsidRPr="00FF2AC5">
        <w:rPr>
          <w:sz w:val="28"/>
          <w:szCs w:val="28"/>
        </w:rPr>
        <w:t xml:space="preserve"> контактных данных организаций инфраструктуры поддержки субъектов малого и среднего предпринимательства на территории муниципального образования, а также перечни государственных </w:t>
      </w:r>
      <w:r w:rsidRPr="00FF2AC5">
        <w:rPr>
          <w:sz w:val="28"/>
          <w:szCs w:val="28"/>
        </w:rPr>
        <w:br/>
        <w:t>и муниципальных услуг, которые могут быть получены субъектами малого и среднего предпринимательства в самом многофункциональном центре</w:t>
      </w:r>
      <w:r w:rsidRPr="00E47882">
        <w:rPr>
          <w:sz w:val="28"/>
          <w:szCs w:val="28"/>
        </w:rPr>
        <w:t>.</w:t>
      </w:r>
      <w:r w:rsidRPr="002314EF">
        <w:rPr>
          <w:sz w:val="28"/>
          <w:szCs w:val="28"/>
        </w:rPr>
        <w:t xml:space="preserve"> </w:t>
      </w:r>
    </w:p>
    <w:p w:rsidR="00236DCB" w:rsidRDefault="00236DCB" w:rsidP="00236DCB">
      <w:pPr>
        <w:ind w:firstLine="540"/>
        <w:jc w:val="both"/>
        <w:rPr>
          <w:sz w:val="28"/>
          <w:szCs w:val="28"/>
        </w:rPr>
      </w:pPr>
      <w:r w:rsidRPr="00F66C3A">
        <w:rPr>
          <w:sz w:val="28"/>
          <w:szCs w:val="28"/>
        </w:rPr>
        <w:t xml:space="preserve"> </w:t>
      </w:r>
      <w:r>
        <w:rPr>
          <w:sz w:val="28"/>
          <w:szCs w:val="28"/>
        </w:rPr>
        <w:tab/>
        <w:t xml:space="preserve">На поддержку и развитие малого и среднего предпринимательства, направлена основная работа Координационного Совета по поддержке и развитию малого и среднего предпринимательства, который является общественным совещательным органом, представляющим интересы общественных объединений, организаций и предпринимателей. </w:t>
      </w:r>
    </w:p>
    <w:p w:rsidR="00236DCB" w:rsidRDefault="00236DCB" w:rsidP="00236DCB">
      <w:pPr>
        <w:ind w:firstLine="708"/>
        <w:jc w:val="both"/>
        <w:rPr>
          <w:sz w:val="28"/>
          <w:szCs w:val="28"/>
        </w:rPr>
      </w:pPr>
      <w:r>
        <w:rPr>
          <w:sz w:val="28"/>
          <w:szCs w:val="28"/>
        </w:rPr>
        <w:t xml:space="preserve">Управлением по поддержке и развитию малого предпринимательства администрации города Сочи совместно с ТПП города Сочи большое внимание уделялось  успешному функционированию инфраструктуры поддержки малого предпринимательства: </w:t>
      </w:r>
    </w:p>
    <w:p w:rsidR="00236DCB" w:rsidRDefault="00236DCB" w:rsidP="00236DCB">
      <w:pPr>
        <w:ind w:firstLine="540"/>
        <w:jc w:val="both"/>
        <w:rPr>
          <w:sz w:val="28"/>
          <w:szCs w:val="28"/>
        </w:rPr>
      </w:pPr>
      <w:r>
        <w:rPr>
          <w:sz w:val="28"/>
          <w:szCs w:val="28"/>
        </w:rPr>
        <w:t xml:space="preserve">- работа с гражданами и предпринимателями  («горячие линии») по правовым вопросам деятельности субъектов малого предпринимательства;  </w:t>
      </w:r>
    </w:p>
    <w:p w:rsidR="00236DCB" w:rsidRDefault="00236DCB" w:rsidP="00236DCB">
      <w:pPr>
        <w:ind w:firstLine="540"/>
        <w:jc w:val="both"/>
        <w:rPr>
          <w:sz w:val="28"/>
          <w:szCs w:val="28"/>
        </w:rPr>
      </w:pPr>
      <w:r>
        <w:rPr>
          <w:sz w:val="28"/>
          <w:szCs w:val="28"/>
        </w:rPr>
        <w:t>- осуществление постоянного мониторинга состояния административных, экономических и иных барьеров, препятствующих развитию малого предпринимательства;</w:t>
      </w:r>
    </w:p>
    <w:p w:rsidR="00236DCB" w:rsidRPr="001D50A3" w:rsidRDefault="00236DCB" w:rsidP="00236DCB">
      <w:pPr>
        <w:ind w:firstLine="539"/>
        <w:jc w:val="both"/>
        <w:rPr>
          <w:sz w:val="28"/>
          <w:szCs w:val="28"/>
        </w:rPr>
      </w:pPr>
      <w:r w:rsidRPr="001D50A3">
        <w:rPr>
          <w:sz w:val="28"/>
          <w:szCs w:val="28"/>
        </w:rPr>
        <w:t>-</w:t>
      </w:r>
      <w:r>
        <w:rPr>
          <w:sz w:val="28"/>
          <w:szCs w:val="28"/>
        </w:rPr>
        <w:t xml:space="preserve"> </w:t>
      </w:r>
      <w:r w:rsidRPr="001D50A3">
        <w:rPr>
          <w:sz w:val="28"/>
          <w:szCs w:val="28"/>
        </w:rPr>
        <w:t>организация информационных встреч, семинаров для субъектов малого предпринимательства с участием представителей объединений предпринимателей, банковских структур и контролирующих органов</w:t>
      </w:r>
      <w:r>
        <w:rPr>
          <w:sz w:val="28"/>
          <w:szCs w:val="28"/>
        </w:rPr>
        <w:t>.</w:t>
      </w:r>
    </w:p>
    <w:p w:rsidR="00236DCB" w:rsidRPr="002D64A4" w:rsidRDefault="00236DCB" w:rsidP="00236DCB">
      <w:pPr>
        <w:ind w:firstLine="539"/>
        <w:jc w:val="both"/>
        <w:rPr>
          <w:sz w:val="28"/>
          <w:szCs w:val="28"/>
        </w:rPr>
      </w:pPr>
      <w:r w:rsidRPr="002D64A4">
        <w:rPr>
          <w:sz w:val="28"/>
          <w:szCs w:val="28"/>
        </w:rPr>
        <w:t xml:space="preserve">Всего </w:t>
      </w:r>
      <w:r>
        <w:rPr>
          <w:sz w:val="28"/>
          <w:szCs w:val="28"/>
        </w:rPr>
        <w:t>проведено 34 мероприятия</w:t>
      </w:r>
      <w:r w:rsidRPr="002D64A4">
        <w:rPr>
          <w:sz w:val="28"/>
          <w:szCs w:val="28"/>
        </w:rPr>
        <w:t xml:space="preserve">, в них приняло участие </w:t>
      </w:r>
      <w:r>
        <w:rPr>
          <w:sz w:val="28"/>
          <w:szCs w:val="28"/>
        </w:rPr>
        <w:t>23235</w:t>
      </w:r>
      <w:r w:rsidRPr="002D64A4">
        <w:rPr>
          <w:sz w:val="28"/>
          <w:szCs w:val="28"/>
        </w:rPr>
        <w:t xml:space="preserve"> субъектов малого и среднего предпринимательства. </w:t>
      </w:r>
    </w:p>
    <w:p w:rsidR="00236DCB" w:rsidRDefault="00236DCB" w:rsidP="00236DCB">
      <w:pPr>
        <w:shd w:val="clear" w:color="auto" w:fill="FFFFFF"/>
        <w:ind w:firstLine="540"/>
        <w:jc w:val="both"/>
        <w:rPr>
          <w:sz w:val="28"/>
          <w:szCs w:val="28"/>
        </w:rPr>
      </w:pPr>
      <w:r>
        <w:rPr>
          <w:sz w:val="28"/>
          <w:szCs w:val="28"/>
        </w:rPr>
        <w:t>Делегация муниципального образования город-курорт Сочи ежегодно принимает участие в</w:t>
      </w:r>
      <w:r w:rsidRPr="00A523E3">
        <w:rPr>
          <w:sz w:val="28"/>
          <w:szCs w:val="28"/>
        </w:rPr>
        <w:t xml:space="preserve"> международных презентационно-выставочных мероприяти</w:t>
      </w:r>
      <w:r>
        <w:rPr>
          <w:sz w:val="28"/>
          <w:szCs w:val="28"/>
        </w:rPr>
        <w:t>ях</w:t>
      </w:r>
      <w:r w:rsidRPr="00A523E3">
        <w:rPr>
          <w:sz w:val="28"/>
          <w:szCs w:val="28"/>
        </w:rPr>
        <w:t xml:space="preserve">, </w:t>
      </w:r>
      <w:r>
        <w:rPr>
          <w:sz w:val="28"/>
          <w:szCs w:val="28"/>
        </w:rPr>
        <w:t xml:space="preserve">таких как Международная выставка коммерческой недвижимости в Каннах (Французская Республика) и Международный инвестиционный форум «Сочи», на которых, в целях презентации инвестиционного потенциала муниципального образования город-курорт Сочи, администрация города Сочи предлагает потенциальным инвесторам к реализации инвестиционные проекты муниципального образования город-курорт Сочи, включенные </w:t>
      </w:r>
      <w:r w:rsidRPr="00A92696">
        <w:rPr>
          <w:sz w:val="28"/>
          <w:szCs w:val="28"/>
        </w:rPr>
        <w:t>в Единый реестр инвестиционных проектов Краснодарского края</w:t>
      </w:r>
      <w:r>
        <w:rPr>
          <w:sz w:val="28"/>
          <w:szCs w:val="28"/>
        </w:rPr>
        <w:t>.</w:t>
      </w:r>
    </w:p>
    <w:p w:rsidR="00236DCB" w:rsidRPr="00C22CDD" w:rsidRDefault="00236DCB" w:rsidP="00236DCB">
      <w:pPr>
        <w:shd w:val="clear" w:color="auto" w:fill="FFFFFF"/>
        <w:ind w:firstLine="540"/>
        <w:jc w:val="both"/>
        <w:rPr>
          <w:sz w:val="28"/>
          <w:szCs w:val="28"/>
        </w:rPr>
      </w:pPr>
      <w:r>
        <w:rPr>
          <w:sz w:val="28"/>
          <w:szCs w:val="28"/>
        </w:rPr>
        <w:t xml:space="preserve">Кроме того, для </w:t>
      </w:r>
      <w:r w:rsidRPr="006B085D">
        <w:rPr>
          <w:sz w:val="28"/>
          <w:szCs w:val="28"/>
        </w:rPr>
        <w:t xml:space="preserve">обеспечения оперативного доступа потенциальных инвесторов и соискателей инвестиций к информации об инвестиционных </w:t>
      </w:r>
      <w:r w:rsidRPr="006B085D">
        <w:rPr>
          <w:sz w:val="28"/>
          <w:szCs w:val="28"/>
        </w:rPr>
        <w:lastRenderedPageBreak/>
        <w:t xml:space="preserve">проектах и площадках, </w:t>
      </w:r>
      <w:r>
        <w:rPr>
          <w:sz w:val="28"/>
          <w:szCs w:val="28"/>
        </w:rPr>
        <w:t xml:space="preserve">консультационной информацией, контактах администрации города Сочи, </w:t>
      </w:r>
      <w:r w:rsidRPr="006B085D">
        <w:rPr>
          <w:sz w:val="28"/>
          <w:szCs w:val="28"/>
        </w:rPr>
        <w:t>региональных законах и подзаконных актах, действующих в сфере инвестиций</w:t>
      </w:r>
      <w:r>
        <w:rPr>
          <w:sz w:val="28"/>
          <w:szCs w:val="28"/>
        </w:rPr>
        <w:t xml:space="preserve">, функционирует инвестиционный портал муниципального образования город-курорт Сочи: </w:t>
      </w:r>
      <w:r w:rsidRPr="000B18EF">
        <w:t xml:space="preserve"> </w:t>
      </w:r>
      <w:hyperlink r:id="rId39" w:history="1">
        <w:r w:rsidRPr="00C22CDD">
          <w:rPr>
            <w:rStyle w:val="aa"/>
            <w:szCs w:val="28"/>
          </w:rPr>
          <w:t>http</w:t>
        </w:r>
        <w:r w:rsidRPr="000B5AF3">
          <w:rPr>
            <w:rStyle w:val="aa"/>
            <w:szCs w:val="28"/>
          </w:rPr>
          <w:t>://</w:t>
        </w:r>
        <w:r w:rsidRPr="00C22CDD">
          <w:rPr>
            <w:rStyle w:val="aa"/>
            <w:szCs w:val="28"/>
          </w:rPr>
          <w:t>invest</w:t>
        </w:r>
        <w:r w:rsidRPr="000B5AF3">
          <w:rPr>
            <w:rStyle w:val="aa"/>
            <w:szCs w:val="28"/>
          </w:rPr>
          <w:t>.</w:t>
        </w:r>
        <w:r w:rsidRPr="00C22CDD">
          <w:rPr>
            <w:rStyle w:val="aa"/>
            <w:szCs w:val="28"/>
          </w:rPr>
          <w:t>sochiadm</w:t>
        </w:r>
        <w:r w:rsidRPr="000B5AF3">
          <w:rPr>
            <w:rStyle w:val="aa"/>
            <w:szCs w:val="28"/>
          </w:rPr>
          <w:t>.</w:t>
        </w:r>
        <w:r w:rsidRPr="00C22CDD">
          <w:rPr>
            <w:rStyle w:val="aa"/>
            <w:szCs w:val="28"/>
          </w:rPr>
          <w:t>ru</w:t>
        </w:r>
        <w:r w:rsidRPr="000B5AF3">
          <w:rPr>
            <w:rStyle w:val="aa"/>
            <w:szCs w:val="28"/>
          </w:rPr>
          <w:t>/</w:t>
        </w:r>
      </w:hyperlink>
      <w:r w:rsidRPr="00C22CDD">
        <w:rPr>
          <w:sz w:val="28"/>
          <w:szCs w:val="28"/>
        </w:rPr>
        <w:t>.</w:t>
      </w:r>
    </w:p>
    <w:p w:rsidR="00236DCB" w:rsidRDefault="00236DCB" w:rsidP="00236DCB">
      <w:pPr>
        <w:widowControl w:val="0"/>
        <w:autoSpaceDE w:val="0"/>
        <w:autoSpaceDN w:val="0"/>
        <w:adjustRightInd w:val="0"/>
        <w:ind w:firstLine="539"/>
        <w:jc w:val="both"/>
        <w:rPr>
          <w:sz w:val="28"/>
          <w:szCs w:val="28"/>
        </w:rPr>
      </w:pPr>
      <w:r>
        <w:rPr>
          <w:sz w:val="28"/>
          <w:szCs w:val="28"/>
        </w:rPr>
        <w:t xml:space="preserve"> </w:t>
      </w:r>
      <w:r w:rsidRPr="007E3226">
        <w:rPr>
          <w:sz w:val="28"/>
          <w:szCs w:val="28"/>
        </w:rPr>
        <w:t xml:space="preserve">Город Сочи готов предоставить инвесторам самые благоприятные условия для работы. </w:t>
      </w:r>
    </w:p>
    <w:p w:rsidR="00236DCB" w:rsidRDefault="00236DCB" w:rsidP="00236DCB">
      <w:pPr>
        <w:widowControl w:val="0"/>
        <w:autoSpaceDE w:val="0"/>
        <w:autoSpaceDN w:val="0"/>
        <w:adjustRightInd w:val="0"/>
        <w:ind w:firstLine="720"/>
        <w:jc w:val="both"/>
        <w:rPr>
          <w:sz w:val="28"/>
          <w:szCs w:val="28"/>
        </w:rPr>
      </w:pPr>
      <w:r>
        <w:rPr>
          <w:sz w:val="28"/>
          <w:szCs w:val="28"/>
        </w:rPr>
        <w:t xml:space="preserve">На постоянной основе проводится работа по изучению потребности субъектов малого и  среднего предпринимательства города Сочи в кредитных ресурсах на предмет выявления предпринимателей, не имеющих собственного обеспечения по кредиту, для их привлечения к услуге, оказываемой Гарантийным фондом. </w:t>
      </w:r>
    </w:p>
    <w:p w:rsidR="00236DCB" w:rsidRDefault="00236DCB" w:rsidP="00236DCB">
      <w:pPr>
        <w:ind w:firstLine="708"/>
        <w:jc w:val="both"/>
        <w:rPr>
          <w:sz w:val="28"/>
          <w:szCs w:val="28"/>
        </w:rPr>
      </w:pPr>
      <w:r>
        <w:rPr>
          <w:sz w:val="28"/>
          <w:szCs w:val="28"/>
        </w:rPr>
        <w:t>На постоянной основе проводится работа по изучению потребности субъектов малого и  среднего предпринимательства города Сочи в микрокредитных ресурсах, для привлечения к услуге, оказываемой некоммерческой организацией «Фонд микрофинансирования субъектов малого и среднего предпринимательства Краснодарского края».</w:t>
      </w:r>
    </w:p>
    <w:p w:rsidR="00236DCB" w:rsidRDefault="00236DCB" w:rsidP="00236DCB">
      <w:pPr>
        <w:widowControl w:val="0"/>
        <w:autoSpaceDE w:val="0"/>
        <w:autoSpaceDN w:val="0"/>
        <w:adjustRightInd w:val="0"/>
        <w:ind w:firstLine="720"/>
        <w:jc w:val="both"/>
        <w:rPr>
          <w:sz w:val="28"/>
          <w:szCs w:val="28"/>
        </w:rPr>
      </w:pPr>
      <w:r>
        <w:rPr>
          <w:sz w:val="28"/>
          <w:szCs w:val="28"/>
        </w:rPr>
        <w:t>Информация размещена на официальном Интернет-портале муниципального образования город-курорт Сочи,  на  главной  странице  сайта  в  разделе  «Объявления» и опубликована в официальном издании администрации города Сочи газете «Новости Сочи».</w:t>
      </w:r>
    </w:p>
    <w:p w:rsidR="00236DCB" w:rsidRPr="00937F2C" w:rsidRDefault="00236DCB" w:rsidP="00236DCB">
      <w:pPr>
        <w:ind w:firstLine="708"/>
        <w:jc w:val="both"/>
        <w:rPr>
          <w:sz w:val="28"/>
          <w:szCs w:val="28"/>
        </w:rPr>
      </w:pPr>
      <w:r>
        <w:rPr>
          <w:sz w:val="28"/>
          <w:szCs w:val="28"/>
        </w:rPr>
        <w:t xml:space="preserve">На совещаниях, круглых столах, конференциях и на заседаниях Координационного Совета при Главе города Сочи информируем предпринимательское сообщество </w:t>
      </w:r>
      <w:r w:rsidRPr="00937F2C">
        <w:rPr>
          <w:sz w:val="28"/>
          <w:szCs w:val="28"/>
        </w:rPr>
        <w:t>о государственной поддержке малого бизнеса, о деятельности НО "Гарантийный фонд поддержки субъектов малого предпринимательства Краснодарского края",</w:t>
      </w:r>
      <w:r>
        <w:rPr>
          <w:sz w:val="28"/>
          <w:szCs w:val="28"/>
        </w:rPr>
        <w:t xml:space="preserve"> </w:t>
      </w:r>
      <w:r w:rsidRPr="00937F2C">
        <w:rPr>
          <w:sz w:val="28"/>
          <w:szCs w:val="28"/>
        </w:rPr>
        <w:t>о</w:t>
      </w:r>
      <w:r>
        <w:rPr>
          <w:sz w:val="28"/>
          <w:szCs w:val="28"/>
        </w:rPr>
        <w:t xml:space="preserve"> деятельности</w:t>
      </w:r>
      <w:r w:rsidRPr="00937F2C">
        <w:rPr>
          <w:sz w:val="28"/>
          <w:szCs w:val="28"/>
        </w:rPr>
        <w:t xml:space="preserve"> фонд</w:t>
      </w:r>
      <w:r>
        <w:rPr>
          <w:sz w:val="28"/>
          <w:szCs w:val="28"/>
        </w:rPr>
        <w:t>а микрофинансирования.</w:t>
      </w:r>
    </w:p>
    <w:p w:rsidR="000B72EE" w:rsidRDefault="000B72EE" w:rsidP="00ED4F8B">
      <w:pPr>
        <w:shd w:val="clear" w:color="auto" w:fill="FFFFFF"/>
        <w:ind w:firstLine="709"/>
        <w:jc w:val="both"/>
        <w:textAlignment w:val="baseline"/>
        <w:rPr>
          <w:sz w:val="28"/>
          <w:szCs w:val="28"/>
        </w:rPr>
      </w:pPr>
    </w:p>
    <w:p w:rsidR="004B2A35" w:rsidRDefault="00BA0091" w:rsidP="00ED4F8B">
      <w:pPr>
        <w:shd w:val="clear" w:color="auto" w:fill="FFFFFF"/>
        <w:ind w:firstLine="709"/>
        <w:jc w:val="both"/>
        <w:textAlignment w:val="baseline"/>
        <w:rPr>
          <w:b/>
          <w:sz w:val="28"/>
          <w:szCs w:val="28"/>
        </w:rPr>
      </w:pPr>
      <w:r>
        <w:rPr>
          <w:b/>
          <w:sz w:val="28"/>
          <w:szCs w:val="28"/>
        </w:rPr>
        <w:t>5</w:t>
      </w:r>
      <w:r w:rsidR="004B2A35" w:rsidRPr="004B2A35">
        <w:rPr>
          <w:b/>
          <w:sz w:val="28"/>
          <w:szCs w:val="28"/>
        </w:rPr>
        <w:t>. Сравнительный анализ развития малого и среднего предпринимательства в крупных городах Российской Федерации</w:t>
      </w:r>
    </w:p>
    <w:p w:rsidR="004B2A35" w:rsidRPr="004B2A35" w:rsidRDefault="00BA0091" w:rsidP="00ED4F8B">
      <w:pPr>
        <w:shd w:val="clear" w:color="auto" w:fill="FFFFFF"/>
        <w:ind w:firstLine="709"/>
        <w:jc w:val="both"/>
        <w:textAlignment w:val="baseline"/>
        <w:rPr>
          <w:b/>
          <w:sz w:val="28"/>
          <w:szCs w:val="28"/>
        </w:rPr>
      </w:pPr>
      <w:r>
        <w:rPr>
          <w:b/>
          <w:sz w:val="28"/>
          <w:szCs w:val="28"/>
        </w:rPr>
        <w:t>5</w:t>
      </w:r>
      <w:r w:rsidR="004B2A35">
        <w:rPr>
          <w:b/>
          <w:sz w:val="28"/>
          <w:szCs w:val="28"/>
        </w:rPr>
        <w:t>.1 Город Москва</w:t>
      </w:r>
    </w:p>
    <w:p w:rsidR="004B2A35" w:rsidRDefault="004B2A35" w:rsidP="00ED4F8B">
      <w:pPr>
        <w:widowControl w:val="0"/>
        <w:autoSpaceDE w:val="0"/>
        <w:autoSpaceDN w:val="0"/>
        <w:adjustRightInd w:val="0"/>
        <w:ind w:firstLine="567"/>
        <w:jc w:val="both"/>
        <w:rPr>
          <w:color w:val="000000"/>
          <w:sz w:val="28"/>
          <w:szCs w:val="28"/>
        </w:rPr>
      </w:pPr>
      <w:r w:rsidRPr="004638B1">
        <w:rPr>
          <w:bCs/>
          <w:sz w:val="28"/>
          <w:szCs w:val="28"/>
        </w:rPr>
        <w:t xml:space="preserve">На территории города </w:t>
      </w:r>
      <w:r>
        <w:rPr>
          <w:bCs/>
          <w:sz w:val="28"/>
          <w:szCs w:val="28"/>
        </w:rPr>
        <w:t xml:space="preserve">Москва  </w:t>
      </w:r>
      <w:r w:rsidRPr="004638B1">
        <w:rPr>
          <w:bCs/>
          <w:sz w:val="28"/>
          <w:szCs w:val="28"/>
        </w:rPr>
        <w:t xml:space="preserve">действует </w:t>
      </w:r>
      <w:r w:rsidRPr="004638B1">
        <w:rPr>
          <w:sz w:val="28"/>
          <w:szCs w:val="28"/>
        </w:rPr>
        <w:t xml:space="preserve"> </w:t>
      </w:r>
      <w:r>
        <w:rPr>
          <w:sz w:val="28"/>
          <w:szCs w:val="28"/>
        </w:rPr>
        <w:t xml:space="preserve">Подпрограмма </w:t>
      </w:r>
      <w:r w:rsidRPr="00186041">
        <w:rPr>
          <w:color w:val="000000"/>
          <w:sz w:val="28"/>
          <w:szCs w:val="28"/>
        </w:rPr>
        <w:t>«Развитие малого и среднего предпринимательства в городе Москве на 2012-2016 гг.»</w:t>
      </w:r>
      <w:r>
        <w:rPr>
          <w:color w:val="000000"/>
          <w:sz w:val="28"/>
          <w:szCs w:val="28"/>
        </w:rPr>
        <w:t xml:space="preserve"> </w:t>
      </w:r>
      <w:r w:rsidRPr="004638B1">
        <w:rPr>
          <w:sz w:val="28"/>
          <w:szCs w:val="28"/>
        </w:rPr>
        <w:t xml:space="preserve"> </w:t>
      </w:r>
      <w:r>
        <w:rPr>
          <w:sz w:val="28"/>
          <w:szCs w:val="28"/>
        </w:rPr>
        <w:t xml:space="preserve">государственной программы города Москвы «Стимулирование экономической активности» </w:t>
      </w:r>
      <w:r w:rsidRPr="004638B1">
        <w:rPr>
          <w:sz w:val="28"/>
          <w:szCs w:val="28"/>
        </w:rPr>
        <w:t xml:space="preserve">(далее - Программа).         </w:t>
      </w:r>
    </w:p>
    <w:p w:rsidR="004B2A35" w:rsidRPr="00186041" w:rsidRDefault="004B2A35" w:rsidP="00ED4F8B">
      <w:pPr>
        <w:widowControl w:val="0"/>
        <w:autoSpaceDE w:val="0"/>
        <w:autoSpaceDN w:val="0"/>
        <w:adjustRightInd w:val="0"/>
        <w:ind w:firstLine="567"/>
        <w:jc w:val="both"/>
        <w:rPr>
          <w:color w:val="000000"/>
          <w:sz w:val="28"/>
          <w:szCs w:val="28"/>
        </w:rPr>
      </w:pPr>
      <w:r w:rsidRPr="00D46D45">
        <w:rPr>
          <w:sz w:val="28"/>
          <w:szCs w:val="28"/>
        </w:rPr>
        <w:t xml:space="preserve">Основанием для разработки Программы является </w:t>
      </w:r>
      <w:r>
        <w:rPr>
          <w:color w:val="000000"/>
          <w:sz w:val="28"/>
          <w:szCs w:val="28"/>
        </w:rPr>
        <w:t>С</w:t>
      </w:r>
      <w:r w:rsidRPr="00186041">
        <w:rPr>
          <w:color w:val="000000"/>
          <w:sz w:val="28"/>
          <w:szCs w:val="28"/>
        </w:rPr>
        <w:t>татья 15 Федерального закона от 24июля 2007  г. N 209-ФЗ "О развитии малого и среднего предпринимательства в Российской Федерации" и статья 8 Закона города Москвы от 26 ноября 2008 г. N 60 "О поддержке и развитии малого и среднего предпринимательства в городе Москве"</w:t>
      </w:r>
      <w:r>
        <w:rPr>
          <w:color w:val="000000"/>
          <w:sz w:val="28"/>
          <w:szCs w:val="28"/>
        </w:rPr>
        <w:t>.</w:t>
      </w:r>
    </w:p>
    <w:p w:rsidR="004B2A35" w:rsidRPr="002A669E" w:rsidRDefault="004B2A35" w:rsidP="00ED4F8B">
      <w:pPr>
        <w:shd w:val="clear" w:color="auto" w:fill="FFFFFF"/>
        <w:ind w:firstLine="709"/>
        <w:jc w:val="both"/>
        <w:rPr>
          <w:sz w:val="28"/>
          <w:szCs w:val="28"/>
        </w:rPr>
      </w:pPr>
      <w:r w:rsidRPr="002A669E">
        <w:rPr>
          <w:sz w:val="28"/>
          <w:szCs w:val="28"/>
        </w:rPr>
        <w:t xml:space="preserve">Задачами программы являются: </w:t>
      </w:r>
    </w:p>
    <w:p w:rsidR="004B2A35" w:rsidRPr="00186041" w:rsidRDefault="004B2A35" w:rsidP="00ED4F8B">
      <w:pPr>
        <w:widowControl w:val="0"/>
        <w:autoSpaceDE w:val="0"/>
        <w:autoSpaceDN w:val="0"/>
        <w:adjustRightInd w:val="0"/>
        <w:ind w:firstLine="567"/>
        <w:rPr>
          <w:color w:val="000000"/>
          <w:sz w:val="28"/>
          <w:szCs w:val="28"/>
        </w:rPr>
      </w:pPr>
      <w:r w:rsidRPr="00186041">
        <w:rPr>
          <w:color w:val="000000"/>
          <w:sz w:val="28"/>
          <w:szCs w:val="28"/>
        </w:rPr>
        <w:t>1) Обеспечение устойчивого развития малого и среднего предпринимательства, в том числе микропредприятий и индивидуальных предпринимателей.</w:t>
      </w:r>
    </w:p>
    <w:p w:rsidR="004B2A35" w:rsidRPr="00186041" w:rsidRDefault="004B2A35" w:rsidP="00ED4F8B">
      <w:pPr>
        <w:widowControl w:val="0"/>
        <w:autoSpaceDE w:val="0"/>
        <w:autoSpaceDN w:val="0"/>
        <w:adjustRightInd w:val="0"/>
        <w:ind w:firstLine="567"/>
        <w:rPr>
          <w:color w:val="000000"/>
          <w:sz w:val="28"/>
          <w:szCs w:val="28"/>
        </w:rPr>
      </w:pPr>
      <w:r w:rsidRPr="00186041">
        <w:rPr>
          <w:color w:val="000000"/>
          <w:sz w:val="28"/>
          <w:szCs w:val="28"/>
        </w:rPr>
        <w:t xml:space="preserve">2) Увеличение вклада малого и среднего предпринимательства в </w:t>
      </w:r>
      <w:r w:rsidRPr="00186041">
        <w:rPr>
          <w:color w:val="000000"/>
          <w:sz w:val="28"/>
          <w:szCs w:val="28"/>
        </w:rPr>
        <w:lastRenderedPageBreak/>
        <w:t>экономику города Москвы.</w:t>
      </w:r>
    </w:p>
    <w:p w:rsidR="004B2A35" w:rsidRPr="00186041" w:rsidRDefault="004B2A35" w:rsidP="00ED4F8B">
      <w:pPr>
        <w:widowControl w:val="0"/>
        <w:autoSpaceDE w:val="0"/>
        <w:autoSpaceDN w:val="0"/>
        <w:adjustRightInd w:val="0"/>
        <w:ind w:firstLine="567"/>
        <w:rPr>
          <w:color w:val="000000"/>
          <w:sz w:val="28"/>
          <w:szCs w:val="28"/>
        </w:rPr>
      </w:pPr>
      <w:r w:rsidRPr="00186041">
        <w:rPr>
          <w:color w:val="000000"/>
          <w:sz w:val="28"/>
          <w:szCs w:val="28"/>
        </w:rPr>
        <w:t>3) Увеличение числа занятого населения в малом и среднем предпринимательстве.</w:t>
      </w:r>
    </w:p>
    <w:p w:rsidR="004B2A35" w:rsidRPr="00186041" w:rsidRDefault="004B2A35" w:rsidP="00ED4F8B">
      <w:pPr>
        <w:widowControl w:val="0"/>
        <w:autoSpaceDE w:val="0"/>
        <w:autoSpaceDN w:val="0"/>
        <w:adjustRightInd w:val="0"/>
        <w:ind w:firstLine="567"/>
        <w:rPr>
          <w:color w:val="000000"/>
          <w:sz w:val="28"/>
          <w:szCs w:val="28"/>
        </w:rPr>
      </w:pPr>
      <w:r w:rsidRPr="00186041">
        <w:rPr>
          <w:color w:val="000000"/>
          <w:sz w:val="28"/>
          <w:szCs w:val="28"/>
        </w:rPr>
        <w:t>4) Создание эффективной системы поддержки малого и среднего предпринимательства.</w:t>
      </w:r>
    </w:p>
    <w:p w:rsidR="004B2A35" w:rsidRPr="00186041" w:rsidRDefault="004B2A35" w:rsidP="00ED4F8B">
      <w:pPr>
        <w:widowControl w:val="0"/>
        <w:autoSpaceDE w:val="0"/>
        <w:autoSpaceDN w:val="0"/>
        <w:adjustRightInd w:val="0"/>
        <w:ind w:firstLine="567"/>
        <w:rPr>
          <w:color w:val="000000"/>
          <w:sz w:val="28"/>
          <w:szCs w:val="28"/>
        </w:rPr>
      </w:pPr>
      <w:r w:rsidRPr="00186041">
        <w:rPr>
          <w:color w:val="000000"/>
          <w:sz w:val="28"/>
          <w:szCs w:val="28"/>
        </w:rPr>
        <w:t>5) Улучшение условий для осуществления предпринимательской деятельности.</w:t>
      </w:r>
    </w:p>
    <w:p w:rsidR="004B2A35" w:rsidRPr="00186041" w:rsidRDefault="004B2A35" w:rsidP="00ED4F8B">
      <w:pPr>
        <w:widowControl w:val="0"/>
        <w:autoSpaceDE w:val="0"/>
        <w:autoSpaceDN w:val="0"/>
        <w:adjustRightInd w:val="0"/>
        <w:ind w:firstLine="567"/>
        <w:rPr>
          <w:color w:val="000000"/>
          <w:sz w:val="28"/>
          <w:szCs w:val="28"/>
        </w:rPr>
      </w:pPr>
      <w:r w:rsidRPr="00186041">
        <w:rPr>
          <w:color w:val="000000"/>
          <w:sz w:val="28"/>
          <w:szCs w:val="28"/>
        </w:rPr>
        <w:t>6) Стимулирование малых и средних предприятий города Москвы к повышению прозрачности своей деятельности и создание необходимых для этого условий.</w:t>
      </w:r>
    </w:p>
    <w:p w:rsidR="004B2A35" w:rsidRDefault="004B2A35" w:rsidP="00ED4F8B">
      <w:pPr>
        <w:shd w:val="clear" w:color="auto" w:fill="FFFFFF"/>
        <w:jc w:val="both"/>
        <w:textAlignment w:val="baseline"/>
        <w:rPr>
          <w:sz w:val="28"/>
          <w:szCs w:val="28"/>
        </w:rPr>
      </w:pPr>
      <w:r w:rsidRPr="008B1904">
        <w:rPr>
          <w:sz w:val="28"/>
          <w:szCs w:val="28"/>
        </w:rPr>
        <w:t xml:space="preserve"> Объемы и общий объем финансирования</w:t>
      </w:r>
      <w:r>
        <w:rPr>
          <w:sz w:val="28"/>
          <w:szCs w:val="28"/>
        </w:rPr>
        <w:t>:</w:t>
      </w:r>
    </w:p>
    <w:p w:rsidR="004B2A35" w:rsidRPr="00186041" w:rsidRDefault="004B2A35" w:rsidP="00ED4F8B">
      <w:pPr>
        <w:widowControl w:val="0"/>
        <w:autoSpaceDE w:val="0"/>
        <w:autoSpaceDN w:val="0"/>
        <w:adjustRightInd w:val="0"/>
        <w:rPr>
          <w:color w:val="000000"/>
          <w:w w:val="89"/>
          <w:sz w:val="28"/>
          <w:szCs w:val="28"/>
        </w:rPr>
      </w:pPr>
      <w:r>
        <w:rPr>
          <w:sz w:val="28"/>
          <w:szCs w:val="28"/>
        </w:rPr>
        <w:t xml:space="preserve">        </w:t>
      </w:r>
      <w:r w:rsidRPr="00186041">
        <w:rPr>
          <w:sz w:val="28"/>
          <w:szCs w:val="28"/>
        </w:rPr>
        <w:t xml:space="preserve">2012 - </w:t>
      </w:r>
      <w:r w:rsidRPr="00186041">
        <w:rPr>
          <w:color w:val="000000"/>
          <w:w w:val="89"/>
          <w:sz w:val="28"/>
          <w:szCs w:val="28"/>
        </w:rPr>
        <w:t>16 834 346,4 тыс. руб.</w:t>
      </w:r>
    </w:p>
    <w:p w:rsidR="004B2A35" w:rsidRPr="00186041" w:rsidRDefault="004B2A35" w:rsidP="00ED4F8B">
      <w:pPr>
        <w:ind w:firstLine="567"/>
        <w:rPr>
          <w:sz w:val="28"/>
          <w:szCs w:val="28"/>
        </w:rPr>
      </w:pPr>
      <w:r w:rsidRPr="00186041">
        <w:rPr>
          <w:sz w:val="28"/>
          <w:szCs w:val="28"/>
        </w:rPr>
        <w:t xml:space="preserve">2013- </w:t>
      </w:r>
      <w:r w:rsidRPr="00186041">
        <w:rPr>
          <w:color w:val="000000"/>
          <w:w w:val="99"/>
          <w:sz w:val="28"/>
          <w:szCs w:val="28"/>
        </w:rPr>
        <w:t xml:space="preserve">16 154598,3 </w:t>
      </w:r>
      <w:r w:rsidRPr="00186041">
        <w:rPr>
          <w:color w:val="000000"/>
          <w:w w:val="89"/>
          <w:sz w:val="28"/>
          <w:szCs w:val="28"/>
        </w:rPr>
        <w:t>тыс. руб.</w:t>
      </w:r>
    </w:p>
    <w:p w:rsidR="004B2A35" w:rsidRPr="00186041" w:rsidRDefault="004B2A35" w:rsidP="00ED4F8B">
      <w:pPr>
        <w:ind w:firstLine="567"/>
        <w:rPr>
          <w:sz w:val="28"/>
          <w:szCs w:val="28"/>
        </w:rPr>
      </w:pPr>
      <w:r w:rsidRPr="00186041">
        <w:rPr>
          <w:sz w:val="28"/>
          <w:szCs w:val="28"/>
        </w:rPr>
        <w:t xml:space="preserve">2014- </w:t>
      </w:r>
      <w:r w:rsidRPr="00186041">
        <w:rPr>
          <w:color w:val="000000"/>
          <w:w w:val="99"/>
          <w:sz w:val="28"/>
          <w:szCs w:val="28"/>
        </w:rPr>
        <w:t xml:space="preserve">17 564 171,6 </w:t>
      </w:r>
      <w:r w:rsidRPr="00186041">
        <w:rPr>
          <w:color w:val="000000"/>
          <w:w w:val="89"/>
          <w:sz w:val="28"/>
          <w:szCs w:val="28"/>
        </w:rPr>
        <w:t>тыс. руб.</w:t>
      </w:r>
    </w:p>
    <w:p w:rsidR="004B2A35" w:rsidRPr="00186041" w:rsidRDefault="004B2A35" w:rsidP="00ED4F8B">
      <w:pPr>
        <w:ind w:firstLine="567"/>
        <w:rPr>
          <w:sz w:val="28"/>
          <w:szCs w:val="28"/>
        </w:rPr>
      </w:pPr>
      <w:r w:rsidRPr="00186041">
        <w:rPr>
          <w:sz w:val="28"/>
          <w:szCs w:val="28"/>
        </w:rPr>
        <w:t xml:space="preserve">2015 - </w:t>
      </w:r>
      <w:r w:rsidRPr="00186041">
        <w:rPr>
          <w:color w:val="000000"/>
          <w:sz w:val="28"/>
          <w:szCs w:val="28"/>
        </w:rPr>
        <w:t xml:space="preserve">18 899296,8 </w:t>
      </w:r>
      <w:r w:rsidRPr="00186041">
        <w:rPr>
          <w:color w:val="000000"/>
          <w:w w:val="89"/>
          <w:sz w:val="28"/>
          <w:szCs w:val="28"/>
        </w:rPr>
        <w:t>тыс. руб.</w:t>
      </w:r>
    </w:p>
    <w:p w:rsidR="004B2A35" w:rsidRPr="00186041" w:rsidRDefault="004B2A35" w:rsidP="00ED4F8B">
      <w:pPr>
        <w:ind w:firstLine="567"/>
        <w:rPr>
          <w:color w:val="000000"/>
          <w:sz w:val="28"/>
          <w:szCs w:val="28"/>
        </w:rPr>
      </w:pPr>
      <w:r w:rsidRPr="00186041">
        <w:rPr>
          <w:sz w:val="28"/>
          <w:szCs w:val="28"/>
        </w:rPr>
        <w:t xml:space="preserve">2016 - </w:t>
      </w:r>
      <w:r w:rsidRPr="00186041">
        <w:rPr>
          <w:color w:val="000000"/>
          <w:sz w:val="28"/>
          <w:szCs w:val="28"/>
        </w:rPr>
        <w:t xml:space="preserve">18 832 100,0 </w:t>
      </w:r>
      <w:r w:rsidRPr="00186041">
        <w:rPr>
          <w:color w:val="000000"/>
          <w:w w:val="89"/>
          <w:sz w:val="28"/>
          <w:szCs w:val="28"/>
        </w:rPr>
        <w:t>тыс. руб.</w:t>
      </w:r>
    </w:p>
    <w:p w:rsidR="004B2A35" w:rsidRPr="00186041" w:rsidRDefault="004B2A35" w:rsidP="00ED4F8B">
      <w:pPr>
        <w:ind w:firstLine="567"/>
        <w:rPr>
          <w:sz w:val="28"/>
          <w:szCs w:val="28"/>
        </w:rPr>
      </w:pPr>
      <w:r w:rsidRPr="004B2A35">
        <w:rPr>
          <w:color w:val="000000"/>
          <w:sz w:val="28"/>
          <w:szCs w:val="28"/>
        </w:rPr>
        <w:t>Итого: 88</w:t>
      </w:r>
      <w:r w:rsidRPr="00186041">
        <w:rPr>
          <w:color w:val="000000"/>
          <w:sz w:val="28"/>
          <w:szCs w:val="28"/>
        </w:rPr>
        <w:t xml:space="preserve"> 284 513,1  </w:t>
      </w:r>
      <w:r w:rsidRPr="00186041">
        <w:rPr>
          <w:color w:val="000000"/>
          <w:w w:val="89"/>
          <w:sz w:val="28"/>
          <w:szCs w:val="28"/>
        </w:rPr>
        <w:t>тыс. руб.</w:t>
      </w:r>
    </w:p>
    <w:p w:rsidR="004B2A35" w:rsidRDefault="0007608E"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Среди основных программных мероприятий выделяются следующие:</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1. Формирование благоприятной деловой среды предпринимательской</w:t>
      </w:r>
      <w:r w:rsidR="0007608E">
        <w:rPr>
          <w:color w:val="000000"/>
          <w:sz w:val="28"/>
          <w:szCs w:val="28"/>
        </w:rPr>
        <w:t xml:space="preserve"> </w:t>
      </w:r>
      <w:r w:rsidRPr="00186041">
        <w:rPr>
          <w:color w:val="000000"/>
          <w:sz w:val="28"/>
          <w:szCs w:val="28"/>
        </w:rPr>
        <w:t>деятельности, в т.ч.:</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обеспечение деятельности Штаба по защите прав и законных интересов</w:t>
      </w:r>
      <w:r w:rsidR="0007608E">
        <w:rPr>
          <w:color w:val="000000"/>
          <w:sz w:val="28"/>
          <w:szCs w:val="28"/>
        </w:rPr>
        <w:t xml:space="preserve"> </w:t>
      </w:r>
      <w:r w:rsidRPr="00186041">
        <w:rPr>
          <w:color w:val="000000"/>
          <w:sz w:val="28"/>
          <w:szCs w:val="28"/>
        </w:rPr>
        <w:t>субъектов предпринимательской деятельности в городе Москве, в том числе</w:t>
      </w:r>
      <w:r w:rsidR="0007608E">
        <w:rPr>
          <w:color w:val="000000"/>
          <w:sz w:val="28"/>
          <w:szCs w:val="28"/>
        </w:rPr>
        <w:t xml:space="preserve"> </w:t>
      </w:r>
      <w:r w:rsidRPr="00186041">
        <w:rPr>
          <w:color w:val="000000"/>
          <w:sz w:val="28"/>
          <w:szCs w:val="28"/>
        </w:rPr>
        <w:t>оказание услуг по аналитической поддержке деятельности Штаба по защите</w:t>
      </w:r>
      <w:r w:rsidR="0007608E">
        <w:rPr>
          <w:color w:val="000000"/>
          <w:sz w:val="28"/>
          <w:szCs w:val="28"/>
        </w:rPr>
        <w:t xml:space="preserve"> </w:t>
      </w:r>
      <w:r w:rsidRPr="00186041">
        <w:rPr>
          <w:color w:val="000000"/>
          <w:sz w:val="28"/>
          <w:szCs w:val="28"/>
        </w:rPr>
        <w:t>прав и законных интересов субъектов предпринимательской деятельности в</w:t>
      </w:r>
      <w:r w:rsidR="0007608E">
        <w:rPr>
          <w:color w:val="000000"/>
          <w:sz w:val="28"/>
          <w:szCs w:val="28"/>
        </w:rPr>
        <w:t xml:space="preserve"> </w:t>
      </w:r>
      <w:r w:rsidRPr="00186041">
        <w:rPr>
          <w:color w:val="000000"/>
          <w:sz w:val="28"/>
          <w:szCs w:val="28"/>
        </w:rPr>
        <w:t>городе Москве;</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xml:space="preserve"> -</w:t>
      </w:r>
      <w:r w:rsidR="00F8474E">
        <w:rPr>
          <w:color w:val="000000"/>
          <w:sz w:val="28"/>
          <w:szCs w:val="28"/>
        </w:rPr>
        <w:t xml:space="preserve"> </w:t>
      </w:r>
      <w:r w:rsidRPr="00186041">
        <w:rPr>
          <w:color w:val="000000"/>
          <w:sz w:val="28"/>
          <w:szCs w:val="28"/>
        </w:rPr>
        <w:t>организация и проведение публичных деловых мероприятий федерального и регионального уровня в сфере поддержки и развития МСП;</w:t>
      </w:r>
    </w:p>
    <w:p w:rsidR="0007608E" w:rsidRDefault="0007608E" w:rsidP="00ED4F8B">
      <w:pPr>
        <w:widowControl w:val="0"/>
        <w:autoSpaceDE w:val="0"/>
        <w:autoSpaceDN w:val="0"/>
        <w:adjustRightInd w:val="0"/>
        <w:ind w:firstLine="709"/>
        <w:jc w:val="both"/>
        <w:rPr>
          <w:color w:val="000000"/>
          <w:sz w:val="28"/>
          <w:szCs w:val="28"/>
        </w:rPr>
      </w:pPr>
      <w:r>
        <w:rPr>
          <w:color w:val="000000"/>
          <w:sz w:val="28"/>
          <w:szCs w:val="28"/>
        </w:rPr>
        <w:t xml:space="preserve">- </w:t>
      </w:r>
      <w:r w:rsidR="004B2A35" w:rsidRPr="00186041">
        <w:rPr>
          <w:color w:val="000000"/>
          <w:sz w:val="28"/>
          <w:szCs w:val="28"/>
        </w:rPr>
        <w:t>софинансирование экспозиций города Москвы и коллективных стендов</w:t>
      </w:r>
      <w:r>
        <w:rPr>
          <w:color w:val="000000"/>
          <w:sz w:val="28"/>
          <w:szCs w:val="28"/>
        </w:rPr>
        <w:t xml:space="preserve"> </w:t>
      </w:r>
      <w:r w:rsidR="004B2A35" w:rsidRPr="00186041">
        <w:rPr>
          <w:color w:val="000000"/>
          <w:sz w:val="28"/>
          <w:szCs w:val="28"/>
        </w:rPr>
        <w:t>субъектов МСП;</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xml:space="preserve">- информирование с использованием различных СМИ о государственной </w:t>
      </w:r>
      <w:r w:rsidR="0007608E">
        <w:rPr>
          <w:color w:val="000000"/>
          <w:sz w:val="28"/>
          <w:szCs w:val="28"/>
        </w:rPr>
        <w:t xml:space="preserve"> </w:t>
      </w:r>
      <w:r w:rsidRPr="00186041">
        <w:rPr>
          <w:color w:val="000000"/>
          <w:sz w:val="28"/>
          <w:szCs w:val="28"/>
        </w:rPr>
        <w:t>политике Правительства Москвы в области развития и поддержки МСП,</w:t>
      </w:r>
      <w:r w:rsidR="0007608E">
        <w:rPr>
          <w:color w:val="000000"/>
          <w:sz w:val="28"/>
          <w:szCs w:val="28"/>
        </w:rPr>
        <w:t xml:space="preserve"> </w:t>
      </w:r>
      <w:r w:rsidRPr="00186041">
        <w:rPr>
          <w:color w:val="000000"/>
          <w:sz w:val="28"/>
          <w:szCs w:val="28"/>
        </w:rPr>
        <w:t>механизмах поддержки субъектов малого и среднего предпринимательства;</w:t>
      </w:r>
      <w:r w:rsidR="0007608E">
        <w:rPr>
          <w:color w:val="000000"/>
          <w:sz w:val="28"/>
          <w:szCs w:val="28"/>
        </w:rPr>
        <w:t xml:space="preserve"> </w:t>
      </w:r>
      <w:r w:rsidRPr="00186041">
        <w:rPr>
          <w:color w:val="000000"/>
          <w:sz w:val="28"/>
          <w:szCs w:val="28"/>
        </w:rPr>
        <w:t>формирование позитивного отношения населения города Москвы к</w:t>
      </w:r>
      <w:r w:rsidR="0007608E">
        <w:rPr>
          <w:color w:val="000000"/>
          <w:sz w:val="28"/>
          <w:szCs w:val="28"/>
        </w:rPr>
        <w:t xml:space="preserve"> </w:t>
      </w:r>
      <w:r w:rsidRPr="00186041">
        <w:rPr>
          <w:color w:val="000000"/>
          <w:sz w:val="28"/>
          <w:szCs w:val="28"/>
        </w:rPr>
        <w:t>предпринимательской деятельности, популяризация предпринимательства</w:t>
      </w:r>
      <w:r w:rsidR="0007608E">
        <w:rPr>
          <w:color w:val="000000"/>
          <w:sz w:val="28"/>
          <w:szCs w:val="28"/>
        </w:rPr>
        <w:t xml:space="preserve"> </w:t>
      </w:r>
      <w:r w:rsidRPr="00186041">
        <w:rPr>
          <w:color w:val="000000"/>
          <w:sz w:val="28"/>
          <w:szCs w:val="28"/>
        </w:rPr>
        <w:t>как источника повышения общественного благосостояния жителей города</w:t>
      </w:r>
      <w:r w:rsidR="0007608E">
        <w:rPr>
          <w:color w:val="000000"/>
          <w:sz w:val="28"/>
          <w:szCs w:val="28"/>
        </w:rPr>
        <w:t xml:space="preserve"> </w:t>
      </w:r>
      <w:r w:rsidRPr="00186041">
        <w:rPr>
          <w:color w:val="000000"/>
          <w:sz w:val="28"/>
          <w:szCs w:val="28"/>
        </w:rPr>
        <w:t>Москвы;</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информационно-аналитическая поддержка МСП, мониторинг деловой</w:t>
      </w:r>
      <w:r w:rsidR="0007608E">
        <w:rPr>
          <w:color w:val="000000"/>
          <w:sz w:val="28"/>
          <w:szCs w:val="28"/>
        </w:rPr>
        <w:t xml:space="preserve"> </w:t>
      </w:r>
      <w:r w:rsidRPr="00186041">
        <w:rPr>
          <w:color w:val="000000"/>
          <w:sz w:val="28"/>
          <w:szCs w:val="28"/>
        </w:rPr>
        <w:t>среды, финансово-экономических показателей деятельности МСП;</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2. Организационное, технологическое и методическое сопровождение</w:t>
      </w:r>
      <w:r w:rsidR="0007608E">
        <w:rPr>
          <w:color w:val="000000"/>
          <w:sz w:val="28"/>
          <w:szCs w:val="28"/>
        </w:rPr>
        <w:t xml:space="preserve"> </w:t>
      </w:r>
      <w:r w:rsidRPr="00186041">
        <w:rPr>
          <w:color w:val="000000"/>
          <w:sz w:val="28"/>
          <w:szCs w:val="28"/>
        </w:rPr>
        <w:t>ведения Реестра субъектов МСП Москвы, Реестра субъектов МСП -</w:t>
      </w:r>
      <w:r w:rsidR="0007608E">
        <w:rPr>
          <w:color w:val="000000"/>
          <w:sz w:val="28"/>
          <w:szCs w:val="28"/>
        </w:rPr>
        <w:t xml:space="preserve"> </w:t>
      </w:r>
      <w:r w:rsidRPr="00186041">
        <w:rPr>
          <w:color w:val="000000"/>
          <w:sz w:val="28"/>
          <w:szCs w:val="28"/>
        </w:rPr>
        <w:t>получателей поддержки;</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3. Обеспечение доступа субъектов МСП к финансовым ресурсам, в</w:t>
      </w:r>
      <w:r w:rsidR="0007608E">
        <w:rPr>
          <w:color w:val="000000"/>
          <w:sz w:val="28"/>
          <w:szCs w:val="28"/>
        </w:rPr>
        <w:t xml:space="preserve"> </w:t>
      </w:r>
      <w:r w:rsidRPr="00186041">
        <w:rPr>
          <w:color w:val="000000"/>
          <w:sz w:val="28"/>
          <w:szCs w:val="28"/>
        </w:rPr>
        <w:t>частности предоставление субсидий субъектам МСП, в том числе в целях:</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xml:space="preserve">- возмещения части затрат, возникающих у субъектов МСП в связи с </w:t>
      </w:r>
      <w:r w:rsidRPr="00186041">
        <w:rPr>
          <w:color w:val="000000"/>
          <w:sz w:val="28"/>
          <w:szCs w:val="28"/>
        </w:rPr>
        <w:lastRenderedPageBreak/>
        <w:t>уплатой</w:t>
      </w:r>
      <w:r w:rsidR="0007608E">
        <w:rPr>
          <w:color w:val="000000"/>
          <w:sz w:val="28"/>
          <w:szCs w:val="28"/>
        </w:rPr>
        <w:t xml:space="preserve"> </w:t>
      </w:r>
      <w:r w:rsidRPr="00186041">
        <w:rPr>
          <w:color w:val="000000"/>
          <w:sz w:val="28"/>
          <w:szCs w:val="28"/>
        </w:rPr>
        <w:t xml:space="preserve"> процентов по кредитам, полученным в кредитных организациях в целях реализации проектов, направленных на развитие и модернизацию производства субъекта МСП, в том числе на обновление основных средств (за исключением приобретения легковых транспортных средств);</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возмещения части затрат, возникающих у субъектов МСП в связи с</w:t>
      </w:r>
      <w:r w:rsidR="0007608E">
        <w:rPr>
          <w:color w:val="000000"/>
          <w:sz w:val="28"/>
          <w:szCs w:val="28"/>
        </w:rPr>
        <w:t xml:space="preserve"> </w:t>
      </w:r>
      <w:r w:rsidRPr="00186041">
        <w:rPr>
          <w:color w:val="000000"/>
          <w:sz w:val="28"/>
          <w:szCs w:val="28"/>
        </w:rPr>
        <w:t>уплатой лизинговых платежей по договорам финансовой аренды</w:t>
      </w:r>
      <w:r w:rsidR="0007608E">
        <w:rPr>
          <w:color w:val="000000"/>
          <w:sz w:val="28"/>
          <w:szCs w:val="28"/>
        </w:rPr>
        <w:t xml:space="preserve"> </w:t>
      </w:r>
      <w:r w:rsidRPr="00186041">
        <w:rPr>
          <w:color w:val="000000"/>
          <w:sz w:val="28"/>
          <w:szCs w:val="28"/>
        </w:rPr>
        <w:t>(лизинга) основных средств (за исключением приобретения легковых</w:t>
      </w:r>
      <w:r w:rsidR="0007608E">
        <w:rPr>
          <w:color w:val="000000"/>
          <w:sz w:val="28"/>
          <w:szCs w:val="28"/>
        </w:rPr>
        <w:t xml:space="preserve"> </w:t>
      </w:r>
      <w:r w:rsidRPr="00186041">
        <w:rPr>
          <w:color w:val="000000"/>
          <w:sz w:val="28"/>
          <w:szCs w:val="28"/>
        </w:rPr>
        <w:t>транспортных средств), для реализации проектов, направленных на</w:t>
      </w:r>
      <w:r w:rsidR="0007608E">
        <w:rPr>
          <w:color w:val="000000"/>
          <w:sz w:val="28"/>
          <w:szCs w:val="28"/>
        </w:rPr>
        <w:t xml:space="preserve"> развитие хозяйственной </w:t>
      </w:r>
      <w:r w:rsidRPr="00186041">
        <w:rPr>
          <w:color w:val="000000"/>
          <w:sz w:val="28"/>
          <w:szCs w:val="28"/>
        </w:rPr>
        <w:t>деятельности субъектов МСП, включ</w:t>
      </w:r>
      <w:r w:rsidR="0007608E">
        <w:rPr>
          <w:color w:val="000000"/>
          <w:sz w:val="28"/>
          <w:szCs w:val="28"/>
        </w:rPr>
        <w:t xml:space="preserve">ая финансовое обеспечение ранее </w:t>
      </w:r>
      <w:r w:rsidRPr="00186041">
        <w:rPr>
          <w:color w:val="000000"/>
          <w:sz w:val="28"/>
          <w:szCs w:val="28"/>
        </w:rPr>
        <w:t>заключенных договоров о предо</w:t>
      </w:r>
      <w:r w:rsidR="0007608E">
        <w:rPr>
          <w:color w:val="000000"/>
          <w:sz w:val="28"/>
          <w:szCs w:val="28"/>
        </w:rPr>
        <w:t xml:space="preserve">ставлении субсидий, связанных с </w:t>
      </w:r>
      <w:r w:rsidRPr="00186041">
        <w:rPr>
          <w:color w:val="000000"/>
          <w:sz w:val="28"/>
          <w:szCs w:val="28"/>
        </w:rPr>
        <w:t>поддержкой субъектов МСП;</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финансовой поддержки проектов начинающих предпринимателей;</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xml:space="preserve">- возмещения части затрат на участие в конгрессно-выставочных мероприятиях; </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4. Содействие в продвижении прод</w:t>
      </w:r>
      <w:r w:rsidR="0005015C">
        <w:rPr>
          <w:color w:val="000000"/>
          <w:sz w:val="28"/>
          <w:szCs w:val="28"/>
        </w:rPr>
        <w:t>укции на российский и зарубежный</w:t>
      </w:r>
      <w:r w:rsidRPr="00186041">
        <w:rPr>
          <w:color w:val="000000"/>
          <w:sz w:val="28"/>
          <w:szCs w:val="28"/>
        </w:rPr>
        <w:t xml:space="preserve"> рынки, в т.ч.:</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обеспечение деятельности Центра координации поддержки экспортно-ориентированных субъектов МСП: интернет-портал по поддержке экспорта</w:t>
      </w:r>
      <w:r w:rsidR="0007608E">
        <w:rPr>
          <w:color w:val="000000"/>
          <w:sz w:val="28"/>
          <w:szCs w:val="28"/>
        </w:rPr>
        <w:t xml:space="preserve"> </w:t>
      </w:r>
      <w:r w:rsidRPr="00186041">
        <w:rPr>
          <w:color w:val="000000"/>
          <w:sz w:val="28"/>
          <w:szCs w:val="28"/>
        </w:rPr>
        <w:t>и привлечения инвестиций (электронное коллективное представительство</w:t>
      </w:r>
      <w:r w:rsidR="0007608E">
        <w:rPr>
          <w:color w:val="000000"/>
          <w:sz w:val="28"/>
          <w:szCs w:val="28"/>
        </w:rPr>
        <w:t xml:space="preserve"> </w:t>
      </w:r>
      <w:r w:rsidRPr="00186041">
        <w:rPr>
          <w:color w:val="000000"/>
          <w:sz w:val="28"/>
          <w:szCs w:val="28"/>
        </w:rPr>
        <w:t>МСП города Москвы в иностранных государств); актуализация, дополнение,</w:t>
      </w:r>
      <w:r w:rsidR="0007608E">
        <w:rPr>
          <w:color w:val="000000"/>
          <w:sz w:val="28"/>
          <w:szCs w:val="28"/>
        </w:rPr>
        <w:t xml:space="preserve"> </w:t>
      </w:r>
      <w:r w:rsidRPr="00186041">
        <w:rPr>
          <w:color w:val="000000"/>
          <w:sz w:val="28"/>
          <w:szCs w:val="28"/>
        </w:rPr>
        <w:t>издание и распространение Реестра конкурентоспособных экспортно-ориентированных МСП города Москвы.</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предоставление консультационных услуг субъектам МСП по вопросам</w:t>
      </w:r>
      <w:r w:rsidR="0007608E">
        <w:rPr>
          <w:color w:val="000000"/>
          <w:sz w:val="28"/>
          <w:szCs w:val="28"/>
        </w:rPr>
        <w:t xml:space="preserve"> </w:t>
      </w:r>
      <w:r w:rsidRPr="00186041">
        <w:rPr>
          <w:color w:val="000000"/>
          <w:sz w:val="28"/>
          <w:szCs w:val="28"/>
        </w:rPr>
        <w:t>продвижения продукции на рынке.</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5. Подготовка, переподготовка, повышение квалификации кадров и</w:t>
      </w:r>
      <w:r w:rsidR="0007608E">
        <w:rPr>
          <w:color w:val="000000"/>
          <w:sz w:val="28"/>
          <w:szCs w:val="28"/>
        </w:rPr>
        <w:t xml:space="preserve"> </w:t>
      </w:r>
      <w:r w:rsidRPr="00186041">
        <w:rPr>
          <w:color w:val="000000"/>
          <w:sz w:val="28"/>
          <w:szCs w:val="28"/>
        </w:rPr>
        <w:t>консультирование субъектов МСП.</w:t>
      </w:r>
      <w:r w:rsidR="0007608E">
        <w:rPr>
          <w:color w:val="000000"/>
          <w:sz w:val="28"/>
          <w:szCs w:val="28"/>
        </w:rPr>
        <w:t xml:space="preserve"> </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6. Поддержка начинающих субъектов МСП, в т.ч.:</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реализация комплекса меро</w:t>
      </w:r>
      <w:r w:rsidR="0007608E">
        <w:rPr>
          <w:color w:val="000000"/>
          <w:sz w:val="28"/>
          <w:szCs w:val="28"/>
        </w:rPr>
        <w:t xml:space="preserve">приятий по поддержке начинающих  </w:t>
      </w:r>
      <w:r w:rsidRPr="00186041">
        <w:rPr>
          <w:color w:val="000000"/>
          <w:sz w:val="28"/>
          <w:szCs w:val="28"/>
        </w:rPr>
        <w:t>предпринимателей, организационно-методическое, правовое обеспечение и</w:t>
      </w:r>
      <w:r w:rsidR="0007608E">
        <w:rPr>
          <w:color w:val="000000"/>
          <w:sz w:val="28"/>
          <w:szCs w:val="28"/>
        </w:rPr>
        <w:t xml:space="preserve"> </w:t>
      </w:r>
      <w:r w:rsidRPr="00186041">
        <w:rPr>
          <w:color w:val="000000"/>
          <w:sz w:val="28"/>
          <w:szCs w:val="28"/>
        </w:rPr>
        <w:t>экспертиза проектов;</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создание и обеспечение функц</w:t>
      </w:r>
      <w:r w:rsidR="0007608E">
        <w:rPr>
          <w:color w:val="000000"/>
          <w:sz w:val="28"/>
          <w:szCs w:val="28"/>
        </w:rPr>
        <w:t xml:space="preserve">ионирования центров начинающего </w:t>
      </w:r>
      <w:r w:rsidRPr="00186041">
        <w:rPr>
          <w:color w:val="000000"/>
          <w:sz w:val="28"/>
          <w:szCs w:val="28"/>
        </w:rPr>
        <w:t xml:space="preserve">предпринимательства, в том числе молодежного. </w:t>
      </w:r>
      <w:r w:rsidR="0007608E">
        <w:rPr>
          <w:color w:val="000000"/>
          <w:sz w:val="28"/>
          <w:szCs w:val="28"/>
        </w:rPr>
        <w:t xml:space="preserve"> </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7. Организация деятельности подв</w:t>
      </w:r>
      <w:r w:rsidR="0007608E">
        <w:rPr>
          <w:color w:val="000000"/>
          <w:sz w:val="28"/>
          <w:szCs w:val="28"/>
        </w:rPr>
        <w:t xml:space="preserve">едомственных учреждений в целях </w:t>
      </w:r>
      <w:r w:rsidRPr="00186041">
        <w:rPr>
          <w:color w:val="000000"/>
          <w:sz w:val="28"/>
          <w:szCs w:val="28"/>
        </w:rPr>
        <w:t>реализации мероприятий подпрограммы «Разв</w:t>
      </w:r>
      <w:r w:rsidR="0007608E">
        <w:rPr>
          <w:color w:val="000000"/>
          <w:sz w:val="28"/>
          <w:szCs w:val="28"/>
        </w:rPr>
        <w:t xml:space="preserve">итие малого и среднего </w:t>
      </w:r>
      <w:r w:rsidRPr="00186041">
        <w:rPr>
          <w:color w:val="000000"/>
          <w:sz w:val="28"/>
          <w:szCs w:val="28"/>
        </w:rPr>
        <w:t>предпринимательства в городе Москве на 2012-2016 гг.», в т.ч.:</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информирование с использованием</w:t>
      </w:r>
      <w:r w:rsidR="0007608E">
        <w:rPr>
          <w:color w:val="000000"/>
          <w:sz w:val="28"/>
          <w:szCs w:val="28"/>
        </w:rPr>
        <w:t xml:space="preserve"> средств печатных и электронных </w:t>
      </w:r>
      <w:r w:rsidRPr="00186041">
        <w:rPr>
          <w:color w:val="000000"/>
          <w:sz w:val="28"/>
          <w:szCs w:val="28"/>
        </w:rPr>
        <w:t xml:space="preserve">СМИ, радио, телевидения, Интернет </w:t>
      </w:r>
      <w:r w:rsidR="0007608E">
        <w:rPr>
          <w:color w:val="000000"/>
          <w:sz w:val="28"/>
          <w:szCs w:val="28"/>
        </w:rPr>
        <w:t xml:space="preserve">о деятельности подведомственных </w:t>
      </w:r>
      <w:r w:rsidRPr="00186041">
        <w:rPr>
          <w:color w:val="000000"/>
          <w:sz w:val="28"/>
          <w:szCs w:val="28"/>
        </w:rPr>
        <w:t>учреждений, включая ГБУ «Малый бизнес Москвы»;</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 прочая деятельность подве</w:t>
      </w:r>
      <w:r w:rsidR="0007608E">
        <w:rPr>
          <w:color w:val="000000"/>
          <w:sz w:val="28"/>
          <w:szCs w:val="28"/>
        </w:rPr>
        <w:t xml:space="preserve">домственных учреждений в рамках </w:t>
      </w:r>
      <w:r w:rsidRPr="00186041">
        <w:rPr>
          <w:color w:val="000000"/>
          <w:sz w:val="28"/>
          <w:szCs w:val="28"/>
        </w:rPr>
        <w:t>реализации мероприятий подпрогра</w:t>
      </w:r>
      <w:r w:rsidR="0007608E">
        <w:rPr>
          <w:color w:val="000000"/>
          <w:sz w:val="28"/>
          <w:szCs w:val="28"/>
        </w:rPr>
        <w:t xml:space="preserve">ммы «Развитие малого и среднего </w:t>
      </w:r>
      <w:r w:rsidRPr="00186041">
        <w:rPr>
          <w:color w:val="000000"/>
          <w:sz w:val="28"/>
          <w:szCs w:val="28"/>
        </w:rPr>
        <w:t>предпринимательства в городе Москве на 2012-2016 гг.».</w:t>
      </w:r>
    </w:p>
    <w:p w:rsidR="0007608E"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8. Содействие кредитованию субъе</w:t>
      </w:r>
      <w:r w:rsidR="0007608E">
        <w:rPr>
          <w:color w:val="000000"/>
          <w:sz w:val="28"/>
          <w:szCs w:val="28"/>
        </w:rPr>
        <w:t xml:space="preserve">ктов МСП в целях предоставления </w:t>
      </w:r>
      <w:r w:rsidRPr="00186041">
        <w:rPr>
          <w:color w:val="000000"/>
          <w:sz w:val="28"/>
          <w:szCs w:val="28"/>
        </w:rPr>
        <w:t>им поручительств по их обязательствам</w:t>
      </w:r>
      <w:r w:rsidR="0007608E">
        <w:rPr>
          <w:color w:val="000000"/>
          <w:sz w:val="28"/>
          <w:szCs w:val="28"/>
        </w:rPr>
        <w:t xml:space="preserve">: предоставление субсидии Фонду </w:t>
      </w:r>
      <w:r w:rsidRPr="00186041">
        <w:rPr>
          <w:color w:val="000000"/>
          <w:sz w:val="28"/>
          <w:szCs w:val="28"/>
        </w:rPr>
        <w:t>содействия кредитования малого бизнеса Москвы для предоставления</w:t>
      </w:r>
      <w:r w:rsidR="0007608E">
        <w:rPr>
          <w:color w:val="000000"/>
          <w:sz w:val="28"/>
          <w:szCs w:val="28"/>
        </w:rPr>
        <w:t xml:space="preserve"> </w:t>
      </w:r>
      <w:r w:rsidRPr="00186041">
        <w:rPr>
          <w:color w:val="000000"/>
          <w:sz w:val="28"/>
          <w:szCs w:val="28"/>
        </w:rPr>
        <w:lastRenderedPageBreak/>
        <w:t>поручительств по обязательствам субъектов МСП.</w:t>
      </w:r>
    </w:p>
    <w:p w:rsidR="004B2A35" w:rsidRPr="00186041" w:rsidRDefault="004B2A35" w:rsidP="00ED4F8B">
      <w:pPr>
        <w:widowControl w:val="0"/>
        <w:autoSpaceDE w:val="0"/>
        <w:autoSpaceDN w:val="0"/>
        <w:adjustRightInd w:val="0"/>
        <w:ind w:firstLine="709"/>
        <w:jc w:val="both"/>
        <w:rPr>
          <w:color w:val="000000"/>
          <w:sz w:val="28"/>
          <w:szCs w:val="28"/>
        </w:rPr>
      </w:pPr>
      <w:r w:rsidRPr="00186041">
        <w:rPr>
          <w:color w:val="000000"/>
          <w:sz w:val="28"/>
          <w:szCs w:val="28"/>
        </w:rPr>
        <w:t>9. Содействие развития микро</w:t>
      </w:r>
      <w:r w:rsidR="0007608E">
        <w:rPr>
          <w:color w:val="000000"/>
          <w:sz w:val="28"/>
          <w:szCs w:val="28"/>
        </w:rPr>
        <w:t xml:space="preserve">финансовой деятельности в целях </w:t>
      </w:r>
      <w:r w:rsidRPr="00186041">
        <w:rPr>
          <w:color w:val="000000"/>
          <w:sz w:val="28"/>
          <w:szCs w:val="28"/>
        </w:rPr>
        <w:t>предоставления займов микрофинансовы</w:t>
      </w:r>
      <w:r w:rsidR="0007608E">
        <w:rPr>
          <w:color w:val="000000"/>
          <w:sz w:val="28"/>
          <w:szCs w:val="28"/>
        </w:rPr>
        <w:t xml:space="preserve">м организациям, предназначенных </w:t>
      </w:r>
      <w:r w:rsidRPr="00186041">
        <w:rPr>
          <w:color w:val="000000"/>
          <w:sz w:val="28"/>
          <w:szCs w:val="28"/>
        </w:rPr>
        <w:t>для выдачи в дальнейшем займов субъектам МСП.</w:t>
      </w:r>
    </w:p>
    <w:p w:rsidR="0007608E" w:rsidRDefault="004B2A35" w:rsidP="00ED4F8B">
      <w:pPr>
        <w:pStyle w:val="ConsCell"/>
        <w:ind w:right="0" w:firstLine="709"/>
        <w:jc w:val="center"/>
        <w:rPr>
          <w:rFonts w:ascii="Times New Roman" w:hAnsi="Times New Roman" w:cs="Times New Roman"/>
          <w:sz w:val="28"/>
          <w:szCs w:val="28"/>
        </w:rPr>
      </w:pPr>
      <w:r w:rsidRPr="004750DF">
        <w:rPr>
          <w:rFonts w:ascii="Times New Roman" w:hAnsi="Times New Roman" w:cs="Times New Roman"/>
          <w:b/>
          <w:sz w:val="28"/>
          <w:szCs w:val="28"/>
        </w:rPr>
        <w:t>Социально-экономическое положение города</w:t>
      </w:r>
      <w:r w:rsidR="004750DF" w:rsidRPr="004750DF">
        <w:rPr>
          <w:rFonts w:ascii="Times New Roman" w:hAnsi="Times New Roman" w:cs="Times New Roman"/>
          <w:sz w:val="28"/>
          <w:szCs w:val="28"/>
        </w:rPr>
        <w:t xml:space="preserve"> </w:t>
      </w:r>
      <w:r w:rsidR="0007608E" w:rsidRPr="0007608E">
        <w:rPr>
          <w:rFonts w:ascii="Times New Roman" w:hAnsi="Times New Roman" w:cs="Times New Roman"/>
          <w:b/>
          <w:sz w:val="28"/>
          <w:szCs w:val="28"/>
        </w:rPr>
        <w:t>Москва</w:t>
      </w:r>
    </w:p>
    <w:p w:rsidR="0007608E" w:rsidRPr="0007608E" w:rsidRDefault="0007608E" w:rsidP="00ED4F8B">
      <w:pPr>
        <w:ind w:firstLine="567"/>
        <w:jc w:val="both"/>
        <w:rPr>
          <w:sz w:val="28"/>
          <w:szCs w:val="28"/>
        </w:rPr>
      </w:pPr>
      <w:r w:rsidRPr="0007608E">
        <w:rPr>
          <w:sz w:val="28"/>
          <w:szCs w:val="28"/>
        </w:rPr>
        <w:t xml:space="preserve">Индекс производства по видам деятельности «добыча полезных ископаемых», «обрабатывающие производства», «производство и распределение электроэнергии, газа и воды» в августе 2013 года составил 83,0% к августу 2012 года. За 8 месяцев 2013 г. индекс составил 87,7% к соответствующему периоду 2012 года. </w:t>
      </w:r>
    </w:p>
    <w:p w:rsidR="0007608E" w:rsidRPr="0007608E" w:rsidRDefault="0007608E" w:rsidP="00ED4F8B">
      <w:pPr>
        <w:ind w:firstLine="567"/>
        <w:jc w:val="both"/>
        <w:rPr>
          <w:sz w:val="28"/>
          <w:szCs w:val="28"/>
        </w:rPr>
      </w:pPr>
      <w:r w:rsidRPr="0007608E">
        <w:rPr>
          <w:sz w:val="28"/>
          <w:szCs w:val="28"/>
        </w:rPr>
        <w:t xml:space="preserve">За январь-июнь 2013 года количество убыточных организаций составило 1185 или 27,7 % к общему числу организаций. Сумма убытка составила 348612,8 млн. рублей. </w:t>
      </w:r>
    </w:p>
    <w:p w:rsidR="0007608E" w:rsidRPr="0007608E" w:rsidRDefault="0007608E" w:rsidP="00ED4F8B">
      <w:pPr>
        <w:ind w:firstLine="567"/>
        <w:jc w:val="both"/>
        <w:rPr>
          <w:sz w:val="28"/>
          <w:szCs w:val="28"/>
        </w:rPr>
      </w:pPr>
      <w:r w:rsidRPr="0007608E">
        <w:rPr>
          <w:sz w:val="28"/>
          <w:szCs w:val="28"/>
        </w:rPr>
        <w:t>Кредиторская задолженность на 1 июля 2013 года составила 9491,1 рублей, из не</w:t>
      </w:r>
      <w:r w:rsidRPr="0007608E">
        <w:rPr>
          <w:rFonts w:ascii="Cambria Math" w:hAnsi="Cambria Math"/>
          <w:sz w:val="28"/>
          <w:szCs w:val="28"/>
        </w:rPr>
        <w:t>ѐ</w:t>
      </w:r>
      <w:r w:rsidRPr="0007608E">
        <w:rPr>
          <w:sz w:val="28"/>
          <w:szCs w:val="28"/>
        </w:rPr>
        <w:t xml:space="preserve"> на просроченную задолженность приходилось 417,2 млрд. рублей или 4,4% (на 1 июля 2012 года – 3,5%, на 1 июня 2013 года – 5,3%). </w:t>
      </w:r>
    </w:p>
    <w:p w:rsidR="0007608E" w:rsidRPr="0007608E" w:rsidRDefault="0007608E" w:rsidP="00ED4F8B">
      <w:pPr>
        <w:ind w:firstLine="567"/>
        <w:jc w:val="both"/>
        <w:rPr>
          <w:sz w:val="28"/>
          <w:szCs w:val="28"/>
        </w:rPr>
      </w:pPr>
      <w:r w:rsidRPr="0007608E">
        <w:rPr>
          <w:sz w:val="28"/>
          <w:szCs w:val="28"/>
        </w:rPr>
        <w:t xml:space="preserve">Задолженность организаций по полученным кредитам и займам на конец июня 2013 года составила 11673,2 млрд. рублей, в том числе просроченная задолженность – 4,1 млрд. рублей или 0,04% от объема задолженности по полученным кредитам и займам (на 1 июля 2012 года – 0,1%, на 1 июня 2013 года – 0,02%). </w:t>
      </w:r>
    </w:p>
    <w:p w:rsidR="0007608E" w:rsidRPr="0007608E" w:rsidRDefault="0007608E" w:rsidP="00ED4F8B">
      <w:pPr>
        <w:ind w:firstLine="567"/>
        <w:jc w:val="both"/>
        <w:rPr>
          <w:sz w:val="28"/>
          <w:szCs w:val="28"/>
        </w:rPr>
      </w:pPr>
      <w:r w:rsidRPr="0007608E">
        <w:rPr>
          <w:sz w:val="28"/>
          <w:szCs w:val="28"/>
        </w:rPr>
        <w:t>Дебиторская задолженность на 1 июля 2013 года составила 9918,1 млрд. рублей, из не</w:t>
      </w:r>
      <w:r w:rsidRPr="0007608E">
        <w:rPr>
          <w:rFonts w:ascii="Cambria Math" w:hAnsi="Cambria Math"/>
          <w:sz w:val="28"/>
          <w:szCs w:val="28"/>
        </w:rPr>
        <w:t>ѐ</w:t>
      </w:r>
      <w:r w:rsidRPr="0007608E">
        <w:rPr>
          <w:sz w:val="28"/>
          <w:szCs w:val="28"/>
        </w:rPr>
        <w:t xml:space="preserve"> просроченная – 524 млрд. рублей или 5,3% от общего объема дебиторской задолженности (на 1 июля 2012 года – 3,4%, на 1 июня 2013 года – 4,9%). По данным организаций, сообщивших сведения о задолженности по заработной плате по кругу наблюдаемых видов экономической деятельности на 1 сентября 2013 года, суммарная </w:t>
      </w:r>
      <w:r>
        <w:rPr>
          <w:sz w:val="28"/>
          <w:szCs w:val="28"/>
        </w:rPr>
        <w:t xml:space="preserve"> </w:t>
      </w:r>
      <w:r w:rsidRPr="0007608E">
        <w:rPr>
          <w:sz w:val="28"/>
          <w:szCs w:val="28"/>
        </w:rPr>
        <w:t xml:space="preserve">задолженность составила 124,5 млн. рублей и увеличилась по сравнению с 1 сентября 2012 года на 19%, по сравнению с 1 августа 2013 года задолженность уменьшилась на 4%.  Задолженность из-за недофинансирования из бюджетов всех уровней по кругу крупных и средних предприятий отсутствует. </w:t>
      </w:r>
    </w:p>
    <w:p w:rsidR="0007608E" w:rsidRDefault="0007608E" w:rsidP="00ED4F8B">
      <w:pPr>
        <w:ind w:firstLine="567"/>
        <w:jc w:val="both"/>
        <w:rPr>
          <w:sz w:val="28"/>
          <w:szCs w:val="28"/>
        </w:rPr>
      </w:pPr>
      <w:r w:rsidRPr="0007608E">
        <w:rPr>
          <w:sz w:val="28"/>
          <w:szCs w:val="28"/>
        </w:rPr>
        <w:t xml:space="preserve">Индекс потребительских цен в августе 2013 года составил – 100,4%. На продукты питания индекс составил – 98,6%, на непродовольственные товары -100,5%, на платные услуги – 102,0%. За 8 месяцев индекс потребительских цен – 104,5%. Средняя номинальная заработная плата, начисленная за июль 2013 года в крупных, средних и малых организациях (с учетом досчета до полного круга организаций) составила  61116 рублей. По сравнению с июнем 2013 года она уменьшилась на 0,9%, по сравнению с </w:t>
      </w:r>
      <w:r>
        <w:rPr>
          <w:sz w:val="28"/>
          <w:szCs w:val="28"/>
        </w:rPr>
        <w:t xml:space="preserve"> </w:t>
      </w:r>
      <w:r w:rsidRPr="0007608E">
        <w:rPr>
          <w:sz w:val="28"/>
          <w:szCs w:val="28"/>
        </w:rPr>
        <w:t>июлем 2012 года возросла на 17,8%. Реальная заработная плата, рассчитанная с учетом индекса потребительских цен, в июле 2013 года составила 111,4% к уровню июля 2012 года и 98,8% – к уровню июня 2013 года. В августе 2013 г. прожиточный минимум, рассчитанный в соответствии с Решением Московской трехсторонней комиссии по регулированию социально-</w:t>
      </w:r>
      <w:r w:rsidRPr="0007608E">
        <w:rPr>
          <w:sz w:val="28"/>
          <w:szCs w:val="28"/>
        </w:rPr>
        <w:lastRenderedPageBreak/>
        <w:t xml:space="preserve">трудовых отношений от 18.02.99 г., на основе одобренной сторонами потребительской корзины, составил у трудоспособного населения - 15015 руб. 24 коп. Величина прожиточного минимума москвича за 1-й квартал 2013 года, установленная постановлением Правительства Москвы от 19.06.2013  г. № 392-ПП составила – 9850 рублей, для трудоспособного населения – 11249 рублей. </w:t>
      </w:r>
    </w:p>
    <w:p w:rsidR="0007608E" w:rsidRPr="0007608E" w:rsidRDefault="0007608E" w:rsidP="00ED4F8B">
      <w:pPr>
        <w:ind w:firstLine="567"/>
        <w:jc w:val="center"/>
        <w:rPr>
          <w:b/>
          <w:sz w:val="28"/>
          <w:szCs w:val="28"/>
        </w:rPr>
      </w:pPr>
      <w:r w:rsidRPr="0007608E">
        <w:rPr>
          <w:b/>
          <w:sz w:val="28"/>
          <w:szCs w:val="28"/>
        </w:rPr>
        <w:t>Развитие малого и среднего предпринимательства (количественные показатели):</w:t>
      </w:r>
    </w:p>
    <w:p w:rsidR="0007608E" w:rsidRPr="0007608E" w:rsidRDefault="0007608E" w:rsidP="00ED4F8B">
      <w:pPr>
        <w:ind w:firstLine="567"/>
        <w:jc w:val="both"/>
        <w:rPr>
          <w:sz w:val="28"/>
          <w:szCs w:val="28"/>
        </w:rPr>
      </w:pPr>
      <w:r w:rsidRPr="0007608E">
        <w:rPr>
          <w:sz w:val="28"/>
          <w:szCs w:val="28"/>
        </w:rPr>
        <w:t>Малые и средние предприятия играют важную роль в экономике города Москвы:</w:t>
      </w:r>
    </w:p>
    <w:p w:rsidR="0007608E" w:rsidRPr="0007608E" w:rsidRDefault="0007608E" w:rsidP="00ED4F8B">
      <w:pPr>
        <w:ind w:firstLine="567"/>
        <w:jc w:val="both"/>
        <w:rPr>
          <w:sz w:val="28"/>
          <w:szCs w:val="28"/>
        </w:rPr>
      </w:pPr>
      <w:r w:rsidRPr="0007608E">
        <w:rPr>
          <w:sz w:val="28"/>
          <w:szCs w:val="28"/>
        </w:rPr>
        <w:t>- средние, малые и микропредприятия, а также индивидуальные предприниматели (далее - МСП) предоставляют порядка 2 млн. рабочих мест, что составляет свыше одной трети всех рабочих мест в городе Москве (по состоянию на 2011 год);</w:t>
      </w:r>
    </w:p>
    <w:p w:rsidR="0007608E" w:rsidRPr="0007608E" w:rsidRDefault="0007608E" w:rsidP="00ED4F8B">
      <w:pPr>
        <w:ind w:firstLine="567"/>
        <w:jc w:val="both"/>
        <w:rPr>
          <w:sz w:val="28"/>
          <w:szCs w:val="28"/>
        </w:rPr>
      </w:pPr>
      <w:r w:rsidRPr="0007608E">
        <w:rPr>
          <w:sz w:val="28"/>
          <w:szCs w:val="28"/>
        </w:rPr>
        <w:t>- малые предприятия обеспечивают примерно 9-10% налоговых поступлений в бюджет города Москвы;</w:t>
      </w:r>
    </w:p>
    <w:p w:rsidR="0007608E" w:rsidRPr="0007608E" w:rsidRDefault="0007608E" w:rsidP="00ED4F8B">
      <w:pPr>
        <w:ind w:firstLine="567"/>
        <w:jc w:val="both"/>
        <w:rPr>
          <w:sz w:val="28"/>
          <w:szCs w:val="28"/>
        </w:rPr>
      </w:pPr>
      <w:r w:rsidRPr="0007608E">
        <w:rPr>
          <w:sz w:val="28"/>
          <w:szCs w:val="28"/>
        </w:rPr>
        <w:t>- по итогам 2011 года суммарный оборот малых и средних предприятий, включая микропредприятия и индивидуальных предпринимателей, превысил 6,42 трлн. руб. (оборот малых и микропредприятий составил 92% от общего оборота, или 5,93 трлн. руб.).</w:t>
      </w:r>
    </w:p>
    <w:p w:rsidR="0007608E" w:rsidRPr="0007608E" w:rsidRDefault="0007608E" w:rsidP="00ED4F8B">
      <w:pPr>
        <w:ind w:firstLine="567"/>
        <w:jc w:val="both"/>
        <w:rPr>
          <w:sz w:val="28"/>
          <w:szCs w:val="28"/>
        </w:rPr>
      </w:pPr>
      <w:r w:rsidRPr="0007608E">
        <w:rPr>
          <w:sz w:val="28"/>
          <w:szCs w:val="28"/>
        </w:rPr>
        <w:t>К малым предприятиям относятся предприятия с численностью работников от 16 до 100 человек и ежегодным оборотом до 400 млн. руб. По итогам 2011 года в городе Москве насчитывалось 38 тыс. малых предприятий, суммарный годовой оборот которых составил порядка 4,76 трлн. руб. На малых предприятиях занято 46% от общей численности работающих на МСП. Доля оборота малых предприятий составила 74% от общего оборота МСП города Москвы.</w:t>
      </w:r>
    </w:p>
    <w:p w:rsidR="0007608E" w:rsidRPr="0007608E" w:rsidRDefault="0007608E" w:rsidP="00ED4F8B">
      <w:pPr>
        <w:ind w:firstLine="567"/>
        <w:jc w:val="both"/>
        <w:rPr>
          <w:sz w:val="28"/>
          <w:szCs w:val="28"/>
        </w:rPr>
      </w:pPr>
      <w:r w:rsidRPr="0007608E">
        <w:rPr>
          <w:sz w:val="28"/>
          <w:szCs w:val="28"/>
        </w:rPr>
        <w:t>К микропредприятиям относятся предприятия с численностью работников до 15 человек и ежегодным оборотом до 60 млн. руб. По итогам 2011 года в городе Москве насчитывалось около 206 тыс. микропредприятий, суммарный годовой оборот которых составил 1,17 трлн. руб. На микропредприятиях было занято 38% от общей численности работающих на МСП. Доля оборота микропредприятий составила 18% от общего оборота МСП города Москвы.</w:t>
      </w:r>
    </w:p>
    <w:p w:rsidR="0007608E" w:rsidRPr="0007608E" w:rsidRDefault="0007608E" w:rsidP="00ED4F8B">
      <w:pPr>
        <w:ind w:firstLine="567"/>
        <w:jc w:val="both"/>
        <w:rPr>
          <w:sz w:val="28"/>
          <w:szCs w:val="28"/>
        </w:rPr>
      </w:pPr>
      <w:r w:rsidRPr="0007608E">
        <w:rPr>
          <w:sz w:val="28"/>
          <w:szCs w:val="28"/>
        </w:rPr>
        <w:t xml:space="preserve">К средним относятся предприятия с численностью работников от 101 до 250 человек и ежегодным оборотом до 1 млрд. руб. По итогам 2011 года в городе Москве насчитывалось 1181 среднее предприятие, суммарный годовой оборот которых составил 311 млрд. руб. На средних предприятиях было занято 7% от общей численности работающих на МСП. Доля оборота средних предприятий составила 5% от общего оборота МСП города Москвы. Численность фактически действовавших индивидуальных предпринимателей в 2011 году составила 81,6 тыс., а их суммарный объем выручки — около 187 млрд. руб. Индивидуальные предприниматели составляли 9% от общей </w:t>
      </w:r>
      <w:r w:rsidRPr="0007608E">
        <w:rPr>
          <w:sz w:val="28"/>
          <w:szCs w:val="28"/>
        </w:rPr>
        <w:lastRenderedPageBreak/>
        <w:t>численности работающих на МСП. Доля выручки индивидуальных предпринимателей составила 3% от общего оборота МСП города Москвы.</w:t>
      </w:r>
    </w:p>
    <w:p w:rsidR="0007608E" w:rsidRPr="0007608E" w:rsidRDefault="0007608E" w:rsidP="00ED4F8B">
      <w:pPr>
        <w:ind w:firstLine="567"/>
        <w:jc w:val="both"/>
        <w:rPr>
          <w:sz w:val="28"/>
          <w:szCs w:val="28"/>
        </w:rPr>
      </w:pPr>
      <w:r w:rsidRPr="0007608E">
        <w:rPr>
          <w:sz w:val="28"/>
          <w:szCs w:val="28"/>
        </w:rPr>
        <w:t>В то же время, потенциал развития МСП в городе Москве реализован далеко не полностью:</w:t>
      </w:r>
    </w:p>
    <w:p w:rsidR="0007608E" w:rsidRPr="0007608E" w:rsidRDefault="0007608E" w:rsidP="00ED4F8B">
      <w:pPr>
        <w:ind w:firstLine="567"/>
        <w:jc w:val="both"/>
        <w:rPr>
          <w:sz w:val="28"/>
          <w:szCs w:val="28"/>
        </w:rPr>
      </w:pPr>
      <w:r w:rsidRPr="0007608E">
        <w:rPr>
          <w:sz w:val="28"/>
          <w:szCs w:val="28"/>
        </w:rPr>
        <w:t>- численность занятого населения на МСП в городе Москве составляет 34% от общей численности занятого населения, что в полтора-два раза ниже, чем во многих крупных городах мира (например, в Лондоне, Нью-Йорке, Сингапуре, Токио);</w:t>
      </w:r>
    </w:p>
    <w:p w:rsidR="0007608E" w:rsidRPr="0007608E" w:rsidRDefault="0007608E" w:rsidP="00ED4F8B">
      <w:pPr>
        <w:ind w:firstLine="567"/>
        <w:jc w:val="both"/>
        <w:rPr>
          <w:sz w:val="28"/>
          <w:szCs w:val="28"/>
        </w:rPr>
      </w:pPr>
      <w:r w:rsidRPr="0007608E">
        <w:rPr>
          <w:sz w:val="28"/>
          <w:szCs w:val="28"/>
        </w:rPr>
        <w:t>- по экспертным оценкам, МСП занимает около 25% в структуре ВРП города Москвы, что в 2 раза ниже, чем во многих крупных городах мира (например, в Гонконге, Сингапуре и Мадриде);</w:t>
      </w:r>
    </w:p>
    <w:p w:rsidR="0007608E" w:rsidRPr="0007608E" w:rsidRDefault="0007608E" w:rsidP="00ED4F8B">
      <w:pPr>
        <w:ind w:firstLine="567"/>
        <w:jc w:val="both"/>
        <w:rPr>
          <w:sz w:val="28"/>
          <w:szCs w:val="28"/>
        </w:rPr>
      </w:pPr>
      <w:r w:rsidRPr="0007608E">
        <w:rPr>
          <w:sz w:val="28"/>
          <w:szCs w:val="28"/>
        </w:rPr>
        <w:t>На сегодняшний день основными барьерами, которые препятствуют развитию МСП в городе Москве, являются:</w:t>
      </w:r>
    </w:p>
    <w:p w:rsidR="0007608E" w:rsidRPr="0007608E" w:rsidRDefault="0007608E" w:rsidP="00ED4F8B">
      <w:pPr>
        <w:ind w:firstLine="567"/>
        <w:jc w:val="both"/>
        <w:rPr>
          <w:sz w:val="28"/>
          <w:szCs w:val="28"/>
        </w:rPr>
      </w:pPr>
      <w:r w:rsidRPr="0007608E">
        <w:rPr>
          <w:sz w:val="28"/>
          <w:szCs w:val="28"/>
        </w:rPr>
        <w:t>- ограниченная доступность финансовых ресурсов, обусловленная сложностью получения заемного финансирования для субъектов МСП и высокой стоимостью банковских кредитов;</w:t>
      </w:r>
    </w:p>
    <w:p w:rsidR="0007608E" w:rsidRPr="0007608E" w:rsidRDefault="0007608E" w:rsidP="00ED4F8B">
      <w:pPr>
        <w:ind w:firstLine="567"/>
        <w:jc w:val="both"/>
        <w:rPr>
          <w:sz w:val="28"/>
          <w:szCs w:val="28"/>
        </w:rPr>
      </w:pPr>
      <w:r w:rsidRPr="0007608E">
        <w:rPr>
          <w:sz w:val="28"/>
          <w:szCs w:val="28"/>
        </w:rPr>
        <w:t>- низкая доступность площадей (торговых, офисных, производственных) в связи с постоянно возрастающей стоимостью аренды;</w:t>
      </w:r>
    </w:p>
    <w:p w:rsidR="0007608E" w:rsidRPr="0007608E" w:rsidRDefault="0007608E" w:rsidP="00ED4F8B">
      <w:pPr>
        <w:ind w:firstLine="567"/>
        <w:jc w:val="both"/>
        <w:rPr>
          <w:sz w:val="28"/>
          <w:szCs w:val="28"/>
        </w:rPr>
      </w:pPr>
      <w:r w:rsidRPr="0007608E">
        <w:rPr>
          <w:sz w:val="28"/>
          <w:szCs w:val="28"/>
        </w:rPr>
        <w:t>- административные барьеры при осуществлении предпринимательской деятельности;</w:t>
      </w:r>
    </w:p>
    <w:p w:rsidR="0007608E" w:rsidRPr="0007608E" w:rsidRDefault="0007608E" w:rsidP="00ED4F8B">
      <w:pPr>
        <w:ind w:firstLine="567"/>
        <w:jc w:val="both"/>
        <w:rPr>
          <w:sz w:val="28"/>
          <w:szCs w:val="28"/>
        </w:rPr>
      </w:pPr>
      <w:r w:rsidRPr="0007608E">
        <w:rPr>
          <w:sz w:val="28"/>
          <w:szCs w:val="28"/>
        </w:rPr>
        <w:t>- ограниченный доступ МСП к рынкам сбыта, в том числе иностранным и региональным, что объясняется меньшими возможностями и финансовыми ресурсами большинства МСП в сравнении с крупными предприятиями;</w:t>
      </w:r>
    </w:p>
    <w:p w:rsidR="0007608E" w:rsidRPr="0007608E" w:rsidRDefault="0007608E" w:rsidP="00ED4F8B">
      <w:pPr>
        <w:ind w:firstLine="567"/>
        <w:jc w:val="both"/>
        <w:rPr>
          <w:sz w:val="28"/>
          <w:szCs w:val="28"/>
        </w:rPr>
      </w:pPr>
      <w:r w:rsidRPr="0007608E">
        <w:rPr>
          <w:sz w:val="28"/>
          <w:szCs w:val="28"/>
        </w:rPr>
        <w:t>- недостаток высококвалифицированного персонала и компетенций в МСП, в том числе компетенций управления бизнесом;</w:t>
      </w:r>
    </w:p>
    <w:p w:rsidR="0007608E" w:rsidRPr="0007608E" w:rsidRDefault="0007608E" w:rsidP="00ED4F8B">
      <w:pPr>
        <w:ind w:firstLine="567"/>
        <w:jc w:val="both"/>
        <w:rPr>
          <w:sz w:val="28"/>
          <w:szCs w:val="28"/>
        </w:rPr>
      </w:pPr>
      <w:r w:rsidRPr="0007608E">
        <w:rPr>
          <w:sz w:val="28"/>
          <w:szCs w:val="28"/>
        </w:rPr>
        <w:t>- недостаточно высокий уровень развития механизмов комплексной поддержки начинающих предпринимателей.</w:t>
      </w:r>
    </w:p>
    <w:p w:rsidR="0007608E" w:rsidRPr="0007608E" w:rsidRDefault="0007608E" w:rsidP="00ED4F8B">
      <w:pPr>
        <w:ind w:firstLine="567"/>
        <w:jc w:val="both"/>
        <w:rPr>
          <w:sz w:val="28"/>
          <w:szCs w:val="28"/>
        </w:rPr>
      </w:pPr>
      <w:r w:rsidRPr="0007608E">
        <w:rPr>
          <w:sz w:val="28"/>
          <w:szCs w:val="28"/>
        </w:rPr>
        <w:t>В отраслевой структуре МСП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w:t>
      </w:r>
    </w:p>
    <w:p w:rsidR="0007608E" w:rsidRPr="004B2A35" w:rsidRDefault="004750DF" w:rsidP="009A0233">
      <w:pPr>
        <w:shd w:val="clear" w:color="auto" w:fill="FFFFFF"/>
        <w:ind w:firstLine="709"/>
        <w:jc w:val="both"/>
        <w:textAlignment w:val="baseline"/>
        <w:rPr>
          <w:b/>
          <w:sz w:val="28"/>
          <w:szCs w:val="28"/>
        </w:rPr>
      </w:pPr>
      <w:r w:rsidRPr="004750DF">
        <w:rPr>
          <w:sz w:val="28"/>
          <w:szCs w:val="28"/>
        </w:rPr>
        <w:t xml:space="preserve">      </w:t>
      </w:r>
      <w:r w:rsidR="00BA0091">
        <w:rPr>
          <w:b/>
          <w:sz w:val="28"/>
          <w:szCs w:val="28"/>
        </w:rPr>
        <w:t>5</w:t>
      </w:r>
      <w:r w:rsidR="00A437FC">
        <w:rPr>
          <w:b/>
          <w:sz w:val="28"/>
          <w:szCs w:val="28"/>
        </w:rPr>
        <w:t>.2</w:t>
      </w:r>
      <w:r w:rsidR="0007608E">
        <w:rPr>
          <w:b/>
          <w:sz w:val="28"/>
          <w:szCs w:val="28"/>
        </w:rPr>
        <w:t xml:space="preserve"> Город </w:t>
      </w:r>
      <w:r w:rsidR="006777B4">
        <w:rPr>
          <w:b/>
          <w:sz w:val="28"/>
          <w:szCs w:val="28"/>
        </w:rPr>
        <w:t>Екатеринбург (Свердловская область)</w:t>
      </w:r>
    </w:p>
    <w:p w:rsidR="0007608E" w:rsidRPr="006777B4" w:rsidRDefault="0007608E" w:rsidP="00ED4F8B">
      <w:pPr>
        <w:ind w:firstLine="567"/>
        <w:jc w:val="both"/>
        <w:rPr>
          <w:rFonts w:eastAsia="Calibri"/>
          <w:sz w:val="28"/>
          <w:szCs w:val="28"/>
        </w:rPr>
      </w:pPr>
      <w:r w:rsidRPr="004638B1">
        <w:rPr>
          <w:bCs/>
          <w:sz w:val="28"/>
          <w:szCs w:val="28"/>
        </w:rPr>
        <w:t xml:space="preserve">На территории города </w:t>
      </w:r>
      <w:r w:rsidR="006777B4">
        <w:rPr>
          <w:bCs/>
          <w:sz w:val="28"/>
          <w:szCs w:val="28"/>
        </w:rPr>
        <w:t>Екатеринбург</w:t>
      </w:r>
      <w:r>
        <w:rPr>
          <w:bCs/>
          <w:sz w:val="28"/>
          <w:szCs w:val="28"/>
        </w:rPr>
        <w:t xml:space="preserve">  </w:t>
      </w:r>
      <w:r w:rsidRPr="004638B1">
        <w:rPr>
          <w:bCs/>
          <w:sz w:val="28"/>
          <w:szCs w:val="28"/>
        </w:rPr>
        <w:t xml:space="preserve">действует </w:t>
      </w:r>
      <w:r w:rsidRPr="004638B1">
        <w:rPr>
          <w:sz w:val="28"/>
          <w:szCs w:val="28"/>
        </w:rPr>
        <w:t xml:space="preserve"> </w:t>
      </w:r>
      <w:r w:rsidR="006777B4" w:rsidRPr="00AD64A0">
        <w:rPr>
          <w:rFonts w:eastAsia="Calibri"/>
          <w:sz w:val="28"/>
          <w:szCs w:val="28"/>
        </w:rPr>
        <w:t>Долгосрочная целевая программа «Развитие и поддержка малого и среднего предпринимательства в муниципальном образова</w:t>
      </w:r>
      <w:r w:rsidR="00540222">
        <w:rPr>
          <w:rFonts w:eastAsia="Calibri"/>
          <w:sz w:val="28"/>
          <w:szCs w:val="28"/>
        </w:rPr>
        <w:t>нии «город Екатеринбург» на 2014– 2016</w:t>
      </w:r>
      <w:r w:rsidR="006777B4" w:rsidRPr="00AD64A0">
        <w:rPr>
          <w:rFonts w:eastAsia="Calibri"/>
          <w:sz w:val="28"/>
          <w:szCs w:val="28"/>
        </w:rPr>
        <w:t xml:space="preserve"> годы»</w:t>
      </w:r>
      <w:r w:rsidR="006777B4">
        <w:rPr>
          <w:rFonts w:eastAsia="Calibri"/>
          <w:sz w:val="28"/>
          <w:szCs w:val="28"/>
        </w:rPr>
        <w:t xml:space="preserve"> </w:t>
      </w:r>
      <w:r w:rsidRPr="004638B1">
        <w:rPr>
          <w:sz w:val="28"/>
          <w:szCs w:val="28"/>
        </w:rPr>
        <w:t xml:space="preserve">(далее - Программа).         </w:t>
      </w:r>
    </w:p>
    <w:p w:rsidR="006777B4" w:rsidRPr="00AD64A0" w:rsidRDefault="0007608E" w:rsidP="00ED4F8B">
      <w:pPr>
        <w:ind w:firstLine="567"/>
        <w:jc w:val="both"/>
        <w:rPr>
          <w:sz w:val="28"/>
          <w:szCs w:val="28"/>
        </w:rPr>
      </w:pPr>
      <w:r w:rsidRPr="00D46D45">
        <w:rPr>
          <w:sz w:val="28"/>
          <w:szCs w:val="28"/>
        </w:rPr>
        <w:t xml:space="preserve">Основанием для разработки Программы является </w:t>
      </w:r>
      <w:r w:rsidR="006777B4" w:rsidRPr="00AD64A0">
        <w:rPr>
          <w:rFonts w:eastAsia="Calibri"/>
          <w:sz w:val="28"/>
          <w:szCs w:val="28"/>
        </w:rPr>
        <w:t>Федеральный закон от 24.07. 2007   № 209-ФЗ  «О развитии малого</w:t>
      </w:r>
      <w:r w:rsidR="006777B4">
        <w:rPr>
          <w:rFonts w:eastAsia="Calibri"/>
          <w:sz w:val="28"/>
          <w:szCs w:val="28"/>
        </w:rPr>
        <w:t xml:space="preserve"> и среднего предпринимательства </w:t>
      </w:r>
      <w:r w:rsidR="006777B4" w:rsidRPr="00AD64A0">
        <w:rPr>
          <w:rFonts w:eastAsia="Calibri"/>
          <w:sz w:val="28"/>
          <w:szCs w:val="28"/>
        </w:rPr>
        <w:t>в Российской Федерации»;</w:t>
      </w:r>
      <w:r w:rsidR="006777B4">
        <w:rPr>
          <w:rFonts w:eastAsia="Calibri"/>
          <w:sz w:val="28"/>
          <w:szCs w:val="28"/>
        </w:rPr>
        <w:t xml:space="preserve"> </w:t>
      </w:r>
      <w:r w:rsidR="006777B4" w:rsidRPr="00AD64A0">
        <w:rPr>
          <w:rFonts w:eastAsia="Calibri"/>
          <w:sz w:val="28"/>
          <w:szCs w:val="28"/>
        </w:rPr>
        <w:t>Областной з</w:t>
      </w:r>
      <w:r w:rsidR="006777B4">
        <w:rPr>
          <w:rFonts w:eastAsia="Calibri"/>
          <w:sz w:val="28"/>
          <w:szCs w:val="28"/>
        </w:rPr>
        <w:t xml:space="preserve">акон от 04.02.2008  № 10-ОЗ  «О </w:t>
      </w:r>
      <w:r w:rsidR="006777B4" w:rsidRPr="00AD64A0">
        <w:rPr>
          <w:rFonts w:eastAsia="Calibri"/>
          <w:sz w:val="28"/>
          <w:szCs w:val="28"/>
        </w:rPr>
        <w:t>развитии малого и среднего предпринимательства в Свердловской области»;</w:t>
      </w:r>
      <w:r w:rsidR="006777B4">
        <w:rPr>
          <w:rFonts w:eastAsia="Calibri"/>
          <w:sz w:val="28"/>
          <w:szCs w:val="28"/>
        </w:rPr>
        <w:t xml:space="preserve"> </w:t>
      </w:r>
      <w:r w:rsidR="006777B4" w:rsidRPr="00AD64A0">
        <w:rPr>
          <w:rFonts w:eastAsia="Calibri"/>
          <w:sz w:val="28"/>
          <w:szCs w:val="28"/>
        </w:rPr>
        <w:t xml:space="preserve">Постановление Правительства Свердловской области </w:t>
      </w:r>
      <w:r w:rsidR="006777B4">
        <w:rPr>
          <w:rFonts w:eastAsia="Calibri"/>
          <w:sz w:val="28"/>
          <w:szCs w:val="28"/>
        </w:rPr>
        <w:t xml:space="preserve"> </w:t>
      </w:r>
      <w:r w:rsidR="006777B4" w:rsidRPr="00AD64A0">
        <w:rPr>
          <w:rFonts w:eastAsia="Calibri"/>
          <w:sz w:val="28"/>
          <w:szCs w:val="28"/>
        </w:rPr>
        <w:t>от 03.10.2002  № 1262-ПП «О Концепции государственной политики поддержки и развития малого предпринимательства в Свердловской области на 2002-2020 годы»;</w:t>
      </w:r>
      <w:r w:rsidR="006777B4">
        <w:rPr>
          <w:rFonts w:eastAsia="Calibri"/>
          <w:sz w:val="28"/>
          <w:szCs w:val="28"/>
        </w:rPr>
        <w:t xml:space="preserve"> </w:t>
      </w:r>
      <w:r w:rsidR="006777B4" w:rsidRPr="00AD64A0">
        <w:rPr>
          <w:rFonts w:eastAsia="Calibri"/>
          <w:sz w:val="28"/>
          <w:szCs w:val="28"/>
        </w:rPr>
        <w:t xml:space="preserve">Решение Екатеринбургской городской Думы от 10.06.2003 № 40/6 «О Стратегическом </w:t>
      </w:r>
      <w:r w:rsidR="006777B4" w:rsidRPr="00AD64A0">
        <w:rPr>
          <w:rFonts w:eastAsia="Calibri"/>
          <w:sz w:val="28"/>
          <w:szCs w:val="28"/>
        </w:rPr>
        <w:lastRenderedPageBreak/>
        <w:t>плане Екатеринбурга»;</w:t>
      </w:r>
      <w:r w:rsidR="006777B4">
        <w:rPr>
          <w:rFonts w:eastAsia="Calibri"/>
          <w:sz w:val="28"/>
          <w:szCs w:val="28"/>
        </w:rPr>
        <w:t xml:space="preserve"> </w:t>
      </w:r>
      <w:r w:rsidR="006777B4" w:rsidRPr="00AD64A0">
        <w:rPr>
          <w:rFonts w:eastAsia="Calibri"/>
          <w:sz w:val="28"/>
          <w:szCs w:val="28"/>
        </w:rPr>
        <w:t>Постановление Г</w:t>
      </w:r>
      <w:r w:rsidR="00540222">
        <w:rPr>
          <w:rFonts w:eastAsia="Calibri"/>
          <w:sz w:val="28"/>
          <w:szCs w:val="28"/>
        </w:rPr>
        <w:t>лавы Екатеринбурга от 03.03.2013</w:t>
      </w:r>
      <w:r w:rsidR="006777B4" w:rsidRPr="00AD64A0">
        <w:rPr>
          <w:rFonts w:eastAsia="Calibri"/>
          <w:sz w:val="28"/>
          <w:szCs w:val="28"/>
        </w:rPr>
        <w:t xml:space="preserve"> № 912</w:t>
      </w:r>
      <w:r w:rsidR="006777B4">
        <w:rPr>
          <w:rFonts w:eastAsia="Calibri"/>
          <w:sz w:val="28"/>
          <w:szCs w:val="28"/>
        </w:rPr>
        <w:t xml:space="preserve"> </w:t>
      </w:r>
      <w:r w:rsidR="006777B4" w:rsidRPr="00AD64A0">
        <w:rPr>
          <w:rFonts w:eastAsia="Calibri"/>
          <w:sz w:val="28"/>
          <w:szCs w:val="28"/>
        </w:rPr>
        <w:t>«Об утверждении перечня долгосрочных целевых программ муниципального образования «город Екатеринбур</w:t>
      </w:r>
      <w:r w:rsidR="00540222">
        <w:rPr>
          <w:rFonts w:eastAsia="Calibri"/>
          <w:sz w:val="28"/>
          <w:szCs w:val="28"/>
        </w:rPr>
        <w:t>г», подлежащих разработке в 2013</w:t>
      </w:r>
      <w:r w:rsidR="006777B4" w:rsidRPr="00AD64A0">
        <w:rPr>
          <w:rFonts w:eastAsia="Calibri"/>
          <w:sz w:val="28"/>
          <w:szCs w:val="28"/>
        </w:rPr>
        <w:t xml:space="preserve"> году»</w:t>
      </w:r>
      <w:r w:rsidR="006777B4">
        <w:rPr>
          <w:rFonts w:eastAsia="Calibri"/>
          <w:sz w:val="28"/>
          <w:szCs w:val="28"/>
        </w:rPr>
        <w:t>.</w:t>
      </w:r>
    </w:p>
    <w:p w:rsidR="0007608E" w:rsidRPr="002A669E" w:rsidRDefault="0007608E" w:rsidP="00ED4F8B">
      <w:pPr>
        <w:widowControl w:val="0"/>
        <w:autoSpaceDE w:val="0"/>
        <w:autoSpaceDN w:val="0"/>
        <w:adjustRightInd w:val="0"/>
        <w:ind w:firstLine="567"/>
        <w:jc w:val="both"/>
        <w:rPr>
          <w:sz w:val="28"/>
          <w:szCs w:val="28"/>
        </w:rPr>
      </w:pPr>
      <w:r w:rsidRPr="002A669E">
        <w:rPr>
          <w:sz w:val="28"/>
          <w:szCs w:val="28"/>
        </w:rPr>
        <w:t xml:space="preserve">Задачами программы являются: </w:t>
      </w:r>
    </w:p>
    <w:p w:rsidR="006777B4" w:rsidRPr="006777B4" w:rsidRDefault="006777B4" w:rsidP="00ED4F8B">
      <w:pPr>
        <w:pStyle w:val="a4"/>
        <w:numPr>
          <w:ilvl w:val="0"/>
          <w:numId w:val="5"/>
        </w:numPr>
        <w:ind w:left="0" w:firstLine="0"/>
        <w:jc w:val="both"/>
        <w:rPr>
          <w:rFonts w:eastAsia="Calibri"/>
          <w:sz w:val="28"/>
          <w:szCs w:val="28"/>
        </w:rPr>
      </w:pPr>
      <w:r w:rsidRPr="006777B4">
        <w:rPr>
          <w:rFonts w:eastAsia="Calibri"/>
          <w:sz w:val="28"/>
          <w:szCs w:val="28"/>
        </w:rPr>
        <w:t>Содействие развитию современной инфраструктуры поддержки малого и среднего предпринимательства;</w:t>
      </w:r>
    </w:p>
    <w:p w:rsidR="006777B4" w:rsidRPr="006777B4" w:rsidRDefault="006777B4" w:rsidP="00ED4F8B">
      <w:pPr>
        <w:pStyle w:val="a4"/>
        <w:numPr>
          <w:ilvl w:val="0"/>
          <w:numId w:val="5"/>
        </w:numPr>
        <w:ind w:left="0" w:firstLine="0"/>
        <w:jc w:val="both"/>
        <w:rPr>
          <w:rFonts w:eastAsia="Calibri"/>
          <w:sz w:val="28"/>
          <w:szCs w:val="28"/>
        </w:rPr>
      </w:pPr>
      <w:r w:rsidRPr="006777B4">
        <w:rPr>
          <w:rFonts w:eastAsia="Calibri"/>
          <w:sz w:val="28"/>
          <w:szCs w:val="28"/>
        </w:rPr>
        <w:t>совершенствование   системы информационного обеспечения деятельности малого и среднего бизнеса;</w:t>
      </w:r>
    </w:p>
    <w:p w:rsidR="006777B4" w:rsidRPr="006777B4" w:rsidRDefault="006777B4" w:rsidP="00ED4F8B">
      <w:pPr>
        <w:pStyle w:val="a4"/>
        <w:numPr>
          <w:ilvl w:val="0"/>
          <w:numId w:val="5"/>
        </w:numPr>
        <w:ind w:left="0" w:firstLine="0"/>
        <w:jc w:val="both"/>
        <w:rPr>
          <w:rFonts w:eastAsia="Calibri"/>
          <w:sz w:val="28"/>
          <w:szCs w:val="28"/>
        </w:rPr>
      </w:pPr>
      <w:r w:rsidRPr="006777B4">
        <w:rPr>
          <w:rFonts w:eastAsia="Calibri"/>
          <w:sz w:val="28"/>
          <w:szCs w:val="28"/>
        </w:rPr>
        <w:t>содействие развитию и оказание поддержки экспортоориентированным и  инновационным малым и средним предприятиям;</w:t>
      </w:r>
    </w:p>
    <w:p w:rsidR="006777B4" w:rsidRPr="006777B4" w:rsidRDefault="006777B4" w:rsidP="00ED4F8B">
      <w:pPr>
        <w:pStyle w:val="a4"/>
        <w:numPr>
          <w:ilvl w:val="0"/>
          <w:numId w:val="5"/>
        </w:numPr>
        <w:ind w:left="0" w:firstLine="0"/>
        <w:jc w:val="both"/>
        <w:rPr>
          <w:rFonts w:eastAsia="Calibri"/>
          <w:sz w:val="28"/>
          <w:szCs w:val="28"/>
        </w:rPr>
      </w:pPr>
      <w:r w:rsidRPr="006777B4">
        <w:rPr>
          <w:rFonts w:eastAsia="Calibri"/>
          <w:sz w:val="28"/>
          <w:szCs w:val="28"/>
        </w:rPr>
        <w:t>содействие привлечению финансов и инвестиций в малый производственный и инновационный бизнес;</w:t>
      </w:r>
    </w:p>
    <w:p w:rsidR="006777B4" w:rsidRPr="006777B4" w:rsidRDefault="006777B4" w:rsidP="00ED4F8B">
      <w:pPr>
        <w:pStyle w:val="a4"/>
        <w:numPr>
          <w:ilvl w:val="0"/>
          <w:numId w:val="5"/>
        </w:numPr>
        <w:ind w:left="0" w:firstLine="0"/>
        <w:jc w:val="both"/>
        <w:rPr>
          <w:rFonts w:eastAsia="Calibri"/>
          <w:sz w:val="28"/>
          <w:szCs w:val="28"/>
        </w:rPr>
      </w:pPr>
      <w:r w:rsidRPr="006777B4">
        <w:rPr>
          <w:rFonts w:eastAsia="Calibri"/>
          <w:sz w:val="28"/>
          <w:szCs w:val="28"/>
        </w:rPr>
        <w:t>продвижение продукции малых производственных  и инновационных предприятий и индивидуальных предпринимателей;</w:t>
      </w:r>
    </w:p>
    <w:p w:rsidR="006777B4" w:rsidRPr="006777B4" w:rsidRDefault="006777B4" w:rsidP="00ED4F8B">
      <w:pPr>
        <w:pStyle w:val="a4"/>
        <w:numPr>
          <w:ilvl w:val="0"/>
          <w:numId w:val="5"/>
        </w:numPr>
        <w:ind w:left="0" w:firstLine="0"/>
        <w:jc w:val="both"/>
        <w:rPr>
          <w:sz w:val="28"/>
          <w:szCs w:val="28"/>
        </w:rPr>
      </w:pPr>
      <w:r w:rsidRPr="006777B4">
        <w:rPr>
          <w:rFonts w:eastAsia="Calibri"/>
          <w:sz w:val="28"/>
          <w:szCs w:val="28"/>
        </w:rPr>
        <w:t>улучшение работы по обучению и переподготовке специалистов для малых  и средних производственных и инновационных предприятий</w:t>
      </w:r>
      <w:r>
        <w:rPr>
          <w:rFonts w:eastAsia="Calibri"/>
          <w:sz w:val="28"/>
          <w:szCs w:val="28"/>
        </w:rPr>
        <w:t>.</w:t>
      </w:r>
    </w:p>
    <w:p w:rsidR="0007608E" w:rsidRPr="006777B4" w:rsidRDefault="0007608E" w:rsidP="00ED4F8B">
      <w:pPr>
        <w:pStyle w:val="a4"/>
        <w:ind w:left="0" w:firstLine="709"/>
        <w:jc w:val="both"/>
        <w:rPr>
          <w:sz w:val="28"/>
          <w:szCs w:val="28"/>
        </w:rPr>
      </w:pPr>
      <w:r w:rsidRPr="006777B4">
        <w:rPr>
          <w:sz w:val="28"/>
          <w:szCs w:val="28"/>
        </w:rPr>
        <w:t xml:space="preserve"> Объемы и общий объем финансирования:</w:t>
      </w:r>
    </w:p>
    <w:p w:rsidR="006777B4" w:rsidRPr="00AD64A0" w:rsidRDefault="006777B4" w:rsidP="00ED4F8B">
      <w:pPr>
        <w:ind w:firstLine="567"/>
        <w:rPr>
          <w:sz w:val="28"/>
          <w:szCs w:val="28"/>
        </w:rPr>
      </w:pPr>
      <w:r w:rsidRPr="00AD64A0">
        <w:rPr>
          <w:rFonts w:eastAsia="Calibri"/>
          <w:sz w:val="28"/>
          <w:szCs w:val="28"/>
        </w:rPr>
        <w:t>Средства бюджета муниципального образования</w:t>
      </w:r>
      <w:r w:rsidRPr="00AD64A0">
        <w:rPr>
          <w:sz w:val="28"/>
          <w:szCs w:val="28"/>
        </w:rPr>
        <w:t xml:space="preserve"> </w:t>
      </w:r>
      <w:r w:rsidRPr="00AD64A0">
        <w:rPr>
          <w:rFonts w:eastAsia="Calibri"/>
          <w:sz w:val="28"/>
          <w:szCs w:val="28"/>
        </w:rPr>
        <w:t>«город Екатеринбург»   – 28746 тысяч рублей;</w:t>
      </w:r>
      <w:r w:rsidRPr="00AD64A0">
        <w:rPr>
          <w:sz w:val="28"/>
          <w:szCs w:val="28"/>
        </w:rPr>
        <w:t xml:space="preserve"> </w:t>
      </w:r>
      <w:r w:rsidRPr="00AD64A0">
        <w:rPr>
          <w:rFonts w:eastAsia="Calibri"/>
          <w:sz w:val="28"/>
          <w:szCs w:val="28"/>
        </w:rPr>
        <w:t>средства предпринимателей – 377</w:t>
      </w:r>
      <w:r w:rsidR="00540222">
        <w:rPr>
          <w:rFonts w:eastAsia="Calibri"/>
          <w:sz w:val="28"/>
          <w:szCs w:val="28"/>
        </w:rPr>
        <w:t xml:space="preserve"> </w:t>
      </w:r>
      <w:r w:rsidRPr="00AD64A0">
        <w:rPr>
          <w:rFonts w:eastAsia="Calibri"/>
          <w:sz w:val="28"/>
          <w:szCs w:val="28"/>
        </w:rPr>
        <w:t>750 тысяч рублей</w:t>
      </w:r>
    </w:p>
    <w:p w:rsidR="0007608E" w:rsidRDefault="0007608E"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Среди основных программных мероприятий выделяются следующие</w:t>
      </w:r>
      <w:r w:rsidR="006777B4">
        <w:rPr>
          <w:rFonts w:ascii="Times New Roman" w:hAnsi="Times New Roman" w:cs="Times New Roman"/>
          <w:sz w:val="28"/>
          <w:szCs w:val="28"/>
        </w:rPr>
        <w:t xml:space="preserve"> финансируемые мероприятия</w:t>
      </w:r>
      <w:r>
        <w:rPr>
          <w:rFonts w:ascii="Times New Roman" w:hAnsi="Times New Roman" w:cs="Times New Roman"/>
          <w:sz w:val="28"/>
          <w:szCs w:val="28"/>
        </w:rPr>
        <w:t>:</w:t>
      </w:r>
    </w:p>
    <w:p w:rsidR="006777B4" w:rsidRPr="00AD64A0" w:rsidRDefault="006777B4" w:rsidP="00ED4F8B">
      <w:pPr>
        <w:pStyle w:val="a4"/>
        <w:numPr>
          <w:ilvl w:val="0"/>
          <w:numId w:val="6"/>
        </w:numPr>
        <w:ind w:left="0" w:firstLine="0"/>
        <w:jc w:val="both"/>
        <w:rPr>
          <w:sz w:val="28"/>
          <w:szCs w:val="28"/>
        </w:rPr>
      </w:pPr>
      <w:r w:rsidRPr="00AD64A0">
        <w:rPr>
          <w:sz w:val="28"/>
          <w:szCs w:val="28"/>
        </w:rPr>
        <w:t>участие субъектов малого и среднего предпринимательства в разработке и экспертизе нормативных правовых актов органов местного самоуправления города Екатеринбурга, касающихся деятельности малого бизнеса;</w:t>
      </w:r>
    </w:p>
    <w:p w:rsidR="006777B4" w:rsidRPr="00AD64A0" w:rsidRDefault="006777B4" w:rsidP="00ED4F8B">
      <w:pPr>
        <w:pStyle w:val="a4"/>
        <w:numPr>
          <w:ilvl w:val="0"/>
          <w:numId w:val="6"/>
        </w:numPr>
        <w:ind w:left="0" w:firstLine="0"/>
        <w:jc w:val="both"/>
        <w:rPr>
          <w:sz w:val="28"/>
          <w:szCs w:val="28"/>
        </w:rPr>
      </w:pPr>
      <w:r w:rsidRPr="00AD64A0">
        <w:rPr>
          <w:sz w:val="28"/>
          <w:szCs w:val="28"/>
        </w:rPr>
        <w:t>разработка концепции и подписание Соглашения об участии малого предпринимательства в обеспечении муниципальной безопасности города Екатеринбурга»;</w:t>
      </w:r>
    </w:p>
    <w:p w:rsidR="006777B4" w:rsidRPr="00AD64A0" w:rsidRDefault="006777B4" w:rsidP="00ED4F8B">
      <w:pPr>
        <w:pStyle w:val="a4"/>
        <w:numPr>
          <w:ilvl w:val="0"/>
          <w:numId w:val="6"/>
        </w:numPr>
        <w:ind w:left="0" w:firstLine="0"/>
        <w:jc w:val="both"/>
        <w:rPr>
          <w:sz w:val="28"/>
          <w:szCs w:val="28"/>
        </w:rPr>
      </w:pPr>
      <w:r w:rsidRPr="00AD64A0">
        <w:rPr>
          <w:sz w:val="28"/>
          <w:szCs w:val="28"/>
        </w:rPr>
        <w:t>создание городского центра «Безопасность бизнеса» при Центре малого предпринимательства города Екатеринбурга;</w:t>
      </w:r>
    </w:p>
    <w:p w:rsidR="006777B4" w:rsidRPr="00AD64A0" w:rsidRDefault="006777B4" w:rsidP="00ED4F8B">
      <w:pPr>
        <w:pStyle w:val="a4"/>
        <w:numPr>
          <w:ilvl w:val="0"/>
          <w:numId w:val="6"/>
        </w:numPr>
        <w:ind w:left="0" w:firstLine="0"/>
        <w:jc w:val="both"/>
        <w:rPr>
          <w:sz w:val="28"/>
          <w:szCs w:val="28"/>
        </w:rPr>
      </w:pPr>
      <w:r w:rsidRPr="00AD64A0">
        <w:rPr>
          <w:sz w:val="28"/>
          <w:szCs w:val="28"/>
        </w:rPr>
        <w:t>развитие добровольной сертификации качества продукции и услуг (работ) субъектов малого предпринимательства;</w:t>
      </w:r>
    </w:p>
    <w:p w:rsidR="006777B4" w:rsidRPr="00AD64A0" w:rsidRDefault="006777B4" w:rsidP="00ED4F8B">
      <w:pPr>
        <w:pStyle w:val="a4"/>
        <w:numPr>
          <w:ilvl w:val="0"/>
          <w:numId w:val="6"/>
        </w:numPr>
        <w:ind w:left="0" w:firstLine="0"/>
        <w:jc w:val="both"/>
        <w:rPr>
          <w:sz w:val="28"/>
          <w:szCs w:val="28"/>
        </w:rPr>
      </w:pPr>
      <w:r w:rsidRPr="00AD64A0">
        <w:rPr>
          <w:sz w:val="28"/>
          <w:szCs w:val="28"/>
        </w:rPr>
        <w:t>создание городского Учетного центра для субъектов малого предпринимательства,</w:t>
      </w:r>
    </w:p>
    <w:p w:rsidR="006777B4" w:rsidRPr="00AD64A0" w:rsidRDefault="006777B4" w:rsidP="00ED4F8B">
      <w:pPr>
        <w:pStyle w:val="a4"/>
        <w:numPr>
          <w:ilvl w:val="0"/>
          <w:numId w:val="6"/>
        </w:numPr>
        <w:ind w:left="0" w:firstLine="0"/>
        <w:jc w:val="both"/>
        <w:rPr>
          <w:sz w:val="28"/>
          <w:szCs w:val="28"/>
        </w:rPr>
      </w:pPr>
      <w:r w:rsidRPr="00AD64A0">
        <w:rPr>
          <w:sz w:val="28"/>
          <w:szCs w:val="28"/>
        </w:rPr>
        <w:t>организация и проведение ежегодного городского конкурса «Предприниматель - профессионал»;</w:t>
      </w:r>
    </w:p>
    <w:p w:rsidR="006777B4" w:rsidRPr="00AD64A0" w:rsidRDefault="006777B4" w:rsidP="00ED4F8B">
      <w:pPr>
        <w:pStyle w:val="a4"/>
        <w:numPr>
          <w:ilvl w:val="0"/>
          <w:numId w:val="6"/>
        </w:numPr>
        <w:ind w:left="0" w:firstLine="0"/>
        <w:jc w:val="both"/>
        <w:rPr>
          <w:sz w:val="28"/>
          <w:szCs w:val="28"/>
        </w:rPr>
      </w:pPr>
      <w:r w:rsidRPr="00AD64A0">
        <w:rPr>
          <w:sz w:val="28"/>
          <w:szCs w:val="28"/>
        </w:rPr>
        <w:t xml:space="preserve">организация городского «Пекарского центра» по обучению специалистов для малых хлебопекарных предприятий и индивидуальных предпринимателей; </w:t>
      </w:r>
    </w:p>
    <w:p w:rsidR="006777B4" w:rsidRPr="00AD64A0" w:rsidRDefault="006777B4" w:rsidP="00ED4F8B">
      <w:pPr>
        <w:pStyle w:val="a4"/>
        <w:numPr>
          <w:ilvl w:val="0"/>
          <w:numId w:val="6"/>
        </w:numPr>
        <w:ind w:left="0" w:firstLine="0"/>
        <w:jc w:val="both"/>
        <w:rPr>
          <w:sz w:val="28"/>
          <w:szCs w:val="28"/>
        </w:rPr>
      </w:pPr>
      <w:r w:rsidRPr="00AD64A0">
        <w:rPr>
          <w:sz w:val="28"/>
          <w:szCs w:val="28"/>
        </w:rPr>
        <w:t>формирование единой городской системы информационных ресурсов для субъектов малого предпринимательства средства предпринимателей;</w:t>
      </w:r>
    </w:p>
    <w:p w:rsidR="006777B4" w:rsidRPr="00AD64A0" w:rsidRDefault="006777B4" w:rsidP="00ED4F8B">
      <w:pPr>
        <w:pStyle w:val="a4"/>
        <w:numPr>
          <w:ilvl w:val="0"/>
          <w:numId w:val="6"/>
        </w:numPr>
        <w:ind w:left="0" w:firstLine="0"/>
        <w:jc w:val="both"/>
        <w:rPr>
          <w:sz w:val="28"/>
          <w:szCs w:val="28"/>
        </w:rPr>
      </w:pPr>
      <w:r w:rsidRPr="00AD64A0">
        <w:rPr>
          <w:sz w:val="28"/>
          <w:szCs w:val="28"/>
        </w:rPr>
        <w:lastRenderedPageBreak/>
        <w:t>организационно-техническая поддержка Общественного совета представителей малого бизнеса города Екатеринбурга и районных Общественных советов по малому предпринимательству;</w:t>
      </w:r>
    </w:p>
    <w:p w:rsidR="006777B4" w:rsidRPr="00AD64A0" w:rsidRDefault="006777B4" w:rsidP="00ED4F8B">
      <w:pPr>
        <w:pStyle w:val="a4"/>
        <w:numPr>
          <w:ilvl w:val="0"/>
          <w:numId w:val="6"/>
        </w:numPr>
        <w:ind w:left="0" w:firstLine="0"/>
        <w:jc w:val="both"/>
        <w:rPr>
          <w:sz w:val="28"/>
          <w:szCs w:val="28"/>
        </w:rPr>
      </w:pPr>
      <w:r w:rsidRPr="00AD64A0">
        <w:rPr>
          <w:sz w:val="28"/>
          <w:szCs w:val="28"/>
        </w:rPr>
        <w:t>организация и развитие городского центра современных материалов и технологий, в том числе: создание сайта и базы данных проектов производства композитных и наноматериалов;</w:t>
      </w:r>
    </w:p>
    <w:p w:rsidR="006777B4" w:rsidRPr="00AD64A0" w:rsidRDefault="006777B4" w:rsidP="00ED4F8B">
      <w:pPr>
        <w:pStyle w:val="a4"/>
        <w:numPr>
          <w:ilvl w:val="0"/>
          <w:numId w:val="6"/>
        </w:numPr>
        <w:ind w:left="0" w:firstLine="0"/>
        <w:jc w:val="both"/>
        <w:rPr>
          <w:sz w:val="28"/>
          <w:szCs w:val="28"/>
        </w:rPr>
      </w:pPr>
      <w:r w:rsidRPr="00AD64A0">
        <w:rPr>
          <w:sz w:val="28"/>
          <w:szCs w:val="28"/>
        </w:rPr>
        <w:t>создание и развитие «Виртуального офиса» в том числе: внедрение и установка программного обеспечения на малых и средних инновационных и производственных предприятиях города Екатеринбурга;</w:t>
      </w:r>
    </w:p>
    <w:p w:rsidR="006777B4" w:rsidRPr="00AD64A0" w:rsidRDefault="006777B4" w:rsidP="00ED4F8B">
      <w:pPr>
        <w:pStyle w:val="a4"/>
        <w:numPr>
          <w:ilvl w:val="0"/>
          <w:numId w:val="6"/>
        </w:numPr>
        <w:ind w:left="0" w:firstLine="0"/>
        <w:jc w:val="both"/>
        <w:rPr>
          <w:sz w:val="28"/>
          <w:szCs w:val="28"/>
        </w:rPr>
      </w:pPr>
      <w:r w:rsidRPr="00AD64A0">
        <w:rPr>
          <w:sz w:val="28"/>
          <w:szCs w:val="28"/>
        </w:rPr>
        <w:t>создание делового маркетингового центра при Центре развития предпринимательства Екатеринбурга: проведение консультаций, экспертиза производственных и инновационных проектов;</w:t>
      </w:r>
    </w:p>
    <w:p w:rsidR="006777B4" w:rsidRPr="00AD64A0" w:rsidRDefault="006777B4" w:rsidP="00ED4F8B">
      <w:pPr>
        <w:pStyle w:val="a4"/>
        <w:numPr>
          <w:ilvl w:val="0"/>
          <w:numId w:val="6"/>
        </w:numPr>
        <w:ind w:left="0" w:firstLine="0"/>
        <w:jc w:val="both"/>
        <w:rPr>
          <w:sz w:val="28"/>
          <w:szCs w:val="28"/>
        </w:rPr>
      </w:pPr>
      <w:r w:rsidRPr="00AD64A0">
        <w:rPr>
          <w:sz w:val="28"/>
          <w:szCs w:val="28"/>
        </w:rPr>
        <w:t>содействие в организации и развитии Центра ремесленничества и народных промыслов (оснащение оргтехникой учебного класса).</w:t>
      </w:r>
    </w:p>
    <w:p w:rsidR="0007608E" w:rsidRDefault="0007608E" w:rsidP="00ED4F8B">
      <w:pPr>
        <w:pStyle w:val="ConsCell"/>
        <w:ind w:right="0" w:firstLine="709"/>
        <w:jc w:val="center"/>
        <w:rPr>
          <w:rFonts w:ascii="Times New Roman" w:hAnsi="Times New Roman" w:cs="Times New Roman"/>
          <w:sz w:val="28"/>
          <w:szCs w:val="28"/>
        </w:rPr>
      </w:pPr>
      <w:r w:rsidRPr="004750DF">
        <w:rPr>
          <w:rFonts w:ascii="Times New Roman" w:hAnsi="Times New Roman" w:cs="Times New Roman"/>
          <w:b/>
          <w:sz w:val="28"/>
          <w:szCs w:val="28"/>
        </w:rPr>
        <w:t>Социально-экономическое положение города</w:t>
      </w:r>
      <w:r w:rsidRPr="004750DF">
        <w:rPr>
          <w:rFonts w:ascii="Times New Roman" w:hAnsi="Times New Roman" w:cs="Times New Roman"/>
          <w:sz w:val="28"/>
          <w:szCs w:val="28"/>
        </w:rPr>
        <w:t xml:space="preserve"> </w:t>
      </w:r>
      <w:r>
        <w:rPr>
          <w:rFonts w:ascii="Times New Roman" w:hAnsi="Times New Roman" w:cs="Times New Roman"/>
          <w:b/>
          <w:sz w:val="28"/>
          <w:szCs w:val="28"/>
        </w:rPr>
        <w:t>Екатеринбург</w:t>
      </w:r>
    </w:p>
    <w:p w:rsidR="00A437FC" w:rsidRDefault="0007608E" w:rsidP="00ED4F8B">
      <w:pPr>
        <w:ind w:firstLine="567"/>
        <w:jc w:val="both"/>
        <w:rPr>
          <w:sz w:val="28"/>
          <w:szCs w:val="28"/>
          <w:shd w:val="clear" w:color="auto" w:fill="FFFFFF"/>
        </w:rPr>
      </w:pPr>
      <w:r w:rsidRPr="00A437FC">
        <w:rPr>
          <w:sz w:val="28"/>
          <w:szCs w:val="28"/>
        </w:rPr>
        <w:t xml:space="preserve">     </w:t>
      </w:r>
      <w:r w:rsidR="006777B4" w:rsidRPr="00A437FC">
        <w:rPr>
          <w:sz w:val="28"/>
          <w:szCs w:val="28"/>
          <w:shd w:val="clear" w:color="auto" w:fill="FFFFFF"/>
        </w:rPr>
        <w:t>На протяжении последних лет Екатеринбург устойчиво демонстрирует достаточно высокие темпы роста. Успехи социально-экономического развития города - это результат совместной работы городского сообщества в рамках реализации Стратегического плана развития Екатеринбурга.</w:t>
      </w:r>
    </w:p>
    <w:p w:rsidR="00384542" w:rsidRPr="00A437FC" w:rsidRDefault="00384542" w:rsidP="00ED4F8B">
      <w:pPr>
        <w:ind w:firstLine="567"/>
        <w:jc w:val="center"/>
        <w:rPr>
          <w:sz w:val="28"/>
          <w:szCs w:val="28"/>
          <w:shd w:val="clear" w:color="auto" w:fill="FFFFFF"/>
        </w:rPr>
      </w:pPr>
      <w:r w:rsidRPr="00A437FC">
        <w:rPr>
          <w:sz w:val="28"/>
          <w:szCs w:val="28"/>
        </w:rPr>
        <w:t>Динамика показателей социально-экономического развития</w:t>
      </w:r>
    </w:p>
    <w:p w:rsidR="00384542" w:rsidRPr="00A437FC" w:rsidRDefault="00384542" w:rsidP="00ED4F8B">
      <w:pPr>
        <w:jc w:val="center"/>
        <w:rPr>
          <w:sz w:val="28"/>
          <w:szCs w:val="28"/>
        </w:rPr>
      </w:pPr>
      <w:r w:rsidRPr="00A437FC">
        <w:rPr>
          <w:sz w:val="28"/>
          <w:szCs w:val="28"/>
        </w:rPr>
        <w:t>муниципального образования «город Екатеринбург»</w:t>
      </w:r>
    </w:p>
    <w:p w:rsidR="00384542" w:rsidRPr="00A437FC" w:rsidRDefault="00384542" w:rsidP="00ED4F8B">
      <w:pPr>
        <w:jc w:val="both"/>
        <w:rPr>
          <w:sz w:val="28"/>
          <w:szCs w:val="28"/>
        </w:rPr>
      </w:pPr>
    </w:p>
    <w:tbl>
      <w:tblPr>
        <w:tblW w:w="9813"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3"/>
        <w:gridCol w:w="1417"/>
        <w:gridCol w:w="993"/>
        <w:gridCol w:w="992"/>
        <w:gridCol w:w="992"/>
        <w:gridCol w:w="1134"/>
        <w:gridCol w:w="1082"/>
      </w:tblGrid>
      <w:tr w:rsidR="00540222" w:rsidRPr="007E7BCF" w:rsidTr="00540222">
        <w:trPr>
          <w:trHeight w:val="255"/>
          <w:tblHeader/>
          <w:jc w:val="center"/>
        </w:trPr>
        <w:tc>
          <w:tcPr>
            <w:tcW w:w="3203" w:type="dxa"/>
            <w:noWrap/>
            <w:vAlign w:val="center"/>
          </w:tcPr>
          <w:p w:rsidR="00540222" w:rsidRPr="007E7BCF" w:rsidRDefault="00540222" w:rsidP="00540222">
            <w:pPr>
              <w:jc w:val="center"/>
            </w:pPr>
            <w:r w:rsidRPr="007E7BCF">
              <w:t>Показатели</w:t>
            </w:r>
          </w:p>
        </w:tc>
        <w:tc>
          <w:tcPr>
            <w:tcW w:w="1417" w:type="dxa"/>
            <w:vAlign w:val="center"/>
          </w:tcPr>
          <w:p w:rsidR="00540222" w:rsidRPr="007E7BCF" w:rsidRDefault="00540222" w:rsidP="00540222">
            <w:pPr>
              <w:jc w:val="center"/>
            </w:pPr>
            <w:r w:rsidRPr="007E7BCF">
              <w:t>Единица измерения</w:t>
            </w:r>
          </w:p>
        </w:tc>
        <w:tc>
          <w:tcPr>
            <w:tcW w:w="993" w:type="dxa"/>
            <w:noWrap/>
            <w:vAlign w:val="center"/>
          </w:tcPr>
          <w:p w:rsidR="00540222" w:rsidRPr="007E7BCF" w:rsidRDefault="00540222" w:rsidP="00540222">
            <w:pPr>
              <w:jc w:val="center"/>
            </w:pPr>
            <w:r w:rsidRPr="007E7BCF">
              <w:t>2003 г.</w:t>
            </w:r>
          </w:p>
        </w:tc>
        <w:tc>
          <w:tcPr>
            <w:tcW w:w="992" w:type="dxa"/>
            <w:noWrap/>
            <w:vAlign w:val="center"/>
          </w:tcPr>
          <w:p w:rsidR="00540222" w:rsidRPr="007E7BCF" w:rsidRDefault="00540222" w:rsidP="00540222">
            <w:pPr>
              <w:jc w:val="center"/>
            </w:pPr>
            <w:r w:rsidRPr="007E7BCF">
              <w:t>2005 г.</w:t>
            </w:r>
          </w:p>
        </w:tc>
        <w:tc>
          <w:tcPr>
            <w:tcW w:w="992" w:type="dxa"/>
            <w:vAlign w:val="center"/>
          </w:tcPr>
          <w:p w:rsidR="00540222" w:rsidRPr="007E7BCF" w:rsidRDefault="00540222" w:rsidP="00540222">
            <w:pPr>
              <w:jc w:val="center"/>
            </w:pPr>
            <w:r w:rsidRPr="007E7BCF">
              <w:t>2009 г.</w:t>
            </w:r>
          </w:p>
        </w:tc>
        <w:tc>
          <w:tcPr>
            <w:tcW w:w="1134" w:type="dxa"/>
            <w:vAlign w:val="center"/>
          </w:tcPr>
          <w:p w:rsidR="00540222" w:rsidRPr="007E7BCF" w:rsidRDefault="00540222" w:rsidP="00540222">
            <w:pPr>
              <w:jc w:val="center"/>
            </w:pPr>
            <w:r>
              <w:t>2011 г.</w:t>
            </w:r>
          </w:p>
        </w:tc>
        <w:tc>
          <w:tcPr>
            <w:tcW w:w="1082" w:type="dxa"/>
            <w:noWrap/>
            <w:vAlign w:val="center"/>
          </w:tcPr>
          <w:p w:rsidR="00540222" w:rsidRPr="007E7BCF" w:rsidRDefault="00540222" w:rsidP="00540222">
            <w:pPr>
              <w:jc w:val="center"/>
            </w:pPr>
            <w:r>
              <w:t>2013 г.</w:t>
            </w:r>
          </w:p>
        </w:tc>
      </w:tr>
      <w:tr w:rsidR="00384542" w:rsidRPr="007E7BCF" w:rsidTr="00540222">
        <w:trPr>
          <w:trHeight w:val="255"/>
          <w:jc w:val="center"/>
        </w:trPr>
        <w:tc>
          <w:tcPr>
            <w:tcW w:w="3203" w:type="dxa"/>
            <w:vAlign w:val="center"/>
          </w:tcPr>
          <w:p w:rsidR="00384542" w:rsidRPr="007E7BCF" w:rsidRDefault="00384542" w:rsidP="00540222">
            <w:pPr>
              <w:ind w:left="-57"/>
              <w:jc w:val="center"/>
            </w:pPr>
            <w:r w:rsidRPr="007E7BCF">
              <w:t>Численность постоянного на</w:t>
            </w:r>
            <w:r>
              <w:t>селения на конец года</w:t>
            </w:r>
          </w:p>
        </w:tc>
        <w:tc>
          <w:tcPr>
            <w:tcW w:w="1417" w:type="dxa"/>
            <w:vAlign w:val="center"/>
          </w:tcPr>
          <w:p w:rsidR="00384542" w:rsidRPr="007E7BCF" w:rsidRDefault="00384542" w:rsidP="00540222">
            <w:pPr>
              <w:jc w:val="center"/>
            </w:pPr>
            <w:r>
              <w:t>Т</w:t>
            </w:r>
            <w:r w:rsidRPr="007E7BCF">
              <w:t>ысяча человек</w:t>
            </w:r>
          </w:p>
        </w:tc>
        <w:tc>
          <w:tcPr>
            <w:tcW w:w="993" w:type="dxa"/>
            <w:noWrap/>
            <w:vAlign w:val="center"/>
          </w:tcPr>
          <w:p w:rsidR="00384542" w:rsidRPr="007E7BCF" w:rsidRDefault="00384542" w:rsidP="00540222">
            <w:pPr>
              <w:jc w:val="center"/>
            </w:pPr>
            <w:r w:rsidRPr="007E7BCF">
              <w:t>1343,7</w:t>
            </w:r>
          </w:p>
        </w:tc>
        <w:tc>
          <w:tcPr>
            <w:tcW w:w="992" w:type="dxa"/>
            <w:noWrap/>
            <w:vAlign w:val="center"/>
          </w:tcPr>
          <w:p w:rsidR="00384542" w:rsidRPr="007E7BCF" w:rsidRDefault="00384542" w:rsidP="00540222">
            <w:pPr>
              <w:jc w:val="center"/>
            </w:pPr>
            <w:r w:rsidRPr="007E7BCF">
              <w:t>1298,5</w:t>
            </w:r>
          </w:p>
        </w:tc>
        <w:tc>
          <w:tcPr>
            <w:tcW w:w="992" w:type="dxa"/>
            <w:vAlign w:val="center"/>
          </w:tcPr>
          <w:p w:rsidR="00384542" w:rsidRPr="007E7BCF" w:rsidRDefault="00384542" w:rsidP="00540222">
            <w:pPr>
              <w:jc w:val="center"/>
            </w:pPr>
            <w:r w:rsidRPr="007E7BCF">
              <w:t>1334,4</w:t>
            </w:r>
          </w:p>
        </w:tc>
        <w:tc>
          <w:tcPr>
            <w:tcW w:w="1134" w:type="dxa"/>
            <w:vAlign w:val="center"/>
          </w:tcPr>
          <w:p w:rsidR="00384542" w:rsidRPr="007E7BCF" w:rsidRDefault="00384542" w:rsidP="00540222">
            <w:pPr>
              <w:jc w:val="center"/>
            </w:pPr>
            <w:r w:rsidRPr="007E7BCF">
              <w:t>1339,6</w:t>
            </w:r>
          </w:p>
        </w:tc>
        <w:tc>
          <w:tcPr>
            <w:tcW w:w="1082" w:type="dxa"/>
            <w:noWrap/>
            <w:vAlign w:val="center"/>
          </w:tcPr>
          <w:p w:rsidR="00384542" w:rsidRPr="007E7BCF" w:rsidRDefault="00384542" w:rsidP="00540222">
            <w:pPr>
              <w:ind w:left="-108" w:right="-108"/>
              <w:jc w:val="center"/>
            </w:pPr>
            <w:r w:rsidRPr="007E7BCF">
              <w:t>1375,4</w:t>
            </w:r>
          </w:p>
        </w:tc>
      </w:tr>
      <w:tr w:rsidR="00384542" w:rsidRPr="007E7BCF" w:rsidTr="00540222">
        <w:trPr>
          <w:trHeight w:val="255"/>
          <w:jc w:val="center"/>
        </w:trPr>
        <w:tc>
          <w:tcPr>
            <w:tcW w:w="3203" w:type="dxa"/>
            <w:vAlign w:val="center"/>
          </w:tcPr>
          <w:p w:rsidR="00384542" w:rsidRPr="007E7BCF" w:rsidRDefault="00384542" w:rsidP="00540222">
            <w:pPr>
              <w:ind w:left="-57"/>
              <w:jc w:val="center"/>
            </w:pPr>
            <w:r w:rsidRPr="007E7BCF">
              <w:t>Численность насе</w:t>
            </w:r>
            <w:r>
              <w:t>ления в трудоспособном возрасте</w:t>
            </w:r>
          </w:p>
        </w:tc>
        <w:tc>
          <w:tcPr>
            <w:tcW w:w="1417" w:type="dxa"/>
            <w:vAlign w:val="center"/>
          </w:tcPr>
          <w:p w:rsidR="00384542" w:rsidRPr="007E7BCF" w:rsidRDefault="00384542" w:rsidP="00540222">
            <w:pPr>
              <w:jc w:val="center"/>
            </w:pPr>
            <w:r>
              <w:t>Т</w:t>
            </w:r>
            <w:r w:rsidRPr="007E7BCF">
              <w:t>ысяча человек</w:t>
            </w:r>
          </w:p>
        </w:tc>
        <w:tc>
          <w:tcPr>
            <w:tcW w:w="993" w:type="dxa"/>
            <w:noWrap/>
            <w:vAlign w:val="center"/>
          </w:tcPr>
          <w:p w:rsidR="00384542" w:rsidRPr="007E7BCF" w:rsidRDefault="00384542" w:rsidP="00540222">
            <w:pPr>
              <w:jc w:val="center"/>
            </w:pPr>
            <w:r w:rsidRPr="007E7BCF">
              <w:t>815,8</w:t>
            </w:r>
          </w:p>
        </w:tc>
        <w:tc>
          <w:tcPr>
            <w:tcW w:w="992" w:type="dxa"/>
            <w:noWrap/>
            <w:vAlign w:val="center"/>
          </w:tcPr>
          <w:p w:rsidR="00384542" w:rsidRPr="007E7BCF" w:rsidRDefault="00384542" w:rsidP="00540222">
            <w:pPr>
              <w:jc w:val="center"/>
            </w:pPr>
            <w:r w:rsidRPr="007E7BCF">
              <w:t>794,7</w:t>
            </w:r>
          </w:p>
        </w:tc>
        <w:tc>
          <w:tcPr>
            <w:tcW w:w="992" w:type="dxa"/>
            <w:vAlign w:val="center"/>
          </w:tcPr>
          <w:p w:rsidR="00384542" w:rsidRPr="007E7BCF" w:rsidRDefault="00384542" w:rsidP="00540222">
            <w:pPr>
              <w:jc w:val="center"/>
            </w:pPr>
            <w:r w:rsidRPr="007E7BCF">
              <w:t>839,4</w:t>
            </w:r>
          </w:p>
        </w:tc>
        <w:tc>
          <w:tcPr>
            <w:tcW w:w="1134" w:type="dxa"/>
            <w:vAlign w:val="center"/>
          </w:tcPr>
          <w:p w:rsidR="00384542" w:rsidRPr="007E7BCF" w:rsidRDefault="00384542" w:rsidP="00540222">
            <w:pPr>
              <w:jc w:val="center"/>
            </w:pPr>
            <w:r w:rsidRPr="007E7BCF">
              <w:t>865,3</w:t>
            </w:r>
          </w:p>
        </w:tc>
        <w:tc>
          <w:tcPr>
            <w:tcW w:w="1082" w:type="dxa"/>
            <w:noWrap/>
            <w:vAlign w:val="center"/>
          </w:tcPr>
          <w:p w:rsidR="00384542" w:rsidRPr="00ED5D80" w:rsidRDefault="00384542" w:rsidP="00540222">
            <w:pPr>
              <w:ind w:left="-108" w:right="-108"/>
              <w:jc w:val="center"/>
              <w:rPr>
                <w:vertAlign w:val="superscript"/>
              </w:rPr>
            </w:pPr>
            <w:r w:rsidRPr="007E7BCF">
              <w:t>870,5</w:t>
            </w:r>
          </w:p>
        </w:tc>
      </w:tr>
      <w:tr w:rsidR="00384542" w:rsidRPr="007E7BCF" w:rsidTr="00540222">
        <w:trPr>
          <w:trHeight w:val="255"/>
          <w:jc w:val="center"/>
        </w:trPr>
        <w:tc>
          <w:tcPr>
            <w:tcW w:w="3203" w:type="dxa"/>
            <w:vAlign w:val="center"/>
          </w:tcPr>
          <w:p w:rsidR="00384542" w:rsidRPr="007E7BCF" w:rsidRDefault="00384542" w:rsidP="00540222">
            <w:pPr>
              <w:ind w:left="-57"/>
              <w:jc w:val="center"/>
            </w:pPr>
            <w:r>
              <w:t>Уровень безработицы</w:t>
            </w:r>
          </w:p>
        </w:tc>
        <w:tc>
          <w:tcPr>
            <w:tcW w:w="1417" w:type="dxa"/>
            <w:vAlign w:val="center"/>
          </w:tcPr>
          <w:p w:rsidR="00384542" w:rsidRPr="007E7BCF" w:rsidRDefault="00384542" w:rsidP="00540222">
            <w:pPr>
              <w:jc w:val="center"/>
            </w:pPr>
            <w:r>
              <w:t>П</w:t>
            </w:r>
            <w:r w:rsidRPr="007E7BCF">
              <w:t>роцент</w:t>
            </w:r>
          </w:p>
        </w:tc>
        <w:tc>
          <w:tcPr>
            <w:tcW w:w="993" w:type="dxa"/>
            <w:noWrap/>
            <w:vAlign w:val="center"/>
          </w:tcPr>
          <w:p w:rsidR="00384542" w:rsidRPr="007E7BCF" w:rsidRDefault="00384542" w:rsidP="00540222">
            <w:pPr>
              <w:jc w:val="center"/>
            </w:pPr>
            <w:r w:rsidRPr="007E7BCF">
              <w:t>–</w:t>
            </w:r>
          </w:p>
        </w:tc>
        <w:tc>
          <w:tcPr>
            <w:tcW w:w="992" w:type="dxa"/>
            <w:noWrap/>
            <w:vAlign w:val="center"/>
          </w:tcPr>
          <w:p w:rsidR="00384542" w:rsidRPr="007E7BCF" w:rsidRDefault="00384542" w:rsidP="00540222">
            <w:pPr>
              <w:jc w:val="center"/>
            </w:pPr>
            <w:r w:rsidRPr="007E7BCF">
              <w:t>0,9</w:t>
            </w:r>
          </w:p>
        </w:tc>
        <w:tc>
          <w:tcPr>
            <w:tcW w:w="992" w:type="dxa"/>
            <w:vAlign w:val="center"/>
          </w:tcPr>
          <w:p w:rsidR="00384542" w:rsidRPr="007E7BCF" w:rsidRDefault="00384542" w:rsidP="00540222">
            <w:pPr>
              <w:jc w:val="center"/>
            </w:pPr>
            <w:r w:rsidRPr="007E7BCF">
              <w:t>0,9</w:t>
            </w:r>
          </w:p>
        </w:tc>
        <w:tc>
          <w:tcPr>
            <w:tcW w:w="1134" w:type="dxa"/>
            <w:vAlign w:val="center"/>
          </w:tcPr>
          <w:p w:rsidR="00384542" w:rsidRPr="007E7BCF" w:rsidRDefault="00384542" w:rsidP="00540222">
            <w:pPr>
              <w:jc w:val="center"/>
            </w:pPr>
            <w:r w:rsidRPr="007E7BCF">
              <w:t>0,9</w:t>
            </w:r>
          </w:p>
        </w:tc>
        <w:tc>
          <w:tcPr>
            <w:tcW w:w="1082" w:type="dxa"/>
            <w:noWrap/>
            <w:vAlign w:val="center"/>
          </w:tcPr>
          <w:p w:rsidR="00384542" w:rsidRPr="007E7BCF" w:rsidRDefault="00384542" w:rsidP="00540222">
            <w:pPr>
              <w:ind w:left="-108" w:right="-108"/>
              <w:jc w:val="center"/>
            </w:pPr>
            <w:r w:rsidRPr="007E7BCF">
              <w:t>2,15</w:t>
            </w:r>
          </w:p>
        </w:tc>
      </w:tr>
      <w:tr w:rsidR="00384542" w:rsidRPr="007E7BCF" w:rsidTr="00540222">
        <w:trPr>
          <w:trHeight w:val="510"/>
          <w:jc w:val="center"/>
        </w:trPr>
        <w:tc>
          <w:tcPr>
            <w:tcW w:w="3203" w:type="dxa"/>
            <w:vAlign w:val="center"/>
          </w:tcPr>
          <w:p w:rsidR="00384542" w:rsidRPr="00FB7A89" w:rsidRDefault="00384542" w:rsidP="00540222">
            <w:pPr>
              <w:ind w:left="-57"/>
              <w:jc w:val="center"/>
              <w:rPr>
                <w:vertAlign w:val="superscript"/>
              </w:rPr>
            </w:pPr>
            <w:r w:rsidRPr="007E7BCF">
              <w:t>Оборот промышленного производства</w:t>
            </w:r>
            <w:r>
              <w:rPr>
                <w:vertAlign w:val="superscript"/>
              </w:rPr>
              <w:t>1</w:t>
            </w:r>
          </w:p>
        </w:tc>
        <w:tc>
          <w:tcPr>
            <w:tcW w:w="1417" w:type="dxa"/>
            <w:vAlign w:val="center"/>
          </w:tcPr>
          <w:p w:rsidR="00384542" w:rsidRPr="007E7BCF" w:rsidRDefault="00384542" w:rsidP="00540222">
            <w:pPr>
              <w:jc w:val="center"/>
            </w:pPr>
            <w:r>
              <w:t>М</w:t>
            </w:r>
            <w:r w:rsidRPr="007E7BCF">
              <w:t>иллиард рублей</w:t>
            </w:r>
          </w:p>
        </w:tc>
        <w:tc>
          <w:tcPr>
            <w:tcW w:w="993" w:type="dxa"/>
            <w:noWrap/>
            <w:vAlign w:val="center"/>
          </w:tcPr>
          <w:p w:rsidR="00384542" w:rsidRPr="007E7BCF" w:rsidRDefault="00384542" w:rsidP="00540222">
            <w:pPr>
              <w:jc w:val="center"/>
            </w:pPr>
            <w:r w:rsidRPr="007E7BCF">
              <w:t>4,0</w:t>
            </w:r>
          </w:p>
        </w:tc>
        <w:tc>
          <w:tcPr>
            <w:tcW w:w="992" w:type="dxa"/>
            <w:noWrap/>
            <w:vAlign w:val="center"/>
          </w:tcPr>
          <w:p w:rsidR="00384542" w:rsidRPr="007E7BCF" w:rsidRDefault="00384542" w:rsidP="00540222">
            <w:pPr>
              <w:jc w:val="center"/>
            </w:pPr>
            <w:r w:rsidRPr="007E7BCF">
              <w:t>4</w:t>
            </w:r>
            <w:r>
              <w:t>0</w:t>
            </w:r>
            <w:r w:rsidRPr="007E7BCF">
              <w:t>,0</w:t>
            </w:r>
          </w:p>
        </w:tc>
        <w:tc>
          <w:tcPr>
            <w:tcW w:w="992" w:type="dxa"/>
            <w:vAlign w:val="center"/>
          </w:tcPr>
          <w:p w:rsidR="00384542" w:rsidRPr="007E7BCF" w:rsidRDefault="00384542" w:rsidP="00540222">
            <w:pPr>
              <w:jc w:val="center"/>
            </w:pPr>
            <w:r>
              <w:t>53,5</w:t>
            </w:r>
          </w:p>
        </w:tc>
        <w:tc>
          <w:tcPr>
            <w:tcW w:w="1134" w:type="dxa"/>
            <w:vAlign w:val="center"/>
          </w:tcPr>
          <w:p w:rsidR="00384542" w:rsidRPr="00FB7A89" w:rsidRDefault="00384542" w:rsidP="00540222">
            <w:pPr>
              <w:jc w:val="center"/>
              <w:rPr>
                <w:vertAlign w:val="superscript"/>
              </w:rPr>
            </w:pPr>
            <w:r w:rsidRPr="007E7BCF">
              <w:t>92,7</w:t>
            </w:r>
            <w:r>
              <w:rPr>
                <w:vertAlign w:val="superscript"/>
              </w:rPr>
              <w:t>2</w:t>
            </w:r>
          </w:p>
        </w:tc>
        <w:tc>
          <w:tcPr>
            <w:tcW w:w="1082" w:type="dxa"/>
            <w:noWrap/>
            <w:vAlign w:val="center"/>
          </w:tcPr>
          <w:p w:rsidR="00384542" w:rsidRPr="00FB7A89" w:rsidRDefault="00384542" w:rsidP="00540222">
            <w:pPr>
              <w:ind w:left="-108" w:right="-108"/>
              <w:jc w:val="center"/>
              <w:rPr>
                <w:vertAlign w:val="superscript"/>
              </w:rPr>
            </w:pPr>
            <w:r>
              <w:t>241,0</w:t>
            </w:r>
            <w:r>
              <w:rPr>
                <w:vertAlign w:val="superscript"/>
              </w:rPr>
              <w:t>2</w:t>
            </w:r>
          </w:p>
        </w:tc>
      </w:tr>
      <w:tr w:rsidR="00384542" w:rsidRPr="007E7BCF" w:rsidTr="00540222">
        <w:trPr>
          <w:trHeight w:val="255"/>
          <w:jc w:val="center"/>
        </w:trPr>
        <w:tc>
          <w:tcPr>
            <w:tcW w:w="3203" w:type="dxa"/>
            <w:vAlign w:val="center"/>
          </w:tcPr>
          <w:p w:rsidR="00384542" w:rsidRPr="007E7BCF" w:rsidRDefault="00384542" w:rsidP="00540222">
            <w:pPr>
              <w:ind w:left="-57"/>
              <w:jc w:val="center"/>
            </w:pPr>
            <w:r>
              <w:t>Оборот розничной торговли</w:t>
            </w:r>
          </w:p>
        </w:tc>
        <w:tc>
          <w:tcPr>
            <w:tcW w:w="1417" w:type="dxa"/>
            <w:vAlign w:val="center"/>
          </w:tcPr>
          <w:p w:rsidR="00384542" w:rsidRPr="007E7BCF" w:rsidRDefault="00384542" w:rsidP="00540222">
            <w:pPr>
              <w:jc w:val="center"/>
            </w:pPr>
            <w:r>
              <w:t>М</w:t>
            </w:r>
            <w:r w:rsidRPr="007E7BCF">
              <w:t>иллиард рублей</w:t>
            </w:r>
          </w:p>
        </w:tc>
        <w:tc>
          <w:tcPr>
            <w:tcW w:w="993" w:type="dxa"/>
            <w:noWrap/>
            <w:vAlign w:val="center"/>
          </w:tcPr>
          <w:p w:rsidR="00384542" w:rsidRPr="007E7BCF" w:rsidRDefault="00384542" w:rsidP="00540222">
            <w:pPr>
              <w:jc w:val="center"/>
            </w:pPr>
            <w:r w:rsidRPr="007E7BCF">
              <w:t>4,7</w:t>
            </w:r>
          </w:p>
        </w:tc>
        <w:tc>
          <w:tcPr>
            <w:tcW w:w="992" w:type="dxa"/>
            <w:noWrap/>
            <w:vAlign w:val="center"/>
          </w:tcPr>
          <w:p w:rsidR="00384542" w:rsidRPr="007E7BCF" w:rsidRDefault="00384542" w:rsidP="00540222">
            <w:pPr>
              <w:jc w:val="center"/>
            </w:pPr>
            <w:r w:rsidRPr="007E7BCF">
              <w:t>48,1</w:t>
            </w:r>
          </w:p>
        </w:tc>
        <w:tc>
          <w:tcPr>
            <w:tcW w:w="992" w:type="dxa"/>
            <w:vAlign w:val="center"/>
          </w:tcPr>
          <w:p w:rsidR="00384542" w:rsidRPr="007E7BCF" w:rsidRDefault="00384542" w:rsidP="00540222">
            <w:pPr>
              <w:jc w:val="center"/>
            </w:pPr>
            <w:r w:rsidRPr="007E7BCF">
              <w:t>82,3</w:t>
            </w:r>
          </w:p>
        </w:tc>
        <w:tc>
          <w:tcPr>
            <w:tcW w:w="1134" w:type="dxa"/>
            <w:vAlign w:val="center"/>
          </w:tcPr>
          <w:p w:rsidR="00384542" w:rsidRPr="007E7BCF" w:rsidRDefault="00384542" w:rsidP="00540222">
            <w:pPr>
              <w:jc w:val="center"/>
            </w:pPr>
            <w:r w:rsidRPr="007E7BCF">
              <w:t>154,8</w:t>
            </w:r>
          </w:p>
        </w:tc>
        <w:tc>
          <w:tcPr>
            <w:tcW w:w="1082" w:type="dxa"/>
            <w:noWrap/>
            <w:vAlign w:val="center"/>
          </w:tcPr>
          <w:p w:rsidR="00384542" w:rsidRPr="007E7BCF" w:rsidRDefault="00384542" w:rsidP="00540222">
            <w:pPr>
              <w:ind w:left="-108" w:right="-108"/>
              <w:jc w:val="center"/>
            </w:pPr>
            <w:r w:rsidRPr="007E7BCF">
              <w:t>377,0</w:t>
            </w:r>
          </w:p>
        </w:tc>
      </w:tr>
      <w:tr w:rsidR="00384542" w:rsidRPr="007E7BCF" w:rsidTr="00540222">
        <w:trPr>
          <w:trHeight w:val="255"/>
          <w:jc w:val="center"/>
        </w:trPr>
        <w:tc>
          <w:tcPr>
            <w:tcW w:w="3203" w:type="dxa"/>
            <w:vAlign w:val="center"/>
          </w:tcPr>
          <w:p w:rsidR="00384542" w:rsidRPr="007E7BCF" w:rsidRDefault="00384542" w:rsidP="00540222">
            <w:pPr>
              <w:ind w:left="-57"/>
              <w:jc w:val="center"/>
            </w:pPr>
            <w:r>
              <w:t>Объем платных услуг населению</w:t>
            </w:r>
          </w:p>
        </w:tc>
        <w:tc>
          <w:tcPr>
            <w:tcW w:w="1417" w:type="dxa"/>
            <w:vAlign w:val="center"/>
          </w:tcPr>
          <w:p w:rsidR="00384542" w:rsidRPr="007E7BCF" w:rsidRDefault="00384542" w:rsidP="00540222">
            <w:pPr>
              <w:jc w:val="center"/>
            </w:pPr>
            <w:r>
              <w:t>М</w:t>
            </w:r>
            <w:r w:rsidRPr="007E7BCF">
              <w:t>иллиард рублей</w:t>
            </w:r>
          </w:p>
        </w:tc>
        <w:tc>
          <w:tcPr>
            <w:tcW w:w="993" w:type="dxa"/>
            <w:noWrap/>
            <w:vAlign w:val="center"/>
          </w:tcPr>
          <w:p w:rsidR="00384542" w:rsidRPr="007E7BCF" w:rsidRDefault="00384542" w:rsidP="00540222">
            <w:pPr>
              <w:jc w:val="center"/>
            </w:pPr>
            <w:r w:rsidRPr="007E7BCF">
              <w:t>0,5</w:t>
            </w:r>
          </w:p>
        </w:tc>
        <w:tc>
          <w:tcPr>
            <w:tcW w:w="992" w:type="dxa"/>
            <w:noWrap/>
            <w:vAlign w:val="center"/>
          </w:tcPr>
          <w:p w:rsidR="00384542" w:rsidRPr="007E7BCF" w:rsidRDefault="00384542" w:rsidP="00540222">
            <w:pPr>
              <w:jc w:val="center"/>
            </w:pPr>
            <w:r w:rsidRPr="007E7BCF">
              <w:t>10,2</w:t>
            </w:r>
          </w:p>
        </w:tc>
        <w:tc>
          <w:tcPr>
            <w:tcW w:w="992" w:type="dxa"/>
            <w:vAlign w:val="center"/>
          </w:tcPr>
          <w:p w:rsidR="00384542" w:rsidRPr="007E7BCF" w:rsidRDefault="00384542" w:rsidP="00540222">
            <w:pPr>
              <w:jc w:val="center"/>
            </w:pPr>
            <w:r w:rsidRPr="007E7BCF">
              <w:t>20,9</w:t>
            </w:r>
          </w:p>
        </w:tc>
        <w:tc>
          <w:tcPr>
            <w:tcW w:w="1134" w:type="dxa"/>
            <w:vAlign w:val="center"/>
          </w:tcPr>
          <w:p w:rsidR="00384542" w:rsidRPr="007E7BCF" w:rsidRDefault="00384542" w:rsidP="00540222">
            <w:pPr>
              <w:jc w:val="center"/>
            </w:pPr>
            <w:r w:rsidRPr="007E7BCF">
              <w:t>39,2</w:t>
            </w:r>
          </w:p>
        </w:tc>
        <w:tc>
          <w:tcPr>
            <w:tcW w:w="1082" w:type="dxa"/>
            <w:noWrap/>
            <w:vAlign w:val="center"/>
          </w:tcPr>
          <w:p w:rsidR="00384542" w:rsidRPr="007E7BCF" w:rsidRDefault="00384542" w:rsidP="00540222">
            <w:pPr>
              <w:ind w:left="-108" w:right="-108"/>
              <w:jc w:val="center"/>
            </w:pPr>
            <w:r w:rsidRPr="007E7BCF">
              <w:t>82,7</w:t>
            </w:r>
          </w:p>
        </w:tc>
      </w:tr>
      <w:tr w:rsidR="00384542" w:rsidRPr="007E7BCF" w:rsidTr="00540222">
        <w:trPr>
          <w:trHeight w:val="255"/>
          <w:jc w:val="center"/>
        </w:trPr>
        <w:tc>
          <w:tcPr>
            <w:tcW w:w="3203" w:type="dxa"/>
            <w:vAlign w:val="center"/>
          </w:tcPr>
          <w:p w:rsidR="00384542" w:rsidRPr="007E7BCF" w:rsidRDefault="00384542" w:rsidP="00540222">
            <w:pPr>
              <w:ind w:left="-57"/>
              <w:jc w:val="center"/>
            </w:pPr>
            <w:r w:rsidRPr="007E7BCF">
              <w:t>Инвестиции в основной капитал (по к</w:t>
            </w:r>
            <w:r>
              <w:t>рупным и средним предприятиям)</w:t>
            </w:r>
          </w:p>
        </w:tc>
        <w:tc>
          <w:tcPr>
            <w:tcW w:w="1417" w:type="dxa"/>
            <w:vAlign w:val="center"/>
          </w:tcPr>
          <w:p w:rsidR="00384542" w:rsidRPr="007E7BCF" w:rsidRDefault="00384542" w:rsidP="00540222">
            <w:pPr>
              <w:jc w:val="center"/>
            </w:pPr>
            <w:r>
              <w:t>М</w:t>
            </w:r>
            <w:r w:rsidRPr="007E7BCF">
              <w:t>иллиард рублей</w:t>
            </w:r>
          </w:p>
        </w:tc>
        <w:tc>
          <w:tcPr>
            <w:tcW w:w="993" w:type="dxa"/>
            <w:noWrap/>
            <w:vAlign w:val="center"/>
          </w:tcPr>
          <w:p w:rsidR="00384542" w:rsidRPr="007E7BCF" w:rsidRDefault="00384542" w:rsidP="00540222">
            <w:pPr>
              <w:jc w:val="center"/>
            </w:pPr>
            <w:r w:rsidRPr="007E7BCF">
              <w:t>1,1</w:t>
            </w:r>
          </w:p>
        </w:tc>
        <w:tc>
          <w:tcPr>
            <w:tcW w:w="992" w:type="dxa"/>
            <w:noWrap/>
            <w:vAlign w:val="center"/>
          </w:tcPr>
          <w:p w:rsidR="00384542" w:rsidRPr="007E7BCF" w:rsidRDefault="00384542" w:rsidP="00540222">
            <w:pPr>
              <w:jc w:val="center"/>
            </w:pPr>
            <w:r w:rsidRPr="007E7BCF">
              <w:t>8,8</w:t>
            </w:r>
          </w:p>
        </w:tc>
        <w:tc>
          <w:tcPr>
            <w:tcW w:w="992" w:type="dxa"/>
            <w:vAlign w:val="center"/>
          </w:tcPr>
          <w:p w:rsidR="00384542" w:rsidRPr="007E7BCF" w:rsidRDefault="00384542" w:rsidP="00540222">
            <w:pPr>
              <w:jc w:val="center"/>
            </w:pPr>
            <w:r w:rsidRPr="007E7BCF">
              <w:t>13,7</w:t>
            </w:r>
          </w:p>
        </w:tc>
        <w:tc>
          <w:tcPr>
            <w:tcW w:w="1134" w:type="dxa"/>
            <w:vAlign w:val="center"/>
          </w:tcPr>
          <w:p w:rsidR="00384542" w:rsidRPr="007E7BCF" w:rsidRDefault="00384542" w:rsidP="00540222">
            <w:pPr>
              <w:jc w:val="center"/>
            </w:pPr>
            <w:r w:rsidRPr="007E7BCF">
              <w:t>23,8</w:t>
            </w:r>
          </w:p>
        </w:tc>
        <w:tc>
          <w:tcPr>
            <w:tcW w:w="1082" w:type="dxa"/>
            <w:noWrap/>
            <w:vAlign w:val="center"/>
          </w:tcPr>
          <w:p w:rsidR="00384542" w:rsidRPr="007E7BCF" w:rsidRDefault="00384542" w:rsidP="00540222">
            <w:pPr>
              <w:ind w:left="-108" w:right="-108"/>
              <w:jc w:val="center"/>
            </w:pPr>
            <w:r w:rsidRPr="007E7BCF">
              <w:t>44,4</w:t>
            </w:r>
          </w:p>
        </w:tc>
      </w:tr>
      <w:tr w:rsidR="00384542" w:rsidRPr="007E7BCF" w:rsidTr="00540222">
        <w:trPr>
          <w:trHeight w:val="255"/>
          <w:jc w:val="center"/>
        </w:trPr>
        <w:tc>
          <w:tcPr>
            <w:tcW w:w="3203" w:type="dxa"/>
            <w:vAlign w:val="center"/>
          </w:tcPr>
          <w:p w:rsidR="00384542" w:rsidRPr="007E7BCF" w:rsidRDefault="00384542" w:rsidP="00540222">
            <w:pPr>
              <w:ind w:left="-57"/>
              <w:jc w:val="center"/>
            </w:pPr>
            <w:r>
              <w:t>Ввод жилья</w:t>
            </w:r>
          </w:p>
        </w:tc>
        <w:tc>
          <w:tcPr>
            <w:tcW w:w="1417" w:type="dxa"/>
            <w:vAlign w:val="center"/>
          </w:tcPr>
          <w:p w:rsidR="00384542" w:rsidRPr="007E7BCF" w:rsidRDefault="00384542" w:rsidP="00540222">
            <w:pPr>
              <w:jc w:val="center"/>
            </w:pPr>
            <w:r>
              <w:t>Т</w:t>
            </w:r>
            <w:r w:rsidRPr="007E7BCF">
              <w:t>ысяча квадратных метров</w:t>
            </w:r>
          </w:p>
        </w:tc>
        <w:tc>
          <w:tcPr>
            <w:tcW w:w="993" w:type="dxa"/>
            <w:noWrap/>
            <w:vAlign w:val="center"/>
          </w:tcPr>
          <w:p w:rsidR="00384542" w:rsidRPr="007E7BCF" w:rsidRDefault="00384542" w:rsidP="00540222">
            <w:pPr>
              <w:jc w:val="center"/>
            </w:pPr>
            <w:r w:rsidRPr="007E7BCF">
              <w:t>511,4</w:t>
            </w:r>
          </w:p>
        </w:tc>
        <w:tc>
          <w:tcPr>
            <w:tcW w:w="992" w:type="dxa"/>
            <w:noWrap/>
            <w:vAlign w:val="center"/>
          </w:tcPr>
          <w:p w:rsidR="00384542" w:rsidRPr="007E7BCF" w:rsidRDefault="00384542" w:rsidP="00540222">
            <w:pPr>
              <w:jc w:val="center"/>
            </w:pPr>
            <w:r w:rsidRPr="007E7BCF">
              <w:t>310,7</w:t>
            </w:r>
          </w:p>
        </w:tc>
        <w:tc>
          <w:tcPr>
            <w:tcW w:w="992" w:type="dxa"/>
            <w:vAlign w:val="center"/>
          </w:tcPr>
          <w:p w:rsidR="00384542" w:rsidRPr="007E7BCF" w:rsidRDefault="00384542" w:rsidP="00540222">
            <w:pPr>
              <w:jc w:val="center"/>
            </w:pPr>
            <w:r w:rsidRPr="007E7BCF">
              <w:t>412,8</w:t>
            </w:r>
          </w:p>
        </w:tc>
        <w:tc>
          <w:tcPr>
            <w:tcW w:w="1134" w:type="dxa"/>
            <w:vAlign w:val="center"/>
          </w:tcPr>
          <w:p w:rsidR="00384542" w:rsidRPr="007E7BCF" w:rsidRDefault="00384542" w:rsidP="00540222">
            <w:pPr>
              <w:jc w:val="center"/>
            </w:pPr>
            <w:r w:rsidRPr="007E7BCF">
              <w:t>643,6</w:t>
            </w:r>
          </w:p>
        </w:tc>
        <w:tc>
          <w:tcPr>
            <w:tcW w:w="1082" w:type="dxa"/>
            <w:noWrap/>
            <w:vAlign w:val="center"/>
          </w:tcPr>
          <w:p w:rsidR="00384542" w:rsidRPr="007E7BCF" w:rsidRDefault="00384542" w:rsidP="00540222">
            <w:pPr>
              <w:ind w:left="-108" w:right="-108"/>
              <w:jc w:val="center"/>
            </w:pPr>
            <w:r w:rsidRPr="007E7BCF">
              <w:t>816,5</w:t>
            </w:r>
          </w:p>
        </w:tc>
      </w:tr>
      <w:tr w:rsidR="00384542" w:rsidRPr="007E7BCF" w:rsidTr="00540222">
        <w:trPr>
          <w:trHeight w:val="255"/>
          <w:jc w:val="center"/>
        </w:trPr>
        <w:tc>
          <w:tcPr>
            <w:tcW w:w="3203" w:type="dxa"/>
            <w:vAlign w:val="center"/>
          </w:tcPr>
          <w:p w:rsidR="00384542" w:rsidRPr="007E7BCF" w:rsidRDefault="00384542" w:rsidP="00540222">
            <w:pPr>
              <w:ind w:left="-57"/>
              <w:jc w:val="center"/>
            </w:pPr>
            <w:r w:rsidRPr="007E7BCF">
              <w:t>Средняя заработная плата (по к</w:t>
            </w:r>
            <w:r>
              <w:t>рупным и средним предприятиям)</w:t>
            </w:r>
          </w:p>
        </w:tc>
        <w:tc>
          <w:tcPr>
            <w:tcW w:w="1417" w:type="dxa"/>
            <w:vAlign w:val="center"/>
          </w:tcPr>
          <w:p w:rsidR="00384542" w:rsidRPr="007E7BCF" w:rsidRDefault="00384542" w:rsidP="00540222">
            <w:pPr>
              <w:jc w:val="center"/>
            </w:pPr>
            <w:r>
              <w:t>Р</w:t>
            </w:r>
            <w:r w:rsidRPr="007E7BCF">
              <w:t>убль</w:t>
            </w:r>
          </w:p>
        </w:tc>
        <w:tc>
          <w:tcPr>
            <w:tcW w:w="993" w:type="dxa"/>
            <w:noWrap/>
            <w:vAlign w:val="center"/>
          </w:tcPr>
          <w:p w:rsidR="00384542" w:rsidRPr="007E7BCF" w:rsidRDefault="00384542" w:rsidP="00540222">
            <w:pPr>
              <w:jc w:val="center"/>
            </w:pPr>
            <w:r w:rsidRPr="007E7BCF">
              <w:t>2058,0</w:t>
            </w:r>
          </w:p>
        </w:tc>
        <w:tc>
          <w:tcPr>
            <w:tcW w:w="992" w:type="dxa"/>
            <w:noWrap/>
            <w:vAlign w:val="center"/>
          </w:tcPr>
          <w:p w:rsidR="00384542" w:rsidRPr="007E7BCF" w:rsidRDefault="00384542" w:rsidP="00540222">
            <w:pPr>
              <w:jc w:val="center"/>
            </w:pPr>
            <w:r w:rsidRPr="007E7BCF">
              <w:t>3575,0</w:t>
            </w:r>
          </w:p>
        </w:tc>
        <w:tc>
          <w:tcPr>
            <w:tcW w:w="992" w:type="dxa"/>
            <w:vAlign w:val="center"/>
          </w:tcPr>
          <w:p w:rsidR="00384542" w:rsidRPr="007E7BCF" w:rsidRDefault="00384542" w:rsidP="00540222">
            <w:pPr>
              <w:jc w:val="center"/>
            </w:pPr>
            <w:r w:rsidRPr="007E7BCF">
              <w:t>6022,0</w:t>
            </w:r>
          </w:p>
        </w:tc>
        <w:tc>
          <w:tcPr>
            <w:tcW w:w="1134" w:type="dxa"/>
            <w:vAlign w:val="center"/>
          </w:tcPr>
          <w:p w:rsidR="00384542" w:rsidRPr="007E7BCF" w:rsidRDefault="00384542" w:rsidP="00540222">
            <w:pPr>
              <w:jc w:val="center"/>
            </w:pPr>
            <w:r w:rsidRPr="007E7BCF">
              <w:t>10735,0</w:t>
            </w:r>
          </w:p>
        </w:tc>
        <w:tc>
          <w:tcPr>
            <w:tcW w:w="1082" w:type="dxa"/>
            <w:noWrap/>
            <w:vAlign w:val="center"/>
          </w:tcPr>
          <w:p w:rsidR="00384542" w:rsidRPr="007E7BCF" w:rsidRDefault="00384542" w:rsidP="00540222">
            <w:pPr>
              <w:ind w:left="-108" w:right="-108"/>
              <w:jc w:val="center"/>
            </w:pPr>
            <w:r w:rsidRPr="007E7BCF">
              <w:t>23128,0</w:t>
            </w:r>
          </w:p>
        </w:tc>
      </w:tr>
      <w:tr w:rsidR="00384542" w:rsidRPr="007E7BCF" w:rsidTr="00540222">
        <w:trPr>
          <w:trHeight w:val="255"/>
          <w:jc w:val="center"/>
        </w:trPr>
        <w:tc>
          <w:tcPr>
            <w:tcW w:w="3203" w:type="dxa"/>
            <w:vAlign w:val="center"/>
          </w:tcPr>
          <w:p w:rsidR="00384542" w:rsidRPr="007E7BCF" w:rsidRDefault="00384542" w:rsidP="00540222">
            <w:pPr>
              <w:ind w:left="-57"/>
              <w:jc w:val="center"/>
            </w:pPr>
            <w:r w:rsidRPr="007E7BCF">
              <w:t>Прожиточный минимум в среднем за период</w:t>
            </w:r>
          </w:p>
        </w:tc>
        <w:tc>
          <w:tcPr>
            <w:tcW w:w="1417" w:type="dxa"/>
            <w:vAlign w:val="center"/>
          </w:tcPr>
          <w:p w:rsidR="00384542" w:rsidRPr="007E7BCF" w:rsidRDefault="00384542" w:rsidP="00540222">
            <w:pPr>
              <w:jc w:val="center"/>
            </w:pPr>
            <w:r>
              <w:t>Р</w:t>
            </w:r>
            <w:r w:rsidRPr="007E7BCF">
              <w:t>убль</w:t>
            </w:r>
          </w:p>
        </w:tc>
        <w:tc>
          <w:tcPr>
            <w:tcW w:w="993" w:type="dxa"/>
            <w:noWrap/>
            <w:vAlign w:val="center"/>
          </w:tcPr>
          <w:p w:rsidR="00384542" w:rsidRPr="007E7BCF" w:rsidRDefault="00384542" w:rsidP="00540222">
            <w:pPr>
              <w:jc w:val="center"/>
            </w:pPr>
            <w:r w:rsidRPr="007E7BCF">
              <w:t>–</w:t>
            </w:r>
          </w:p>
        </w:tc>
        <w:tc>
          <w:tcPr>
            <w:tcW w:w="992" w:type="dxa"/>
            <w:noWrap/>
            <w:vAlign w:val="center"/>
          </w:tcPr>
          <w:p w:rsidR="00384542" w:rsidRPr="007E7BCF" w:rsidRDefault="00384542" w:rsidP="00540222">
            <w:pPr>
              <w:jc w:val="center"/>
            </w:pPr>
            <w:r w:rsidRPr="007E7BCF">
              <w:t>1437,0</w:t>
            </w:r>
          </w:p>
        </w:tc>
        <w:tc>
          <w:tcPr>
            <w:tcW w:w="992" w:type="dxa"/>
            <w:vAlign w:val="center"/>
          </w:tcPr>
          <w:p w:rsidR="00384542" w:rsidRPr="007E7BCF" w:rsidRDefault="00384542" w:rsidP="00540222">
            <w:pPr>
              <w:jc w:val="center"/>
            </w:pPr>
            <w:r>
              <w:t>2156,0</w:t>
            </w:r>
          </w:p>
        </w:tc>
        <w:tc>
          <w:tcPr>
            <w:tcW w:w="1134" w:type="dxa"/>
            <w:vAlign w:val="center"/>
          </w:tcPr>
          <w:p w:rsidR="00384542" w:rsidRPr="007E7BCF" w:rsidRDefault="00384542" w:rsidP="00540222">
            <w:pPr>
              <w:jc w:val="center"/>
            </w:pPr>
            <w:r w:rsidRPr="007E7BCF">
              <w:t>2692,0</w:t>
            </w:r>
          </w:p>
        </w:tc>
        <w:tc>
          <w:tcPr>
            <w:tcW w:w="1082" w:type="dxa"/>
            <w:noWrap/>
            <w:vAlign w:val="center"/>
          </w:tcPr>
          <w:p w:rsidR="00384542" w:rsidRPr="007E7BCF" w:rsidRDefault="00384542" w:rsidP="00540222">
            <w:pPr>
              <w:ind w:left="-108" w:right="-108"/>
              <w:jc w:val="center"/>
            </w:pPr>
            <w:r w:rsidRPr="007E7BCF">
              <w:t>5063,0</w:t>
            </w:r>
          </w:p>
        </w:tc>
      </w:tr>
      <w:tr w:rsidR="00384542" w:rsidRPr="007E7BCF" w:rsidTr="00540222">
        <w:trPr>
          <w:trHeight w:val="255"/>
          <w:jc w:val="center"/>
        </w:trPr>
        <w:tc>
          <w:tcPr>
            <w:tcW w:w="3203" w:type="dxa"/>
            <w:vAlign w:val="center"/>
          </w:tcPr>
          <w:p w:rsidR="00384542" w:rsidRPr="007E7BCF" w:rsidRDefault="00384542" w:rsidP="00540222">
            <w:pPr>
              <w:ind w:left="-57"/>
              <w:jc w:val="center"/>
            </w:pPr>
            <w:r w:rsidRPr="007E7BCF">
              <w:lastRenderedPageBreak/>
              <w:t>Покупательная способность заработной платы по отношению к прожиточному минимуму</w:t>
            </w:r>
          </w:p>
        </w:tc>
        <w:tc>
          <w:tcPr>
            <w:tcW w:w="1417" w:type="dxa"/>
            <w:vAlign w:val="center"/>
          </w:tcPr>
          <w:p w:rsidR="00384542" w:rsidRPr="007E7BCF" w:rsidRDefault="00384542" w:rsidP="00540222">
            <w:pPr>
              <w:jc w:val="center"/>
            </w:pPr>
            <w:r>
              <w:t>Единица</w:t>
            </w:r>
          </w:p>
        </w:tc>
        <w:tc>
          <w:tcPr>
            <w:tcW w:w="993" w:type="dxa"/>
            <w:noWrap/>
            <w:vAlign w:val="center"/>
          </w:tcPr>
          <w:p w:rsidR="00384542" w:rsidRPr="007E7BCF" w:rsidRDefault="00384542" w:rsidP="00540222">
            <w:pPr>
              <w:jc w:val="center"/>
            </w:pPr>
            <w:r w:rsidRPr="007E7BCF">
              <w:t>–</w:t>
            </w:r>
          </w:p>
        </w:tc>
        <w:tc>
          <w:tcPr>
            <w:tcW w:w="992" w:type="dxa"/>
            <w:noWrap/>
            <w:vAlign w:val="center"/>
          </w:tcPr>
          <w:p w:rsidR="00384542" w:rsidRPr="007E7BCF" w:rsidRDefault="00384542" w:rsidP="00540222">
            <w:pPr>
              <w:jc w:val="center"/>
            </w:pPr>
            <w:r w:rsidRPr="007E7BCF">
              <w:t>2,5</w:t>
            </w:r>
          </w:p>
        </w:tc>
        <w:tc>
          <w:tcPr>
            <w:tcW w:w="992" w:type="dxa"/>
            <w:vAlign w:val="center"/>
          </w:tcPr>
          <w:p w:rsidR="00384542" w:rsidRPr="007E7BCF" w:rsidRDefault="00384542" w:rsidP="00540222">
            <w:pPr>
              <w:jc w:val="center"/>
            </w:pPr>
            <w:r>
              <w:t>2,8</w:t>
            </w:r>
          </w:p>
        </w:tc>
        <w:tc>
          <w:tcPr>
            <w:tcW w:w="1134" w:type="dxa"/>
            <w:vAlign w:val="center"/>
          </w:tcPr>
          <w:p w:rsidR="00384542" w:rsidRPr="007E7BCF" w:rsidRDefault="00384542" w:rsidP="00540222">
            <w:pPr>
              <w:jc w:val="center"/>
            </w:pPr>
            <w:r w:rsidRPr="007E7BCF">
              <w:t>4,0</w:t>
            </w:r>
          </w:p>
        </w:tc>
        <w:tc>
          <w:tcPr>
            <w:tcW w:w="1082" w:type="dxa"/>
            <w:noWrap/>
            <w:vAlign w:val="center"/>
          </w:tcPr>
          <w:p w:rsidR="00384542" w:rsidRPr="007E7BCF" w:rsidRDefault="00384542" w:rsidP="00540222">
            <w:pPr>
              <w:ind w:left="-108" w:right="-108"/>
              <w:jc w:val="center"/>
            </w:pPr>
            <w:r w:rsidRPr="007E7BCF">
              <w:t>4,6</w:t>
            </w:r>
          </w:p>
        </w:tc>
      </w:tr>
      <w:tr w:rsidR="00384542" w:rsidRPr="007E7BCF" w:rsidTr="00540222">
        <w:trPr>
          <w:trHeight w:val="255"/>
          <w:jc w:val="center"/>
        </w:trPr>
        <w:tc>
          <w:tcPr>
            <w:tcW w:w="3203" w:type="dxa"/>
            <w:vAlign w:val="center"/>
          </w:tcPr>
          <w:p w:rsidR="00384542" w:rsidRPr="007E7BCF" w:rsidRDefault="00384542" w:rsidP="00540222">
            <w:pPr>
              <w:ind w:left="-57"/>
              <w:jc w:val="center"/>
            </w:pPr>
            <w:r>
              <w:t>Рождаемость</w:t>
            </w:r>
          </w:p>
        </w:tc>
        <w:tc>
          <w:tcPr>
            <w:tcW w:w="1417" w:type="dxa"/>
            <w:vAlign w:val="center"/>
          </w:tcPr>
          <w:p w:rsidR="00384542" w:rsidRPr="007E7BCF" w:rsidRDefault="00384542" w:rsidP="00540222">
            <w:pPr>
              <w:jc w:val="center"/>
            </w:pPr>
            <w:r>
              <w:t>Промилле</w:t>
            </w:r>
          </w:p>
        </w:tc>
        <w:tc>
          <w:tcPr>
            <w:tcW w:w="993" w:type="dxa"/>
            <w:noWrap/>
            <w:vAlign w:val="center"/>
          </w:tcPr>
          <w:p w:rsidR="00384542" w:rsidRPr="007E7BCF" w:rsidRDefault="00384542" w:rsidP="00540222">
            <w:pPr>
              <w:jc w:val="center"/>
            </w:pPr>
            <w:r>
              <w:t>10,0</w:t>
            </w:r>
          </w:p>
        </w:tc>
        <w:tc>
          <w:tcPr>
            <w:tcW w:w="992" w:type="dxa"/>
            <w:noWrap/>
            <w:vAlign w:val="center"/>
          </w:tcPr>
          <w:p w:rsidR="00384542" w:rsidRPr="007E7BCF" w:rsidRDefault="00384542" w:rsidP="00540222">
            <w:pPr>
              <w:jc w:val="center"/>
            </w:pPr>
            <w:r>
              <w:t>8,9</w:t>
            </w:r>
          </w:p>
        </w:tc>
        <w:tc>
          <w:tcPr>
            <w:tcW w:w="992" w:type="dxa"/>
            <w:vAlign w:val="center"/>
          </w:tcPr>
          <w:p w:rsidR="00384542" w:rsidRPr="007E7BCF" w:rsidRDefault="00384542" w:rsidP="00540222">
            <w:pPr>
              <w:jc w:val="center"/>
            </w:pPr>
            <w:r>
              <w:t>10,1</w:t>
            </w:r>
          </w:p>
        </w:tc>
        <w:tc>
          <w:tcPr>
            <w:tcW w:w="1134" w:type="dxa"/>
            <w:vAlign w:val="center"/>
          </w:tcPr>
          <w:p w:rsidR="00384542" w:rsidRPr="007E7BCF" w:rsidRDefault="00384542" w:rsidP="00540222">
            <w:pPr>
              <w:jc w:val="center"/>
            </w:pPr>
            <w:r>
              <w:t>10,0</w:t>
            </w:r>
          </w:p>
        </w:tc>
        <w:tc>
          <w:tcPr>
            <w:tcW w:w="1082" w:type="dxa"/>
            <w:noWrap/>
            <w:vAlign w:val="center"/>
          </w:tcPr>
          <w:p w:rsidR="00384542" w:rsidRPr="007E7BCF" w:rsidRDefault="00384542" w:rsidP="00540222">
            <w:pPr>
              <w:ind w:left="-108" w:right="-108"/>
              <w:jc w:val="center"/>
            </w:pPr>
            <w:r w:rsidRPr="007E7BCF">
              <w:t>12,5</w:t>
            </w:r>
          </w:p>
        </w:tc>
      </w:tr>
      <w:tr w:rsidR="00384542" w:rsidRPr="007E7BCF" w:rsidTr="00540222">
        <w:trPr>
          <w:trHeight w:val="393"/>
          <w:jc w:val="center"/>
        </w:trPr>
        <w:tc>
          <w:tcPr>
            <w:tcW w:w="3203" w:type="dxa"/>
            <w:tcBorders>
              <w:bottom w:val="single" w:sz="4" w:space="0" w:color="auto"/>
            </w:tcBorders>
            <w:vAlign w:val="center"/>
          </w:tcPr>
          <w:p w:rsidR="00384542" w:rsidRDefault="00384542" w:rsidP="00540222">
            <w:pPr>
              <w:ind w:left="-57"/>
              <w:jc w:val="center"/>
            </w:pPr>
            <w:r>
              <w:t>Смертность</w:t>
            </w:r>
          </w:p>
        </w:tc>
        <w:tc>
          <w:tcPr>
            <w:tcW w:w="1417" w:type="dxa"/>
            <w:tcBorders>
              <w:bottom w:val="single" w:sz="4" w:space="0" w:color="auto"/>
            </w:tcBorders>
            <w:vAlign w:val="center"/>
          </w:tcPr>
          <w:p w:rsidR="00384542" w:rsidRDefault="00384542" w:rsidP="00540222">
            <w:pPr>
              <w:jc w:val="center"/>
            </w:pPr>
            <w:r>
              <w:t>Промилле</w:t>
            </w:r>
          </w:p>
        </w:tc>
        <w:tc>
          <w:tcPr>
            <w:tcW w:w="993" w:type="dxa"/>
            <w:tcBorders>
              <w:bottom w:val="single" w:sz="4" w:space="0" w:color="auto"/>
            </w:tcBorders>
            <w:noWrap/>
            <w:vAlign w:val="center"/>
          </w:tcPr>
          <w:p w:rsidR="00384542" w:rsidRPr="007E7BCF" w:rsidRDefault="00384542" w:rsidP="00540222">
            <w:pPr>
              <w:jc w:val="center"/>
            </w:pPr>
            <w:r w:rsidRPr="007E7BCF">
              <w:t>10,2</w:t>
            </w:r>
          </w:p>
        </w:tc>
        <w:tc>
          <w:tcPr>
            <w:tcW w:w="992" w:type="dxa"/>
            <w:tcBorders>
              <w:bottom w:val="single" w:sz="4" w:space="0" w:color="auto"/>
            </w:tcBorders>
            <w:noWrap/>
            <w:vAlign w:val="center"/>
          </w:tcPr>
          <w:p w:rsidR="00384542" w:rsidRPr="007E7BCF" w:rsidRDefault="00384542" w:rsidP="00540222">
            <w:pPr>
              <w:jc w:val="center"/>
            </w:pPr>
            <w:r w:rsidRPr="007E7BCF">
              <w:t>14,4</w:t>
            </w:r>
          </w:p>
        </w:tc>
        <w:tc>
          <w:tcPr>
            <w:tcW w:w="992" w:type="dxa"/>
            <w:tcBorders>
              <w:bottom w:val="single" w:sz="4" w:space="0" w:color="auto"/>
            </w:tcBorders>
            <w:vAlign w:val="center"/>
          </w:tcPr>
          <w:p w:rsidR="00384542" w:rsidRPr="007E7BCF" w:rsidRDefault="00384542" w:rsidP="00540222">
            <w:pPr>
              <w:jc w:val="center"/>
            </w:pPr>
            <w:r w:rsidRPr="007E7BCF">
              <w:t>14,4</w:t>
            </w:r>
          </w:p>
        </w:tc>
        <w:tc>
          <w:tcPr>
            <w:tcW w:w="1134" w:type="dxa"/>
            <w:tcBorders>
              <w:bottom w:val="single" w:sz="4" w:space="0" w:color="auto"/>
            </w:tcBorders>
            <w:vAlign w:val="center"/>
          </w:tcPr>
          <w:p w:rsidR="00384542" w:rsidRPr="007E7BCF" w:rsidRDefault="00384542" w:rsidP="00540222">
            <w:pPr>
              <w:jc w:val="center"/>
            </w:pPr>
            <w:r w:rsidRPr="007E7BCF">
              <w:t>13,6</w:t>
            </w:r>
          </w:p>
        </w:tc>
        <w:tc>
          <w:tcPr>
            <w:tcW w:w="1082" w:type="dxa"/>
            <w:tcBorders>
              <w:bottom w:val="single" w:sz="4" w:space="0" w:color="auto"/>
            </w:tcBorders>
            <w:noWrap/>
            <w:vAlign w:val="center"/>
          </w:tcPr>
          <w:p w:rsidR="00384542" w:rsidRPr="007E7BCF" w:rsidRDefault="00384542" w:rsidP="00540222">
            <w:pPr>
              <w:ind w:left="-108" w:right="-108"/>
              <w:jc w:val="center"/>
            </w:pPr>
            <w:r w:rsidRPr="007E7BCF">
              <w:t>12,0</w:t>
            </w:r>
          </w:p>
        </w:tc>
      </w:tr>
      <w:tr w:rsidR="00384542" w:rsidRPr="007E7BCF" w:rsidTr="00540222">
        <w:trPr>
          <w:trHeight w:val="495"/>
          <w:jc w:val="center"/>
        </w:trPr>
        <w:tc>
          <w:tcPr>
            <w:tcW w:w="3203" w:type="dxa"/>
            <w:tcBorders>
              <w:bottom w:val="single" w:sz="4" w:space="0" w:color="auto"/>
            </w:tcBorders>
            <w:vAlign w:val="center"/>
          </w:tcPr>
          <w:p w:rsidR="00384542" w:rsidRPr="007E7BCF" w:rsidRDefault="00384542" w:rsidP="00540222">
            <w:pPr>
              <w:ind w:left="-57"/>
              <w:jc w:val="center"/>
            </w:pPr>
            <w:r w:rsidRPr="007E7BCF">
              <w:t>Объем выбросов вредных веществ в атмосферу:</w:t>
            </w:r>
          </w:p>
        </w:tc>
        <w:tc>
          <w:tcPr>
            <w:tcW w:w="1417" w:type="dxa"/>
            <w:tcBorders>
              <w:bottom w:val="single" w:sz="4" w:space="0" w:color="auto"/>
            </w:tcBorders>
            <w:vAlign w:val="center"/>
          </w:tcPr>
          <w:p w:rsidR="00384542" w:rsidRPr="007E7BCF" w:rsidRDefault="00384542" w:rsidP="00540222">
            <w:pPr>
              <w:jc w:val="center"/>
            </w:pPr>
          </w:p>
        </w:tc>
        <w:tc>
          <w:tcPr>
            <w:tcW w:w="993" w:type="dxa"/>
            <w:tcBorders>
              <w:bottom w:val="single" w:sz="4" w:space="0" w:color="auto"/>
            </w:tcBorders>
            <w:noWrap/>
            <w:vAlign w:val="center"/>
          </w:tcPr>
          <w:p w:rsidR="00384542" w:rsidRPr="007E7BCF" w:rsidRDefault="00384542" w:rsidP="00540222">
            <w:pPr>
              <w:jc w:val="center"/>
            </w:pPr>
          </w:p>
        </w:tc>
        <w:tc>
          <w:tcPr>
            <w:tcW w:w="992" w:type="dxa"/>
            <w:tcBorders>
              <w:bottom w:val="single" w:sz="4" w:space="0" w:color="auto"/>
            </w:tcBorders>
            <w:noWrap/>
            <w:vAlign w:val="center"/>
          </w:tcPr>
          <w:p w:rsidR="00384542" w:rsidRPr="007E7BCF" w:rsidRDefault="00384542" w:rsidP="00540222">
            <w:pPr>
              <w:jc w:val="center"/>
            </w:pPr>
          </w:p>
        </w:tc>
        <w:tc>
          <w:tcPr>
            <w:tcW w:w="992" w:type="dxa"/>
            <w:tcBorders>
              <w:bottom w:val="single" w:sz="4" w:space="0" w:color="auto"/>
            </w:tcBorders>
            <w:vAlign w:val="center"/>
          </w:tcPr>
          <w:p w:rsidR="00384542" w:rsidRPr="007E7BCF" w:rsidRDefault="00384542" w:rsidP="00540222">
            <w:pPr>
              <w:jc w:val="center"/>
            </w:pPr>
          </w:p>
        </w:tc>
        <w:tc>
          <w:tcPr>
            <w:tcW w:w="1134" w:type="dxa"/>
            <w:tcBorders>
              <w:bottom w:val="single" w:sz="4" w:space="0" w:color="auto"/>
            </w:tcBorders>
            <w:vAlign w:val="center"/>
          </w:tcPr>
          <w:p w:rsidR="00384542" w:rsidRPr="007E7BCF" w:rsidRDefault="00384542" w:rsidP="00540222">
            <w:pPr>
              <w:jc w:val="center"/>
            </w:pPr>
          </w:p>
        </w:tc>
        <w:tc>
          <w:tcPr>
            <w:tcW w:w="1082" w:type="dxa"/>
            <w:tcBorders>
              <w:bottom w:val="single" w:sz="4" w:space="0" w:color="auto"/>
            </w:tcBorders>
            <w:noWrap/>
            <w:vAlign w:val="center"/>
          </w:tcPr>
          <w:p w:rsidR="00384542" w:rsidRPr="007E7BCF" w:rsidRDefault="00384542" w:rsidP="00540222">
            <w:pPr>
              <w:ind w:left="-108" w:right="-108"/>
              <w:jc w:val="center"/>
            </w:pPr>
          </w:p>
        </w:tc>
      </w:tr>
      <w:tr w:rsidR="00384542" w:rsidRPr="007E7BCF" w:rsidTr="00540222">
        <w:trPr>
          <w:trHeight w:val="715"/>
          <w:jc w:val="center"/>
        </w:trPr>
        <w:tc>
          <w:tcPr>
            <w:tcW w:w="3203" w:type="dxa"/>
            <w:tcBorders>
              <w:top w:val="single" w:sz="4" w:space="0" w:color="auto"/>
              <w:bottom w:val="single" w:sz="4" w:space="0" w:color="auto"/>
            </w:tcBorders>
            <w:vAlign w:val="center"/>
          </w:tcPr>
          <w:p w:rsidR="00384542" w:rsidRPr="007E7BCF" w:rsidRDefault="00384542" w:rsidP="00540222">
            <w:pPr>
              <w:ind w:left="198"/>
              <w:jc w:val="center"/>
            </w:pPr>
            <w:r w:rsidRPr="007E7BCF">
              <w:t>передвижными источниками</w:t>
            </w:r>
          </w:p>
        </w:tc>
        <w:tc>
          <w:tcPr>
            <w:tcW w:w="1417" w:type="dxa"/>
            <w:tcBorders>
              <w:top w:val="single" w:sz="4" w:space="0" w:color="auto"/>
              <w:bottom w:val="single" w:sz="4" w:space="0" w:color="auto"/>
            </w:tcBorders>
            <w:vAlign w:val="center"/>
          </w:tcPr>
          <w:p w:rsidR="00384542" w:rsidRPr="007E7BCF" w:rsidRDefault="00384542" w:rsidP="00540222">
            <w:pPr>
              <w:jc w:val="center"/>
            </w:pPr>
            <w:r>
              <w:t>Т</w:t>
            </w:r>
            <w:r w:rsidRPr="007E7BCF">
              <w:t>ысяча тонн</w:t>
            </w:r>
          </w:p>
        </w:tc>
        <w:tc>
          <w:tcPr>
            <w:tcW w:w="993" w:type="dxa"/>
            <w:tcBorders>
              <w:top w:val="single" w:sz="4" w:space="0" w:color="auto"/>
              <w:bottom w:val="single" w:sz="4" w:space="0" w:color="auto"/>
            </w:tcBorders>
            <w:noWrap/>
            <w:vAlign w:val="center"/>
          </w:tcPr>
          <w:p w:rsidR="00384542" w:rsidRPr="007E7BCF" w:rsidRDefault="00384542" w:rsidP="00540222">
            <w:pPr>
              <w:jc w:val="center"/>
            </w:pPr>
            <w:r w:rsidRPr="007E7BCF">
              <w:t>–</w:t>
            </w:r>
          </w:p>
        </w:tc>
        <w:tc>
          <w:tcPr>
            <w:tcW w:w="992" w:type="dxa"/>
            <w:tcBorders>
              <w:top w:val="single" w:sz="4" w:space="0" w:color="auto"/>
              <w:bottom w:val="single" w:sz="4" w:space="0" w:color="auto"/>
            </w:tcBorders>
            <w:noWrap/>
            <w:vAlign w:val="center"/>
          </w:tcPr>
          <w:p w:rsidR="00384542" w:rsidRPr="007E7BCF" w:rsidRDefault="00384542" w:rsidP="00540222">
            <w:pPr>
              <w:jc w:val="center"/>
            </w:pPr>
            <w:r w:rsidRPr="007E7BCF">
              <w:t>110,0</w:t>
            </w:r>
          </w:p>
        </w:tc>
        <w:tc>
          <w:tcPr>
            <w:tcW w:w="992" w:type="dxa"/>
            <w:tcBorders>
              <w:top w:val="single" w:sz="4" w:space="0" w:color="auto"/>
              <w:bottom w:val="single" w:sz="4" w:space="0" w:color="auto"/>
            </w:tcBorders>
            <w:vAlign w:val="center"/>
          </w:tcPr>
          <w:p w:rsidR="00384542" w:rsidRPr="007E7BCF" w:rsidRDefault="00384542" w:rsidP="00540222">
            <w:pPr>
              <w:jc w:val="center"/>
            </w:pPr>
            <w:r w:rsidRPr="007E7BCF">
              <w:t>140,0</w:t>
            </w:r>
          </w:p>
        </w:tc>
        <w:tc>
          <w:tcPr>
            <w:tcW w:w="1134" w:type="dxa"/>
            <w:tcBorders>
              <w:top w:val="single" w:sz="4" w:space="0" w:color="auto"/>
              <w:bottom w:val="single" w:sz="4" w:space="0" w:color="auto"/>
            </w:tcBorders>
            <w:vAlign w:val="center"/>
          </w:tcPr>
          <w:p w:rsidR="00384542" w:rsidRPr="007E7BCF" w:rsidRDefault="00384542" w:rsidP="00540222">
            <w:pPr>
              <w:jc w:val="center"/>
            </w:pPr>
            <w:r w:rsidRPr="007E7BCF">
              <w:t>190,0</w:t>
            </w:r>
          </w:p>
        </w:tc>
        <w:tc>
          <w:tcPr>
            <w:tcW w:w="1082" w:type="dxa"/>
            <w:tcBorders>
              <w:top w:val="single" w:sz="4" w:space="0" w:color="auto"/>
              <w:bottom w:val="single" w:sz="4" w:space="0" w:color="auto"/>
            </w:tcBorders>
            <w:noWrap/>
            <w:vAlign w:val="center"/>
          </w:tcPr>
          <w:p w:rsidR="00384542" w:rsidRPr="007E7BCF" w:rsidRDefault="00384542" w:rsidP="00540222">
            <w:pPr>
              <w:ind w:left="-108" w:right="-108"/>
              <w:jc w:val="center"/>
            </w:pPr>
            <w:r>
              <w:t>252,6</w:t>
            </w:r>
          </w:p>
        </w:tc>
      </w:tr>
      <w:tr w:rsidR="00384542" w:rsidRPr="007E7BCF" w:rsidTr="00540222">
        <w:trPr>
          <w:trHeight w:val="663"/>
          <w:jc w:val="center"/>
        </w:trPr>
        <w:tc>
          <w:tcPr>
            <w:tcW w:w="3203" w:type="dxa"/>
            <w:tcBorders>
              <w:top w:val="single" w:sz="4" w:space="0" w:color="auto"/>
            </w:tcBorders>
            <w:vAlign w:val="center"/>
          </w:tcPr>
          <w:p w:rsidR="00384542" w:rsidRPr="007E7BCF" w:rsidRDefault="00384542" w:rsidP="00540222">
            <w:pPr>
              <w:ind w:left="198"/>
              <w:jc w:val="center"/>
            </w:pPr>
            <w:r>
              <w:t>стационарными источниками</w:t>
            </w:r>
          </w:p>
        </w:tc>
        <w:tc>
          <w:tcPr>
            <w:tcW w:w="1417" w:type="dxa"/>
            <w:tcBorders>
              <w:top w:val="single" w:sz="4" w:space="0" w:color="auto"/>
            </w:tcBorders>
            <w:vAlign w:val="center"/>
          </w:tcPr>
          <w:p w:rsidR="00384542" w:rsidRPr="007E7BCF" w:rsidRDefault="00384542" w:rsidP="00540222">
            <w:pPr>
              <w:jc w:val="center"/>
            </w:pPr>
            <w:r>
              <w:t>Т</w:t>
            </w:r>
            <w:r w:rsidRPr="007E7BCF">
              <w:t>ысяча тонн</w:t>
            </w:r>
          </w:p>
        </w:tc>
        <w:tc>
          <w:tcPr>
            <w:tcW w:w="993" w:type="dxa"/>
            <w:tcBorders>
              <w:top w:val="single" w:sz="4" w:space="0" w:color="auto"/>
            </w:tcBorders>
            <w:noWrap/>
            <w:vAlign w:val="center"/>
          </w:tcPr>
          <w:p w:rsidR="00384542" w:rsidRPr="007E7BCF" w:rsidRDefault="00384542" w:rsidP="00540222">
            <w:pPr>
              <w:jc w:val="center"/>
            </w:pPr>
            <w:r w:rsidRPr="007E7BCF">
              <w:t>50,0</w:t>
            </w:r>
          </w:p>
        </w:tc>
        <w:tc>
          <w:tcPr>
            <w:tcW w:w="992" w:type="dxa"/>
            <w:tcBorders>
              <w:top w:val="single" w:sz="4" w:space="0" w:color="auto"/>
            </w:tcBorders>
            <w:noWrap/>
            <w:vAlign w:val="center"/>
          </w:tcPr>
          <w:p w:rsidR="00384542" w:rsidRPr="007E7BCF" w:rsidRDefault="00384542" w:rsidP="00540222">
            <w:pPr>
              <w:jc w:val="center"/>
            </w:pPr>
            <w:r w:rsidRPr="007E7BCF">
              <w:t>25,0</w:t>
            </w:r>
          </w:p>
        </w:tc>
        <w:tc>
          <w:tcPr>
            <w:tcW w:w="992" w:type="dxa"/>
            <w:tcBorders>
              <w:top w:val="single" w:sz="4" w:space="0" w:color="auto"/>
            </w:tcBorders>
            <w:vAlign w:val="center"/>
          </w:tcPr>
          <w:p w:rsidR="00384542" w:rsidRPr="007E7BCF" w:rsidRDefault="00384542" w:rsidP="00540222">
            <w:pPr>
              <w:jc w:val="center"/>
            </w:pPr>
            <w:r w:rsidRPr="007E7BCF">
              <w:t>20,0</w:t>
            </w:r>
          </w:p>
        </w:tc>
        <w:tc>
          <w:tcPr>
            <w:tcW w:w="1134" w:type="dxa"/>
            <w:tcBorders>
              <w:top w:val="single" w:sz="4" w:space="0" w:color="auto"/>
            </w:tcBorders>
            <w:vAlign w:val="center"/>
          </w:tcPr>
          <w:p w:rsidR="00384542" w:rsidRPr="007E7BCF" w:rsidRDefault="00384542" w:rsidP="00540222">
            <w:pPr>
              <w:jc w:val="center"/>
            </w:pPr>
            <w:r w:rsidRPr="007E7BCF">
              <w:t>17,</w:t>
            </w:r>
            <w:r>
              <w:t>4</w:t>
            </w:r>
          </w:p>
        </w:tc>
        <w:tc>
          <w:tcPr>
            <w:tcW w:w="1082" w:type="dxa"/>
            <w:tcBorders>
              <w:top w:val="single" w:sz="4" w:space="0" w:color="auto"/>
            </w:tcBorders>
            <w:noWrap/>
            <w:vAlign w:val="center"/>
          </w:tcPr>
          <w:p w:rsidR="00384542" w:rsidRPr="007E7BCF" w:rsidRDefault="00384542" w:rsidP="00540222">
            <w:pPr>
              <w:ind w:left="-108" w:right="-108"/>
              <w:jc w:val="center"/>
            </w:pPr>
            <w:r>
              <w:t>25,9</w:t>
            </w:r>
          </w:p>
        </w:tc>
      </w:tr>
      <w:tr w:rsidR="00384542" w:rsidRPr="007E7BCF" w:rsidTr="00540222">
        <w:trPr>
          <w:trHeight w:val="840"/>
          <w:jc w:val="center"/>
        </w:trPr>
        <w:tc>
          <w:tcPr>
            <w:tcW w:w="3203" w:type="dxa"/>
            <w:vAlign w:val="center"/>
          </w:tcPr>
          <w:p w:rsidR="00384542" w:rsidRPr="007E7BCF" w:rsidRDefault="00384542" w:rsidP="00540222">
            <w:pPr>
              <w:ind w:left="-57"/>
              <w:jc w:val="center"/>
            </w:pPr>
            <w:r w:rsidRPr="007E7BCF">
              <w:t>Число зарегистриро</w:t>
            </w:r>
            <w:r>
              <w:t>ванных преступлений на тысячу жителей</w:t>
            </w:r>
          </w:p>
        </w:tc>
        <w:tc>
          <w:tcPr>
            <w:tcW w:w="1417" w:type="dxa"/>
            <w:vAlign w:val="center"/>
          </w:tcPr>
          <w:p w:rsidR="00384542" w:rsidRPr="007E7BCF" w:rsidRDefault="00384542" w:rsidP="00540222">
            <w:pPr>
              <w:jc w:val="center"/>
            </w:pPr>
            <w:r>
              <w:t>Единица</w:t>
            </w:r>
          </w:p>
        </w:tc>
        <w:tc>
          <w:tcPr>
            <w:tcW w:w="993" w:type="dxa"/>
            <w:noWrap/>
            <w:vAlign w:val="center"/>
          </w:tcPr>
          <w:p w:rsidR="00384542" w:rsidRPr="007E7BCF" w:rsidRDefault="00384542" w:rsidP="00540222">
            <w:pPr>
              <w:jc w:val="center"/>
            </w:pPr>
            <w:r w:rsidRPr="007E7BCF">
              <w:t>26,6</w:t>
            </w:r>
          </w:p>
        </w:tc>
        <w:tc>
          <w:tcPr>
            <w:tcW w:w="992" w:type="dxa"/>
            <w:noWrap/>
            <w:vAlign w:val="center"/>
          </w:tcPr>
          <w:p w:rsidR="00384542" w:rsidRPr="007E7BCF" w:rsidRDefault="00384542" w:rsidP="00540222">
            <w:pPr>
              <w:jc w:val="center"/>
            </w:pPr>
            <w:r w:rsidRPr="007E7BCF">
              <w:t>32,7</w:t>
            </w:r>
          </w:p>
        </w:tc>
        <w:tc>
          <w:tcPr>
            <w:tcW w:w="992" w:type="dxa"/>
            <w:vAlign w:val="center"/>
          </w:tcPr>
          <w:p w:rsidR="00384542" w:rsidRPr="007E7BCF" w:rsidRDefault="00384542" w:rsidP="00540222">
            <w:pPr>
              <w:jc w:val="center"/>
            </w:pPr>
            <w:r w:rsidRPr="007E7BCF">
              <w:t>31,3</w:t>
            </w:r>
          </w:p>
        </w:tc>
        <w:tc>
          <w:tcPr>
            <w:tcW w:w="1134" w:type="dxa"/>
            <w:vAlign w:val="center"/>
          </w:tcPr>
          <w:p w:rsidR="00384542" w:rsidRPr="007E7BCF" w:rsidRDefault="00384542" w:rsidP="00540222">
            <w:pPr>
              <w:jc w:val="center"/>
            </w:pPr>
            <w:r w:rsidRPr="007E7BCF">
              <w:t>45,3</w:t>
            </w:r>
          </w:p>
        </w:tc>
        <w:tc>
          <w:tcPr>
            <w:tcW w:w="1082" w:type="dxa"/>
            <w:noWrap/>
            <w:vAlign w:val="center"/>
          </w:tcPr>
          <w:p w:rsidR="00384542" w:rsidRPr="007E7BCF" w:rsidRDefault="00384542" w:rsidP="00540222">
            <w:pPr>
              <w:ind w:left="-108" w:right="-108"/>
              <w:jc w:val="center"/>
            </w:pPr>
            <w:r w:rsidRPr="007E7BCF">
              <w:t>32,</w:t>
            </w:r>
            <w:r>
              <w:t>6</w:t>
            </w:r>
          </w:p>
        </w:tc>
      </w:tr>
      <w:tr w:rsidR="00384542" w:rsidRPr="007E7BCF" w:rsidTr="00540222">
        <w:trPr>
          <w:trHeight w:val="1333"/>
          <w:jc w:val="center"/>
        </w:trPr>
        <w:tc>
          <w:tcPr>
            <w:tcW w:w="9813" w:type="dxa"/>
            <w:gridSpan w:val="7"/>
            <w:vAlign w:val="center"/>
          </w:tcPr>
          <w:p w:rsidR="00384542" w:rsidRPr="00F91A62" w:rsidRDefault="00384542" w:rsidP="00540222">
            <w:pPr>
              <w:ind w:right="-108"/>
              <w:jc w:val="center"/>
            </w:pPr>
            <w:r>
              <w:rPr>
                <w:sz w:val="22"/>
              </w:rPr>
              <w:t>1</w:t>
            </w:r>
            <w:r w:rsidRPr="00F91A62">
              <w:rPr>
                <w:sz w:val="22"/>
              </w:rPr>
              <w:t>. Оборот промышленного производства по крупным и средним предприятиям.</w:t>
            </w:r>
          </w:p>
          <w:p w:rsidR="00384542" w:rsidRPr="00097855" w:rsidRDefault="00384542" w:rsidP="00540222">
            <w:pPr>
              <w:ind w:right="-108"/>
              <w:jc w:val="center"/>
            </w:pPr>
            <w:r>
              <w:rPr>
                <w:sz w:val="22"/>
              </w:rPr>
              <w:t>2</w:t>
            </w:r>
            <w:r w:rsidRPr="00F91A62">
              <w:rPr>
                <w:sz w:val="22"/>
              </w:rPr>
              <w:t>. В 2003 году введен новый классификатор видов экономической деятельности. В соответствии с ним к промышленным отнесены  предприятия, осуществляющие деятельность в сфере добычи полезных ископаемых, обрабатывающих производств, производства и распределен</w:t>
            </w:r>
            <w:r>
              <w:rPr>
                <w:sz w:val="22"/>
              </w:rPr>
              <w:t>ия электроэнергии, газа и воды.</w:t>
            </w:r>
          </w:p>
        </w:tc>
      </w:tr>
    </w:tbl>
    <w:p w:rsidR="00A437FC" w:rsidRDefault="00A437FC" w:rsidP="00ED4F8B">
      <w:pPr>
        <w:ind w:firstLine="567"/>
        <w:jc w:val="both"/>
        <w:rPr>
          <w:sz w:val="28"/>
          <w:szCs w:val="28"/>
        </w:rPr>
      </w:pPr>
    </w:p>
    <w:p w:rsidR="006777B4" w:rsidRPr="006777B4" w:rsidRDefault="0007608E" w:rsidP="00ED4F8B">
      <w:pPr>
        <w:ind w:firstLine="567"/>
        <w:jc w:val="both"/>
        <w:rPr>
          <w:sz w:val="28"/>
          <w:szCs w:val="28"/>
        </w:rPr>
      </w:pPr>
      <w:r w:rsidRPr="006777B4">
        <w:rPr>
          <w:sz w:val="28"/>
          <w:szCs w:val="28"/>
        </w:rPr>
        <w:t xml:space="preserve">   </w:t>
      </w:r>
      <w:r w:rsidR="006777B4" w:rsidRPr="006777B4">
        <w:rPr>
          <w:sz w:val="28"/>
          <w:szCs w:val="28"/>
        </w:rPr>
        <w:t>В </w:t>
      </w:r>
      <w:hyperlink r:id="rId40" w:tooltip="2012 год" w:history="1">
        <w:r w:rsidR="00540222">
          <w:rPr>
            <w:rStyle w:val="aa"/>
            <w:color w:val="auto"/>
            <w:sz w:val="28"/>
            <w:szCs w:val="28"/>
            <w:u w:val="none"/>
          </w:rPr>
          <w:t>2013</w:t>
        </w:r>
        <w:r w:rsidR="006777B4" w:rsidRPr="006777B4">
          <w:rPr>
            <w:rStyle w:val="aa"/>
            <w:color w:val="auto"/>
            <w:sz w:val="28"/>
            <w:szCs w:val="28"/>
            <w:u w:val="none"/>
          </w:rPr>
          <w:t xml:space="preserve"> году</w:t>
        </w:r>
      </w:hyperlink>
      <w:r w:rsidR="006777B4" w:rsidRPr="006777B4">
        <w:rPr>
          <w:sz w:val="28"/>
          <w:szCs w:val="28"/>
        </w:rPr>
        <w:t> средняя зарплата составила 32600 рублей, что значительно выше остальных заработных плат в России, уступая только уро</w:t>
      </w:r>
      <w:r w:rsidR="000B72EE">
        <w:rPr>
          <w:sz w:val="28"/>
          <w:szCs w:val="28"/>
        </w:rPr>
        <w:t>вню дохода населения Москвы и С</w:t>
      </w:r>
      <w:r w:rsidR="006777B4" w:rsidRPr="006777B4">
        <w:rPr>
          <w:sz w:val="28"/>
          <w:szCs w:val="28"/>
        </w:rPr>
        <w:t>-Петербурга. Среднемесячная заработная плата в Екатеринбурге по итогам </w:t>
      </w:r>
      <w:hyperlink r:id="rId41" w:tooltip="2010 год" w:history="1">
        <w:r w:rsidR="006777B4" w:rsidRPr="006777B4">
          <w:rPr>
            <w:rStyle w:val="aa"/>
            <w:color w:val="auto"/>
            <w:sz w:val="28"/>
            <w:szCs w:val="28"/>
            <w:u w:val="none"/>
          </w:rPr>
          <w:t>201</w:t>
        </w:r>
        <w:r w:rsidR="00540222">
          <w:rPr>
            <w:rStyle w:val="aa"/>
            <w:color w:val="auto"/>
            <w:sz w:val="28"/>
            <w:szCs w:val="28"/>
            <w:u w:val="none"/>
          </w:rPr>
          <w:t>2</w:t>
        </w:r>
        <w:r w:rsidR="006777B4" w:rsidRPr="006777B4">
          <w:rPr>
            <w:rStyle w:val="aa"/>
            <w:color w:val="auto"/>
            <w:sz w:val="28"/>
            <w:szCs w:val="28"/>
            <w:u w:val="none"/>
          </w:rPr>
          <w:t xml:space="preserve"> года</w:t>
        </w:r>
      </w:hyperlink>
      <w:r w:rsidR="006777B4" w:rsidRPr="006777B4">
        <w:rPr>
          <w:sz w:val="28"/>
          <w:szCs w:val="28"/>
        </w:rPr>
        <w:t> составила 26 097 рублей. По итогам </w:t>
      </w:r>
      <w:hyperlink r:id="rId42" w:tooltip="2008 год" w:history="1">
        <w:r w:rsidR="006777B4" w:rsidRPr="006777B4">
          <w:rPr>
            <w:rStyle w:val="aa"/>
            <w:color w:val="auto"/>
            <w:sz w:val="28"/>
            <w:szCs w:val="28"/>
            <w:u w:val="none"/>
          </w:rPr>
          <w:t>20</w:t>
        </w:r>
        <w:r w:rsidR="00540222">
          <w:rPr>
            <w:rStyle w:val="aa"/>
            <w:color w:val="auto"/>
            <w:sz w:val="28"/>
            <w:szCs w:val="28"/>
            <w:u w:val="none"/>
          </w:rPr>
          <w:t>11</w:t>
        </w:r>
        <w:r w:rsidR="006777B4" w:rsidRPr="006777B4">
          <w:rPr>
            <w:rStyle w:val="aa"/>
            <w:color w:val="auto"/>
            <w:sz w:val="28"/>
            <w:szCs w:val="28"/>
            <w:u w:val="none"/>
          </w:rPr>
          <w:t xml:space="preserve"> года</w:t>
        </w:r>
      </w:hyperlink>
      <w:r w:rsidR="006777B4" w:rsidRPr="006777B4">
        <w:rPr>
          <w:sz w:val="28"/>
          <w:szCs w:val="28"/>
        </w:rPr>
        <w:t> она составляла 22 627 рублей (126 % по отношению к предыдущему году). При этом средняя зарплата в декабре 20</w:t>
      </w:r>
      <w:r w:rsidR="00540222">
        <w:rPr>
          <w:sz w:val="28"/>
          <w:szCs w:val="28"/>
        </w:rPr>
        <w:t>11</w:t>
      </w:r>
      <w:r w:rsidR="006777B4" w:rsidRPr="006777B4">
        <w:rPr>
          <w:sz w:val="28"/>
          <w:szCs w:val="28"/>
        </w:rPr>
        <w:t xml:space="preserve"> года составляла 27 487 рублей (111 % по отношению к декабрю прошлого года). У</w:t>
      </w:r>
      <w:r w:rsidR="007E0DD6">
        <w:rPr>
          <w:sz w:val="28"/>
          <w:szCs w:val="28"/>
        </w:rPr>
        <w:t>ровень безработицы в начале 2011</w:t>
      </w:r>
      <w:r w:rsidR="006777B4" w:rsidRPr="006777B4">
        <w:rPr>
          <w:sz w:val="28"/>
          <w:szCs w:val="28"/>
        </w:rPr>
        <w:t xml:space="preserve"> года не превышал 0,5 % от общего количества трудоспособного населен</w:t>
      </w:r>
      <w:r w:rsidR="007E0DD6">
        <w:rPr>
          <w:sz w:val="28"/>
          <w:szCs w:val="28"/>
        </w:rPr>
        <w:t xml:space="preserve">ия. </w:t>
      </w:r>
      <w:r w:rsidR="006777B4" w:rsidRPr="006777B4">
        <w:rPr>
          <w:sz w:val="28"/>
          <w:szCs w:val="28"/>
        </w:rPr>
        <w:t>В городе действует более 24 тысяч малых предприятий, в которых трудится более 280 тысяч человек.</w:t>
      </w:r>
    </w:p>
    <w:p w:rsidR="006777B4" w:rsidRPr="00AD64A0" w:rsidRDefault="006777B4" w:rsidP="00ED4F8B">
      <w:pPr>
        <w:ind w:firstLine="567"/>
        <w:rPr>
          <w:b/>
          <w:sz w:val="28"/>
          <w:szCs w:val="28"/>
        </w:rPr>
      </w:pPr>
      <w:r w:rsidRPr="00AD64A0">
        <w:rPr>
          <w:b/>
          <w:sz w:val="28"/>
          <w:szCs w:val="28"/>
        </w:rPr>
        <w:t>Развитие малого и среднего предпринимательства (количественные показатели):</w:t>
      </w:r>
    </w:p>
    <w:tbl>
      <w:tblPr>
        <w:tblW w:w="9635"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9"/>
        <w:gridCol w:w="1152"/>
        <w:gridCol w:w="1200"/>
        <w:gridCol w:w="1200"/>
        <w:gridCol w:w="1200"/>
        <w:gridCol w:w="1394"/>
      </w:tblGrid>
      <w:tr w:rsidR="006777B4" w:rsidRPr="006777B4" w:rsidTr="006777B4">
        <w:trPr>
          <w:cantSplit/>
          <w:jc w:val="center"/>
        </w:trPr>
        <w:tc>
          <w:tcPr>
            <w:tcW w:w="3489" w:type="dxa"/>
            <w:vMerge w:val="restart"/>
            <w:vAlign w:val="center"/>
          </w:tcPr>
          <w:p w:rsidR="006777B4" w:rsidRPr="006777B4" w:rsidRDefault="006777B4" w:rsidP="00ED4F8B">
            <w:pPr>
              <w:jc w:val="center"/>
              <w:rPr>
                <w:rFonts w:eastAsia="Calibri"/>
              </w:rPr>
            </w:pPr>
          </w:p>
          <w:p w:rsidR="006777B4" w:rsidRPr="006777B4" w:rsidRDefault="006777B4" w:rsidP="00ED4F8B">
            <w:pPr>
              <w:jc w:val="center"/>
              <w:rPr>
                <w:rFonts w:eastAsia="Calibri"/>
              </w:rPr>
            </w:pPr>
          </w:p>
          <w:p w:rsidR="006777B4" w:rsidRPr="006777B4" w:rsidRDefault="006777B4" w:rsidP="00ED4F8B">
            <w:pPr>
              <w:jc w:val="center"/>
              <w:rPr>
                <w:rFonts w:eastAsia="Calibri"/>
              </w:rPr>
            </w:pPr>
            <w:r w:rsidRPr="006777B4">
              <w:rPr>
                <w:rFonts w:eastAsia="Calibri"/>
              </w:rPr>
              <w:t>Контрольный показатель</w:t>
            </w:r>
          </w:p>
        </w:tc>
        <w:tc>
          <w:tcPr>
            <w:tcW w:w="1152" w:type="dxa"/>
            <w:vMerge w:val="restart"/>
            <w:vAlign w:val="center"/>
          </w:tcPr>
          <w:p w:rsidR="006777B4" w:rsidRPr="006777B4" w:rsidRDefault="006777B4" w:rsidP="00ED4F8B">
            <w:pPr>
              <w:jc w:val="center"/>
              <w:rPr>
                <w:rFonts w:eastAsia="Calibri"/>
              </w:rPr>
            </w:pPr>
            <w:r w:rsidRPr="006777B4">
              <w:rPr>
                <w:rFonts w:eastAsia="Calibri"/>
              </w:rPr>
              <w:t>Текущее значение на</w:t>
            </w:r>
          </w:p>
          <w:p w:rsidR="006777B4" w:rsidRPr="006777B4" w:rsidRDefault="006777B4" w:rsidP="00ED4F8B">
            <w:pPr>
              <w:jc w:val="center"/>
              <w:rPr>
                <w:rFonts w:eastAsia="Calibri"/>
              </w:rPr>
            </w:pPr>
            <w:r w:rsidRPr="006777B4">
              <w:rPr>
                <w:rFonts w:eastAsia="Calibri"/>
              </w:rPr>
              <w:t>01.01.</w:t>
            </w:r>
          </w:p>
          <w:p w:rsidR="006777B4" w:rsidRPr="006777B4" w:rsidRDefault="006777B4" w:rsidP="00ED4F8B">
            <w:pPr>
              <w:jc w:val="center"/>
              <w:rPr>
                <w:rFonts w:eastAsia="Calibri"/>
              </w:rPr>
            </w:pPr>
            <w:r w:rsidRPr="006777B4">
              <w:rPr>
                <w:rFonts w:eastAsia="Calibri"/>
              </w:rPr>
              <w:t>201</w:t>
            </w:r>
            <w:r w:rsidR="007E0DD6">
              <w:rPr>
                <w:rFonts w:eastAsia="Calibri"/>
              </w:rPr>
              <w:t>3</w:t>
            </w:r>
          </w:p>
        </w:tc>
        <w:tc>
          <w:tcPr>
            <w:tcW w:w="4994" w:type="dxa"/>
            <w:gridSpan w:val="4"/>
            <w:vAlign w:val="center"/>
          </w:tcPr>
          <w:p w:rsidR="006777B4" w:rsidRPr="006777B4" w:rsidRDefault="006777B4" w:rsidP="00ED4F8B">
            <w:pPr>
              <w:jc w:val="center"/>
              <w:rPr>
                <w:rFonts w:eastAsia="Calibri"/>
              </w:rPr>
            </w:pPr>
            <w:r w:rsidRPr="006777B4">
              <w:rPr>
                <w:rFonts w:eastAsia="Calibri"/>
              </w:rPr>
              <w:t>Плановое значение показателя</w:t>
            </w:r>
          </w:p>
        </w:tc>
      </w:tr>
      <w:tr w:rsidR="006777B4" w:rsidRPr="006777B4" w:rsidTr="006777B4">
        <w:trPr>
          <w:cantSplit/>
          <w:jc w:val="center"/>
        </w:trPr>
        <w:tc>
          <w:tcPr>
            <w:tcW w:w="3489" w:type="dxa"/>
            <w:vMerge/>
            <w:vAlign w:val="center"/>
          </w:tcPr>
          <w:p w:rsidR="006777B4" w:rsidRPr="006777B4" w:rsidRDefault="006777B4" w:rsidP="00ED4F8B">
            <w:pPr>
              <w:jc w:val="center"/>
              <w:rPr>
                <w:rFonts w:eastAsia="Calibri"/>
              </w:rPr>
            </w:pPr>
          </w:p>
        </w:tc>
        <w:tc>
          <w:tcPr>
            <w:tcW w:w="1152" w:type="dxa"/>
            <w:vMerge/>
            <w:vAlign w:val="center"/>
          </w:tcPr>
          <w:p w:rsidR="006777B4" w:rsidRPr="006777B4" w:rsidRDefault="006777B4" w:rsidP="00ED4F8B">
            <w:pPr>
              <w:jc w:val="center"/>
              <w:rPr>
                <w:rFonts w:eastAsia="Calibri"/>
              </w:rPr>
            </w:pPr>
          </w:p>
        </w:tc>
        <w:tc>
          <w:tcPr>
            <w:tcW w:w="1200" w:type="dxa"/>
            <w:vAlign w:val="center"/>
          </w:tcPr>
          <w:p w:rsidR="006777B4" w:rsidRPr="006777B4" w:rsidRDefault="006777B4" w:rsidP="00ED4F8B">
            <w:pPr>
              <w:jc w:val="center"/>
              <w:rPr>
                <w:rFonts w:eastAsia="Calibri"/>
              </w:rPr>
            </w:pPr>
            <w:r w:rsidRPr="006777B4">
              <w:rPr>
                <w:rFonts w:eastAsia="Calibri"/>
              </w:rPr>
              <w:t>по итогам</w:t>
            </w:r>
          </w:p>
          <w:p w:rsidR="006777B4" w:rsidRPr="006777B4" w:rsidRDefault="007E0DD6" w:rsidP="00ED4F8B">
            <w:pPr>
              <w:jc w:val="center"/>
              <w:rPr>
                <w:rFonts w:eastAsia="Calibri"/>
              </w:rPr>
            </w:pPr>
            <w:r>
              <w:rPr>
                <w:rFonts w:eastAsia="Calibri"/>
              </w:rPr>
              <w:t>2014</w:t>
            </w:r>
            <w:r w:rsidR="006777B4" w:rsidRPr="006777B4">
              <w:rPr>
                <w:rFonts w:eastAsia="Calibri"/>
              </w:rPr>
              <w:t xml:space="preserve"> года</w:t>
            </w:r>
          </w:p>
        </w:tc>
        <w:tc>
          <w:tcPr>
            <w:tcW w:w="1200" w:type="dxa"/>
            <w:vAlign w:val="center"/>
          </w:tcPr>
          <w:p w:rsidR="006777B4" w:rsidRPr="006777B4" w:rsidRDefault="006777B4" w:rsidP="00ED4F8B">
            <w:pPr>
              <w:jc w:val="center"/>
              <w:rPr>
                <w:rFonts w:eastAsia="Calibri"/>
              </w:rPr>
            </w:pPr>
            <w:r w:rsidRPr="006777B4">
              <w:rPr>
                <w:rFonts w:eastAsia="Calibri"/>
              </w:rPr>
              <w:t>по итогам</w:t>
            </w:r>
          </w:p>
          <w:p w:rsidR="006777B4" w:rsidRPr="006777B4" w:rsidRDefault="007E0DD6" w:rsidP="00ED4F8B">
            <w:pPr>
              <w:jc w:val="center"/>
              <w:rPr>
                <w:rFonts w:eastAsia="Calibri"/>
              </w:rPr>
            </w:pPr>
            <w:r>
              <w:rPr>
                <w:rFonts w:eastAsia="Calibri"/>
              </w:rPr>
              <w:t>2015</w:t>
            </w:r>
            <w:r w:rsidR="006777B4" w:rsidRPr="006777B4">
              <w:rPr>
                <w:rFonts w:eastAsia="Calibri"/>
              </w:rPr>
              <w:t xml:space="preserve"> года</w:t>
            </w:r>
          </w:p>
        </w:tc>
        <w:tc>
          <w:tcPr>
            <w:tcW w:w="1200" w:type="dxa"/>
            <w:vAlign w:val="center"/>
          </w:tcPr>
          <w:p w:rsidR="006777B4" w:rsidRPr="006777B4" w:rsidRDefault="006777B4" w:rsidP="00ED4F8B">
            <w:pPr>
              <w:jc w:val="center"/>
              <w:rPr>
                <w:rFonts w:eastAsia="Calibri"/>
              </w:rPr>
            </w:pPr>
            <w:r w:rsidRPr="006777B4">
              <w:rPr>
                <w:rFonts w:eastAsia="Calibri"/>
              </w:rPr>
              <w:t>по итогам</w:t>
            </w:r>
          </w:p>
          <w:p w:rsidR="006777B4" w:rsidRPr="006777B4" w:rsidRDefault="007E0DD6" w:rsidP="00ED4F8B">
            <w:pPr>
              <w:jc w:val="center"/>
              <w:rPr>
                <w:rFonts w:eastAsia="Calibri"/>
              </w:rPr>
            </w:pPr>
            <w:r>
              <w:rPr>
                <w:rFonts w:eastAsia="Calibri"/>
              </w:rPr>
              <w:t>2016</w:t>
            </w:r>
            <w:r w:rsidR="006777B4" w:rsidRPr="006777B4">
              <w:rPr>
                <w:rFonts w:eastAsia="Calibri"/>
              </w:rPr>
              <w:t xml:space="preserve"> года</w:t>
            </w:r>
          </w:p>
        </w:tc>
        <w:tc>
          <w:tcPr>
            <w:tcW w:w="1394" w:type="dxa"/>
            <w:vAlign w:val="center"/>
          </w:tcPr>
          <w:p w:rsidR="006777B4" w:rsidRPr="006777B4" w:rsidRDefault="006777B4" w:rsidP="00ED4F8B">
            <w:pPr>
              <w:jc w:val="center"/>
              <w:rPr>
                <w:rFonts w:eastAsia="Calibri"/>
              </w:rPr>
            </w:pPr>
            <w:r w:rsidRPr="006777B4">
              <w:rPr>
                <w:rFonts w:eastAsia="Calibri"/>
              </w:rPr>
              <w:t>по итогам</w:t>
            </w:r>
          </w:p>
          <w:p w:rsidR="006777B4" w:rsidRPr="006777B4" w:rsidRDefault="006777B4" w:rsidP="00ED4F8B">
            <w:pPr>
              <w:jc w:val="center"/>
              <w:rPr>
                <w:rFonts w:eastAsia="Calibri"/>
              </w:rPr>
            </w:pPr>
            <w:r w:rsidRPr="006777B4">
              <w:rPr>
                <w:rFonts w:eastAsia="Calibri"/>
              </w:rPr>
              <w:t>реализации</w:t>
            </w:r>
          </w:p>
          <w:p w:rsidR="006777B4" w:rsidRPr="006777B4" w:rsidRDefault="006777B4" w:rsidP="00ED4F8B">
            <w:pPr>
              <w:jc w:val="center"/>
              <w:rPr>
                <w:rFonts w:eastAsia="Calibri"/>
              </w:rPr>
            </w:pPr>
            <w:r w:rsidRPr="006777B4">
              <w:rPr>
                <w:rFonts w:eastAsia="Calibri"/>
              </w:rPr>
              <w:t>программы</w:t>
            </w:r>
          </w:p>
        </w:tc>
      </w:tr>
      <w:tr w:rsidR="006777B4" w:rsidRPr="006777B4" w:rsidTr="006777B4">
        <w:trPr>
          <w:jc w:val="center"/>
        </w:trPr>
        <w:tc>
          <w:tcPr>
            <w:tcW w:w="3489" w:type="dxa"/>
          </w:tcPr>
          <w:p w:rsidR="006777B4" w:rsidRPr="006777B4" w:rsidRDefault="006777B4" w:rsidP="00ED4F8B">
            <w:pPr>
              <w:rPr>
                <w:rFonts w:eastAsia="Calibri"/>
              </w:rPr>
            </w:pPr>
            <w:r w:rsidRPr="006777B4">
              <w:rPr>
                <w:rFonts w:eastAsia="Calibri"/>
              </w:rPr>
              <w:t xml:space="preserve">Число субъектов малого предпринимательства в расчёте на 10 000 человек населения, ед.*  </w:t>
            </w:r>
          </w:p>
        </w:tc>
        <w:tc>
          <w:tcPr>
            <w:tcW w:w="1152" w:type="dxa"/>
            <w:vAlign w:val="center"/>
          </w:tcPr>
          <w:p w:rsidR="006777B4" w:rsidRPr="006777B4" w:rsidRDefault="006777B4" w:rsidP="00ED4F8B">
            <w:pPr>
              <w:jc w:val="center"/>
              <w:rPr>
                <w:rFonts w:eastAsia="Calibri"/>
              </w:rPr>
            </w:pPr>
            <w:r w:rsidRPr="006777B4">
              <w:rPr>
                <w:rFonts w:eastAsia="Calibri"/>
              </w:rPr>
              <w:t>572</w:t>
            </w:r>
          </w:p>
        </w:tc>
        <w:tc>
          <w:tcPr>
            <w:tcW w:w="1200" w:type="dxa"/>
            <w:vAlign w:val="center"/>
          </w:tcPr>
          <w:p w:rsidR="006777B4" w:rsidRPr="006777B4" w:rsidRDefault="006777B4" w:rsidP="00ED4F8B">
            <w:pPr>
              <w:jc w:val="center"/>
              <w:rPr>
                <w:rFonts w:eastAsia="Calibri"/>
              </w:rPr>
            </w:pPr>
            <w:r w:rsidRPr="006777B4">
              <w:rPr>
                <w:rFonts w:eastAsia="Calibri"/>
              </w:rPr>
              <w:t>587</w:t>
            </w:r>
          </w:p>
        </w:tc>
        <w:tc>
          <w:tcPr>
            <w:tcW w:w="1200" w:type="dxa"/>
            <w:vAlign w:val="center"/>
          </w:tcPr>
          <w:p w:rsidR="006777B4" w:rsidRPr="006777B4" w:rsidRDefault="006777B4" w:rsidP="00ED4F8B">
            <w:pPr>
              <w:jc w:val="center"/>
              <w:rPr>
                <w:rFonts w:eastAsia="Calibri"/>
              </w:rPr>
            </w:pPr>
            <w:r w:rsidRPr="006777B4">
              <w:rPr>
                <w:rFonts w:eastAsia="Calibri"/>
              </w:rPr>
              <w:t>593</w:t>
            </w:r>
          </w:p>
        </w:tc>
        <w:tc>
          <w:tcPr>
            <w:tcW w:w="1200" w:type="dxa"/>
            <w:vAlign w:val="center"/>
          </w:tcPr>
          <w:p w:rsidR="006777B4" w:rsidRPr="006777B4" w:rsidRDefault="006777B4" w:rsidP="00ED4F8B">
            <w:pPr>
              <w:jc w:val="center"/>
              <w:rPr>
                <w:rFonts w:eastAsia="Calibri"/>
              </w:rPr>
            </w:pPr>
            <w:r w:rsidRPr="006777B4">
              <w:rPr>
                <w:rFonts w:eastAsia="Calibri"/>
              </w:rPr>
              <w:t>600</w:t>
            </w:r>
          </w:p>
        </w:tc>
        <w:tc>
          <w:tcPr>
            <w:tcW w:w="1394" w:type="dxa"/>
            <w:vAlign w:val="center"/>
          </w:tcPr>
          <w:p w:rsidR="006777B4" w:rsidRPr="006777B4" w:rsidRDefault="006777B4" w:rsidP="00ED4F8B">
            <w:pPr>
              <w:jc w:val="center"/>
              <w:rPr>
                <w:rFonts w:eastAsia="Calibri"/>
              </w:rPr>
            </w:pPr>
            <w:r w:rsidRPr="006777B4">
              <w:rPr>
                <w:rFonts w:eastAsia="Calibri"/>
              </w:rPr>
              <w:t>600</w:t>
            </w:r>
          </w:p>
        </w:tc>
      </w:tr>
      <w:tr w:rsidR="006777B4" w:rsidRPr="006777B4" w:rsidTr="006777B4">
        <w:trPr>
          <w:jc w:val="center"/>
        </w:trPr>
        <w:tc>
          <w:tcPr>
            <w:tcW w:w="3489" w:type="dxa"/>
          </w:tcPr>
          <w:p w:rsidR="006777B4" w:rsidRPr="006777B4" w:rsidRDefault="006777B4" w:rsidP="00ED4F8B">
            <w:pPr>
              <w:rPr>
                <w:rFonts w:eastAsia="Calibri"/>
              </w:rPr>
            </w:pPr>
            <w:r w:rsidRPr="006777B4">
              <w:rPr>
                <w:rFonts w:eastAsia="Calibri"/>
              </w:rPr>
              <w:t xml:space="preserve">Доля среднесписочной численности работников (без внешних совместителей) малых предприятий в </w:t>
            </w:r>
            <w:r w:rsidRPr="006777B4">
              <w:rPr>
                <w:rFonts w:eastAsia="Calibri"/>
              </w:rPr>
              <w:lastRenderedPageBreak/>
              <w:t>среднесписочной численности работников (без внешних совместителей) всех предприятий и организаций, %</w:t>
            </w:r>
          </w:p>
        </w:tc>
        <w:tc>
          <w:tcPr>
            <w:tcW w:w="1152" w:type="dxa"/>
            <w:vAlign w:val="center"/>
          </w:tcPr>
          <w:p w:rsidR="006777B4" w:rsidRPr="006777B4" w:rsidRDefault="006777B4" w:rsidP="00ED4F8B">
            <w:pPr>
              <w:jc w:val="center"/>
              <w:rPr>
                <w:rFonts w:eastAsia="Calibri"/>
              </w:rPr>
            </w:pPr>
            <w:r w:rsidRPr="006777B4">
              <w:rPr>
                <w:rFonts w:eastAsia="Calibri"/>
              </w:rPr>
              <w:lastRenderedPageBreak/>
              <w:t>32,5</w:t>
            </w:r>
          </w:p>
        </w:tc>
        <w:tc>
          <w:tcPr>
            <w:tcW w:w="1200" w:type="dxa"/>
            <w:vAlign w:val="center"/>
          </w:tcPr>
          <w:p w:rsidR="006777B4" w:rsidRPr="006777B4" w:rsidRDefault="006777B4" w:rsidP="00ED4F8B">
            <w:pPr>
              <w:jc w:val="center"/>
              <w:rPr>
                <w:rFonts w:eastAsia="Calibri"/>
              </w:rPr>
            </w:pPr>
            <w:r w:rsidRPr="006777B4">
              <w:rPr>
                <w:rFonts w:eastAsia="Calibri"/>
              </w:rPr>
              <w:t>33,0</w:t>
            </w:r>
          </w:p>
        </w:tc>
        <w:tc>
          <w:tcPr>
            <w:tcW w:w="1200" w:type="dxa"/>
            <w:vAlign w:val="center"/>
          </w:tcPr>
          <w:p w:rsidR="006777B4" w:rsidRPr="006777B4" w:rsidRDefault="006777B4" w:rsidP="00ED4F8B">
            <w:pPr>
              <w:jc w:val="center"/>
              <w:rPr>
                <w:rFonts w:eastAsia="Calibri"/>
              </w:rPr>
            </w:pPr>
            <w:r w:rsidRPr="006777B4">
              <w:rPr>
                <w:rFonts w:eastAsia="Calibri"/>
              </w:rPr>
              <w:t>34,0</w:t>
            </w:r>
          </w:p>
        </w:tc>
        <w:tc>
          <w:tcPr>
            <w:tcW w:w="1200" w:type="dxa"/>
            <w:vAlign w:val="center"/>
          </w:tcPr>
          <w:p w:rsidR="006777B4" w:rsidRPr="006777B4" w:rsidRDefault="006777B4" w:rsidP="00ED4F8B">
            <w:pPr>
              <w:jc w:val="center"/>
              <w:rPr>
                <w:rFonts w:eastAsia="Calibri"/>
              </w:rPr>
            </w:pPr>
            <w:r w:rsidRPr="006777B4">
              <w:rPr>
                <w:rFonts w:eastAsia="Calibri"/>
              </w:rPr>
              <w:t>36,0</w:t>
            </w:r>
          </w:p>
        </w:tc>
        <w:tc>
          <w:tcPr>
            <w:tcW w:w="1394" w:type="dxa"/>
            <w:vAlign w:val="center"/>
          </w:tcPr>
          <w:p w:rsidR="006777B4" w:rsidRPr="006777B4" w:rsidRDefault="006777B4" w:rsidP="00ED4F8B">
            <w:pPr>
              <w:jc w:val="center"/>
              <w:rPr>
                <w:rFonts w:eastAsia="Calibri"/>
              </w:rPr>
            </w:pPr>
            <w:r w:rsidRPr="006777B4">
              <w:rPr>
                <w:rFonts w:eastAsia="Calibri"/>
              </w:rPr>
              <w:t>36,0</w:t>
            </w:r>
          </w:p>
        </w:tc>
      </w:tr>
      <w:tr w:rsidR="006777B4" w:rsidRPr="006777B4" w:rsidTr="006777B4">
        <w:trPr>
          <w:jc w:val="center"/>
        </w:trPr>
        <w:tc>
          <w:tcPr>
            <w:tcW w:w="3489" w:type="dxa"/>
          </w:tcPr>
          <w:p w:rsidR="006777B4" w:rsidRPr="006777B4" w:rsidRDefault="006777B4" w:rsidP="00ED4F8B">
            <w:pPr>
              <w:rPr>
                <w:rFonts w:eastAsia="Calibri"/>
              </w:rPr>
            </w:pPr>
            <w:r w:rsidRPr="006777B4">
              <w:rPr>
                <w:rFonts w:eastAsia="Calibri"/>
              </w:rPr>
              <w:lastRenderedPageBreak/>
              <w:t>Объем выпускаемой малыми и микропредприятиями инновационной и высокотехнологичной продукции, %</w:t>
            </w:r>
          </w:p>
        </w:tc>
        <w:tc>
          <w:tcPr>
            <w:tcW w:w="1152" w:type="dxa"/>
            <w:vAlign w:val="center"/>
          </w:tcPr>
          <w:p w:rsidR="006777B4" w:rsidRPr="006777B4" w:rsidRDefault="006777B4" w:rsidP="00ED4F8B">
            <w:pPr>
              <w:jc w:val="center"/>
              <w:rPr>
                <w:rFonts w:eastAsia="Calibri"/>
              </w:rPr>
            </w:pPr>
            <w:r w:rsidRPr="006777B4">
              <w:rPr>
                <w:rFonts w:eastAsia="Calibri"/>
              </w:rPr>
              <w:t>100</w:t>
            </w:r>
          </w:p>
        </w:tc>
        <w:tc>
          <w:tcPr>
            <w:tcW w:w="1200" w:type="dxa"/>
            <w:vAlign w:val="center"/>
          </w:tcPr>
          <w:p w:rsidR="006777B4" w:rsidRPr="006777B4" w:rsidRDefault="006777B4" w:rsidP="00ED4F8B">
            <w:pPr>
              <w:jc w:val="center"/>
              <w:rPr>
                <w:rFonts w:eastAsia="Calibri"/>
              </w:rPr>
            </w:pPr>
            <w:r w:rsidRPr="006777B4">
              <w:rPr>
                <w:rFonts w:eastAsia="Calibri"/>
              </w:rPr>
              <w:t>104</w:t>
            </w:r>
          </w:p>
        </w:tc>
        <w:tc>
          <w:tcPr>
            <w:tcW w:w="1200" w:type="dxa"/>
            <w:vAlign w:val="center"/>
          </w:tcPr>
          <w:p w:rsidR="006777B4" w:rsidRPr="006777B4" w:rsidRDefault="006777B4" w:rsidP="00ED4F8B">
            <w:pPr>
              <w:jc w:val="center"/>
              <w:rPr>
                <w:rFonts w:eastAsia="Calibri"/>
              </w:rPr>
            </w:pPr>
            <w:r w:rsidRPr="006777B4">
              <w:rPr>
                <w:rFonts w:eastAsia="Calibri"/>
              </w:rPr>
              <w:t>108</w:t>
            </w:r>
          </w:p>
        </w:tc>
        <w:tc>
          <w:tcPr>
            <w:tcW w:w="1200" w:type="dxa"/>
            <w:vAlign w:val="center"/>
          </w:tcPr>
          <w:p w:rsidR="006777B4" w:rsidRPr="006777B4" w:rsidRDefault="006777B4" w:rsidP="00ED4F8B">
            <w:pPr>
              <w:jc w:val="center"/>
              <w:rPr>
                <w:rFonts w:eastAsia="Calibri"/>
              </w:rPr>
            </w:pPr>
            <w:r w:rsidRPr="006777B4">
              <w:rPr>
                <w:rFonts w:eastAsia="Calibri"/>
              </w:rPr>
              <w:t>112</w:t>
            </w:r>
          </w:p>
        </w:tc>
        <w:tc>
          <w:tcPr>
            <w:tcW w:w="1394" w:type="dxa"/>
            <w:vAlign w:val="center"/>
          </w:tcPr>
          <w:p w:rsidR="006777B4" w:rsidRPr="006777B4" w:rsidRDefault="006777B4" w:rsidP="00ED4F8B">
            <w:pPr>
              <w:jc w:val="center"/>
              <w:rPr>
                <w:rFonts w:eastAsia="Calibri"/>
              </w:rPr>
            </w:pPr>
            <w:r w:rsidRPr="006777B4">
              <w:rPr>
                <w:rFonts w:eastAsia="Calibri"/>
              </w:rPr>
              <w:t>112</w:t>
            </w:r>
          </w:p>
        </w:tc>
      </w:tr>
      <w:tr w:rsidR="006777B4" w:rsidRPr="006777B4" w:rsidTr="006777B4">
        <w:trPr>
          <w:jc w:val="center"/>
        </w:trPr>
        <w:tc>
          <w:tcPr>
            <w:tcW w:w="9635" w:type="dxa"/>
            <w:gridSpan w:val="6"/>
          </w:tcPr>
          <w:p w:rsidR="006777B4" w:rsidRPr="006777B4" w:rsidRDefault="006777B4" w:rsidP="00ED4F8B">
            <w:pPr>
              <w:rPr>
                <w:rFonts w:eastAsia="Calibri"/>
              </w:rPr>
            </w:pPr>
            <w:r w:rsidRPr="006777B4">
              <w:rPr>
                <w:rFonts w:eastAsia="Calibri"/>
              </w:rPr>
              <w:t>*  В число субъектов малого предпринимательства включены малые и микропредприятия, индивидуальные предприниматели и их наемные работники.</w:t>
            </w:r>
          </w:p>
        </w:tc>
      </w:tr>
    </w:tbl>
    <w:p w:rsidR="0007608E" w:rsidRPr="004750DF" w:rsidRDefault="0007608E" w:rsidP="00ED4F8B">
      <w:pPr>
        <w:pStyle w:val="ConsCell"/>
        <w:ind w:right="0" w:firstLine="709"/>
        <w:jc w:val="both"/>
        <w:rPr>
          <w:rFonts w:ascii="Times New Roman" w:hAnsi="Times New Roman" w:cs="Times New Roman"/>
          <w:sz w:val="28"/>
          <w:szCs w:val="28"/>
        </w:rPr>
      </w:pPr>
    </w:p>
    <w:p w:rsidR="00A437FC" w:rsidRPr="004B2A35" w:rsidRDefault="00A437FC" w:rsidP="00ED4F8B">
      <w:pPr>
        <w:shd w:val="clear" w:color="auto" w:fill="FFFFFF"/>
        <w:ind w:firstLine="709"/>
        <w:jc w:val="both"/>
        <w:textAlignment w:val="baseline"/>
        <w:rPr>
          <w:b/>
          <w:sz w:val="28"/>
          <w:szCs w:val="28"/>
        </w:rPr>
      </w:pPr>
      <w:r w:rsidRPr="004750DF">
        <w:rPr>
          <w:sz w:val="28"/>
          <w:szCs w:val="28"/>
        </w:rPr>
        <w:t xml:space="preserve">     </w:t>
      </w:r>
      <w:r w:rsidR="00BA0091" w:rsidRPr="00BA0091">
        <w:rPr>
          <w:b/>
          <w:sz w:val="28"/>
          <w:szCs w:val="28"/>
        </w:rPr>
        <w:t>5</w:t>
      </w:r>
      <w:r w:rsidRPr="00BA0091">
        <w:rPr>
          <w:b/>
          <w:sz w:val="28"/>
          <w:szCs w:val="28"/>
        </w:rPr>
        <w:t>.3</w:t>
      </w:r>
      <w:r>
        <w:rPr>
          <w:b/>
          <w:sz w:val="28"/>
          <w:szCs w:val="28"/>
        </w:rPr>
        <w:t xml:space="preserve"> Город Нижний Новгород (Нижегородская область)</w:t>
      </w:r>
    </w:p>
    <w:p w:rsidR="00A437FC" w:rsidRDefault="00A437FC" w:rsidP="00ED4F8B">
      <w:pPr>
        <w:ind w:firstLine="709"/>
        <w:jc w:val="both"/>
        <w:rPr>
          <w:sz w:val="28"/>
          <w:szCs w:val="28"/>
        </w:rPr>
      </w:pPr>
      <w:r w:rsidRPr="004638B1">
        <w:rPr>
          <w:bCs/>
          <w:sz w:val="28"/>
          <w:szCs w:val="28"/>
        </w:rPr>
        <w:t xml:space="preserve">На территории города </w:t>
      </w:r>
      <w:r>
        <w:rPr>
          <w:bCs/>
          <w:sz w:val="28"/>
          <w:szCs w:val="28"/>
        </w:rPr>
        <w:t xml:space="preserve">Нижний Новгород   </w:t>
      </w:r>
      <w:r w:rsidRPr="004638B1">
        <w:rPr>
          <w:bCs/>
          <w:sz w:val="28"/>
          <w:szCs w:val="28"/>
        </w:rPr>
        <w:t xml:space="preserve">действует </w:t>
      </w:r>
      <w:r w:rsidRPr="004638B1">
        <w:rPr>
          <w:sz w:val="28"/>
          <w:szCs w:val="28"/>
        </w:rPr>
        <w:t xml:space="preserve"> </w:t>
      </w:r>
      <w:r w:rsidRPr="00DB0629">
        <w:rPr>
          <w:sz w:val="28"/>
          <w:szCs w:val="28"/>
        </w:rPr>
        <w:t xml:space="preserve">муниципальная целевая программа «Развитие малого и среднего предпринимательства в городе Нижнем Новгороде на 2012-2015 годы» </w:t>
      </w:r>
      <w:r>
        <w:rPr>
          <w:sz w:val="28"/>
          <w:szCs w:val="28"/>
        </w:rPr>
        <w:t xml:space="preserve"> </w:t>
      </w:r>
      <w:r>
        <w:rPr>
          <w:rFonts w:eastAsia="Calibri"/>
          <w:sz w:val="28"/>
          <w:szCs w:val="28"/>
        </w:rPr>
        <w:t xml:space="preserve"> </w:t>
      </w:r>
      <w:r w:rsidRPr="004638B1">
        <w:rPr>
          <w:sz w:val="28"/>
          <w:szCs w:val="28"/>
        </w:rPr>
        <w:t xml:space="preserve">(далее - Программа).         </w:t>
      </w:r>
    </w:p>
    <w:p w:rsidR="00A437FC" w:rsidRPr="00DB0629" w:rsidRDefault="00A437FC" w:rsidP="00ED4F8B">
      <w:pPr>
        <w:ind w:firstLine="709"/>
        <w:jc w:val="both"/>
        <w:rPr>
          <w:sz w:val="28"/>
          <w:szCs w:val="28"/>
        </w:rPr>
      </w:pPr>
      <w:r w:rsidRPr="00D46D45">
        <w:rPr>
          <w:sz w:val="28"/>
          <w:szCs w:val="28"/>
        </w:rPr>
        <w:t xml:space="preserve">Основанием для разработки Программы является </w:t>
      </w:r>
      <w:r w:rsidRPr="00DB0629">
        <w:rPr>
          <w:sz w:val="28"/>
          <w:szCs w:val="28"/>
        </w:rPr>
        <w:t>Федеральный закон от 6 октября 2003 г. № 131-ФЗ «Об общих принципах организации местного самоуправления в Российской федерации» (в редакции от 10 июля 2012 г);</w:t>
      </w:r>
    </w:p>
    <w:p w:rsidR="00A437FC" w:rsidRPr="00DB0629" w:rsidRDefault="00A437FC" w:rsidP="00ED4F8B">
      <w:pPr>
        <w:jc w:val="both"/>
        <w:rPr>
          <w:sz w:val="28"/>
          <w:szCs w:val="28"/>
        </w:rPr>
      </w:pPr>
      <w:r w:rsidRPr="00DB0629">
        <w:rPr>
          <w:sz w:val="28"/>
          <w:szCs w:val="28"/>
        </w:rPr>
        <w:t>Федеральный закон от 24.07.2007 № 209-ФЗ «О развитии малого и среднего предпринимательства в Российской Федерации» (в редакции от 06 декабря 2011 г);</w:t>
      </w:r>
      <w:r>
        <w:rPr>
          <w:sz w:val="28"/>
          <w:szCs w:val="28"/>
        </w:rPr>
        <w:t xml:space="preserve"> </w:t>
      </w:r>
      <w:r w:rsidRPr="00DB0629">
        <w:rPr>
          <w:sz w:val="28"/>
          <w:szCs w:val="28"/>
        </w:rPr>
        <w:t>Закон Нижегородской области от 5 декабря 2008 года №171-З «О развитии малого и среднего предпринимательства в Нижегородской области» (в редакции от 12 марта 2012 г.);</w:t>
      </w:r>
      <w:r>
        <w:rPr>
          <w:sz w:val="28"/>
          <w:szCs w:val="28"/>
        </w:rPr>
        <w:t xml:space="preserve"> </w:t>
      </w:r>
      <w:r w:rsidRPr="00DB0629">
        <w:rPr>
          <w:sz w:val="28"/>
          <w:szCs w:val="28"/>
        </w:rPr>
        <w:t>Постановление Городской Думы города Нижнего Новгорода от 23 ноября 2005 г. №91 «Об Уставе города Нижнего Новгорода» (в редакции от 21 сентября 2011)</w:t>
      </w:r>
      <w:r>
        <w:rPr>
          <w:sz w:val="28"/>
          <w:szCs w:val="28"/>
        </w:rPr>
        <w:t xml:space="preserve">; </w:t>
      </w:r>
      <w:r w:rsidRPr="00DB0629">
        <w:rPr>
          <w:sz w:val="28"/>
          <w:szCs w:val="28"/>
        </w:rPr>
        <w:t>Постановление Правительства Нижегородской области от 16 сентября 2010 г. № 618 « Об утверждении комплексной целевой программы «Развитие малого и среднего предпринимательства в Нижегородской области на 2011-2015 годы» (в редакции 02 мая 2012 года)</w:t>
      </w:r>
      <w:r>
        <w:rPr>
          <w:sz w:val="28"/>
          <w:szCs w:val="28"/>
        </w:rPr>
        <w:t>.</w:t>
      </w:r>
    </w:p>
    <w:p w:rsidR="00A437FC" w:rsidRPr="002A669E" w:rsidRDefault="00A437FC" w:rsidP="00ED4F8B">
      <w:pPr>
        <w:ind w:firstLine="567"/>
        <w:jc w:val="both"/>
        <w:rPr>
          <w:sz w:val="28"/>
          <w:szCs w:val="28"/>
        </w:rPr>
      </w:pPr>
      <w:r w:rsidRPr="002A669E">
        <w:rPr>
          <w:sz w:val="28"/>
          <w:szCs w:val="28"/>
        </w:rPr>
        <w:t xml:space="preserve">Задачами программы являются: </w:t>
      </w:r>
    </w:p>
    <w:p w:rsidR="00A437FC" w:rsidRPr="00DB0629" w:rsidRDefault="00A437FC" w:rsidP="00ED4F8B">
      <w:pPr>
        <w:ind w:firstLine="709"/>
        <w:jc w:val="both"/>
        <w:rPr>
          <w:sz w:val="28"/>
          <w:szCs w:val="28"/>
        </w:rPr>
      </w:pPr>
      <w:r>
        <w:rPr>
          <w:sz w:val="28"/>
          <w:szCs w:val="28"/>
        </w:rPr>
        <w:t xml:space="preserve">- </w:t>
      </w:r>
      <w:r w:rsidRPr="00DB0629">
        <w:rPr>
          <w:sz w:val="28"/>
          <w:szCs w:val="28"/>
        </w:rPr>
        <w:t>совершенствование нормативного правового регулирования в сфере развития малого и среднего предпринимательства и организаций, образующих инфраструктуру поддержки субъектов малого и среднего предпринимательства (далее -  СМСП);</w:t>
      </w:r>
    </w:p>
    <w:p w:rsidR="00A437FC" w:rsidRPr="00DB0629" w:rsidRDefault="00A437FC" w:rsidP="00ED4F8B">
      <w:pPr>
        <w:ind w:firstLine="709"/>
        <w:jc w:val="both"/>
        <w:rPr>
          <w:sz w:val="28"/>
          <w:szCs w:val="28"/>
        </w:rPr>
      </w:pPr>
      <w:r w:rsidRPr="00DB0629">
        <w:rPr>
          <w:sz w:val="28"/>
          <w:szCs w:val="28"/>
        </w:rPr>
        <w:t>- осуществление системного подхода к решению проблем излишних административных барьеров на пути развития малого и среднего предпринимательства;</w:t>
      </w:r>
    </w:p>
    <w:p w:rsidR="00A437FC" w:rsidRPr="00DB0629" w:rsidRDefault="00A437FC" w:rsidP="00ED4F8B">
      <w:pPr>
        <w:ind w:firstLine="709"/>
        <w:jc w:val="both"/>
        <w:rPr>
          <w:sz w:val="28"/>
          <w:szCs w:val="28"/>
        </w:rPr>
      </w:pPr>
      <w:r w:rsidRPr="00DB0629">
        <w:rPr>
          <w:sz w:val="28"/>
          <w:szCs w:val="28"/>
        </w:rPr>
        <w:t>- обеспечение информационного взаимодействия между органами местного самоуправления, органами государственной власти, представителями малого и среднего бизнеса (общественными объединениями предпринимателей), организациями, образующими инфраструктуру поддержки СМСП, общественностью;</w:t>
      </w:r>
    </w:p>
    <w:p w:rsidR="00A437FC" w:rsidRPr="00DB0629" w:rsidRDefault="00A437FC" w:rsidP="00ED4F8B">
      <w:pPr>
        <w:ind w:firstLine="709"/>
        <w:jc w:val="both"/>
        <w:rPr>
          <w:sz w:val="28"/>
          <w:szCs w:val="28"/>
        </w:rPr>
      </w:pPr>
      <w:r w:rsidRPr="00DB0629">
        <w:rPr>
          <w:sz w:val="28"/>
          <w:szCs w:val="28"/>
        </w:rPr>
        <w:t>- совершенствование системы предоставления СМСП информационной и консультационной поддержки по широкому спектру вопросов ведения бизнеса;</w:t>
      </w:r>
    </w:p>
    <w:p w:rsidR="00A437FC" w:rsidRPr="00DB0629" w:rsidRDefault="00A437FC" w:rsidP="00ED4F8B">
      <w:pPr>
        <w:ind w:firstLine="709"/>
        <w:jc w:val="both"/>
        <w:rPr>
          <w:sz w:val="28"/>
          <w:szCs w:val="28"/>
        </w:rPr>
      </w:pPr>
      <w:r w:rsidRPr="00DB0629">
        <w:rPr>
          <w:sz w:val="28"/>
          <w:szCs w:val="28"/>
        </w:rPr>
        <w:lastRenderedPageBreak/>
        <w:t>- развитие системы подготовки, переподготовки и повышения квалификации кадров для СМСП;</w:t>
      </w:r>
    </w:p>
    <w:p w:rsidR="00A437FC" w:rsidRPr="00DB0629" w:rsidRDefault="00A437FC" w:rsidP="00ED4F8B">
      <w:pPr>
        <w:ind w:firstLine="709"/>
        <w:jc w:val="both"/>
        <w:rPr>
          <w:sz w:val="28"/>
          <w:szCs w:val="28"/>
        </w:rPr>
      </w:pPr>
      <w:r w:rsidRPr="00DB0629">
        <w:rPr>
          <w:sz w:val="28"/>
          <w:szCs w:val="28"/>
        </w:rPr>
        <w:t>- формирование положительного имиджа малого и среднего предпринимательства;</w:t>
      </w:r>
    </w:p>
    <w:p w:rsidR="00A437FC" w:rsidRPr="00DB0629" w:rsidRDefault="00A437FC" w:rsidP="00ED4F8B">
      <w:pPr>
        <w:ind w:firstLine="709"/>
        <w:jc w:val="both"/>
        <w:rPr>
          <w:sz w:val="28"/>
          <w:szCs w:val="28"/>
        </w:rPr>
      </w:pPr>
      <w:r w:rsidRPr="00DB0629">
        <w:rPr>
          <w:sz w:val="28"/>
          <w:szCs w:val="28"/>
        </w:rPr>
        <w:t>- развитие системы финансовой поддержки СМСП;</w:t>
      </w:r>
    </w:p>
    <w:p w:rsidR="00A437FC" w:rsidRPr="00DB0629" w:rsidRDefault="00A437FC" w:rsidP="00ED4F8B">
      <w:pPr>
        <w:ind w:firstLine="709"/>
        <w:jc w:val="both"/>
        <w:rPr>
          <w:sz w:val="28"/>
          <w:szCs w:val="28"/>
        </w:rPr>
      </w:pPr>
      <w:r w:rsidRPr="00DB0629">
        <w:rPr>
          <w:sz w:val="28"/>
          <w:szCs w:val="28"/>
        </w:rPr>
        <w:t>- привлечение СМСП к выполнению муниципальных заказов;</w:t>
      </w:r>
    </w:p>
    <w:p w:rsidR="00A437FC" w:rsidRPr="00DB0629" w:rsidRDefault="00A437FC" w:rsidP="00ED4F8B">
      <w:pPr>
        <w:ind w:firstLine="709"/>
        <w:jc w:val="both"/>
        <w:rPr>
          <w:sz w:val="28"/>
          <w:szCs w:val="28"/>
        </w:rPr>
      </w:pPr>
      <w:r w:rsidRPr="00DB0629">
        <w:rPr>
          <w:sz w:val="28"/>
          <w:szCs w:val="28"/>
        </w:rPr>
        <w:t>- совершенствование системы имущественной поддержки СМСП;</w:t>
      </w:r>
    </w:p>
    <w:p w:rsidR="00A437FC" w:rsidRPr="00DB0629" w:rsidRDefault="00A437FC" w:rsidP="00ED4F8B">
      <w:pPr>
        <w:ind w:firstLine="709"/>
        <w:jc w:val="both"/>
        <w:rPr>
          <w:sz w:val="28"/>
          <w:szCs w:val="28"/>
        </w:rPr>
      </w:pPr>
      <w:r w:rsidRPr="00DB0629">
        <w:rPr>
          <w:sz w:val="28"/>
          <w:szCs w:val="28"/>
        </w:rPr>
        <w:t>- создание и обеспечение материально-технической поддержки инновационной инфраструктуры поддержки СМСП;</w:t>
      </w:r>
    </w:p>
    <w:p w:rsidR="00A437FC" w:rsidRPr="00DB0629" w:rsidRDefault="00A437FC" w:rsidP="00ED4F8B">
      <w:pPr>
        <w:ind w:firstLine="709"/>
        <w:jc w:val="both"/>
        <w:rPr>
          <w:sz w:val="28"/>
          <w:szCs w:val="28"/>
        </w:rPr>
      </w:pPr>
      <w:r w:rsidRPr="00DB0629">
        <w:rPr>
          <w:sz w:val="28"/>
          <w:szCs w:val="28"/>
        </w:rPr>
        <w:t>- поддержка СМСП, осуществляющих разработку и внедрение инновационной продукции;</w:t>
      </w:r>
    </w:p>
    <w:p w:rsidR="00A437FC" w:rsidRPr="00DB0629" w:rsidRDefault="00A437FC" w:rsidP="00ED4F8B">
      <w:pPr>
        <w:ind w:firstLine="709"/>
        <w:jc w:val="both"/>
        <w:rPr>
          <w:sz w:val="28"/>
          <w:szCs w:val="28"/>
        </w:rPr>
      </w:pPr>
      <w:r w:rsidRPr="00DB0629">
        <w:rPr>
          <w:sz w:val="28"/>
          <w:szCs w:val="28"/>
        </w:rPr>
        <w:t>- содействие росту конкурентоспособности СМСП на внутренних и внешних рынках.</w:t>
      </w:r>
    </w:p>
    <w:p w:rsidR="00A437FC" w:rsidRPr="006777B4" w:rsidRDefault="00A437FC" w:rsidP="00ED4F8B">
      <w:pPr>
        <w:pStyle w:val="a4"/>
        <w:ind w:left="0" w:firstLine="709"/>
        <w:jc w:val="both"/>
        <w:rPr>
          <w:sz w:val="28"/>
          <w:szCs w:val="28"/>
        </w:rPr>
      </w:pPr>
      <w:r w:rsidRPr="006777B4">
        <w:rPr>
          <w:sz w:val="28"/>
          <w:szCs w:val="28"/>
        </w:rPr>
        <w:t xml:space="preserve"> Объемы и общий объем финансирования:</w:t>
      </w:r>
    </w:p>
    <w:tbl>
      <w:tblPr>
        <w:tblW w:w="9519" w:type="dxa"/>
        <w:tblCellMar>
          <w:left w:w="0" w:type="dxa"/>
          <w:right w:w="0" w:type="dxa"/>
        </w:tblCellMar>
        <w:tblLook w:val="04A0"/>
      </w:tblPr>
      <w:tblGrid>
        <w:gridCol w:w="1730"/>
        <w:gridCol w:w="3273"/>
        <w:gridCol w:w="691"/>
        <w:gridCol w:w="813"/>
        <w:gridCol w:w="810"/>
        <w:gridCol w:w="919"/>
        <w:gridCol w:w="1283"/>
      </w:tblGrid>
      <w:tr w:rsidR="00264D55" w:rsidRPr="000F2707" w:rsidTr="00264D55">
        <w:trPr>
          <w:cantSplit/>
          <w:trHeight w:val="20"/>
        </w:trPr>
        <w:tc>
          <w:tcPr>
            <w:tcW w:w="1730" w:type="dxa"/>
            <w:vMerge w:val="restart"/>
            <w:tcBorders>
              <w:top w:val="single" w:sz="8" w:space="0" w:color="auto"/>
              <w:left w:val="single" w:sz="8" w:space="0" w:color="auto"/>
              <w:bottom w:val="single" w:sz="8" w:space="0" w:color="auto"/>
              <w:right w:val="single" w:sz="8" w:space="0" w:color="auto"/>
            </w:tcBorders>
            <w:hideMark/>
          </w:tcPr>
          <w:p w:rsidR="00264D55" w:rsidRPr="000F2707" w:rsidRDefault="00264D55" w:rsidP="00ED4F8B">
            <w:pPr>
              <w:jc w:val="center"/>
            </w:pPr>
            <w:r w:rsidRPr="000F2707">
              <w:t>Наименование муниципальных заказчиков</w:t>
            </w:r>
          </w:p>
        </w:tc>
        <w:tc>
          <w:tcPr>
            <w:tcW w:w="3273" w:type="dxa"/>
            <w:vMerge w:val="restar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Источники</w:t>
            </w:r>
          </w:p>
          <w:p w:rsidR="00264D55" w:rsidRPr="000F2707" w:rsidRDefault="00264D55" w:rsidP="00ED4F8B">
            <w:pPr>
              <w:jc w:val="center"/>
            </w:pPr>
            <w:r w:rsidRPr="000F2707">
              <w:t>финансирования</w:t>
            </w:r>
          </w:p>
        </w:tc>
        <w:tc>
          <w:tcPr>
            <w:tcW w:w="3233" w:type="dxa"/>
            <w:gridSpan w:val="4"/>
            <w:tcBorders>
              <w:top w:val="single" w:sz="8" w:space="0" w:color="auto"/>
              <w:left w:val="nil"/>
              <w:bottom w:val="single" w:sz="8" w:space="0" w:color="000000"/>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Годы</w:t>
            </w:r>
          </w:p>
        </w:tc>
        <w:tc>
          <w:tcPr>
            <w:tcW w:w="1283" w:type="dxa"/>
            <w:vMerge w:val="restart"/>
            <w:tcBorders>
              <w:top w:val="single" w:sz="8" w:space="0" w:color="auto"/>
              <w:left w:val="nil"/>
              <w:bottom w:val="single" w:sz="8" w:space="0" w:color="auto"/>
              <w:right w:val="single" w:sz="8" w:space="0" w:color="auto"/>
            </w:tcBorders>
            <w:hideMark/>
          </w:tcPr>
          <w:p w:rsidR="00264D55" w:rsidRPr="000F2707" w:rsidRDefault="00264D55" w:rsidP="00ED4F8B">
            <w:pPr>
              <w:jc w:val="center"/>
            </w:pPr>
            <w:r w:rsidRPr="000F2707">
              <w:t>Всего за период реализации программы</w:t>
            </w:r>
          </w:p>
        </w:tc>
      </w:tr>
      <w:tr w:rsidR="00264D55" w:rsidRPr="000F2707" w:rsidTr="00264D55">
        <w:trPr>
          <w:cantSplit/>
          <w:trHeight w:val="36"/>
        </w:trPr>
        <w:tc>
          <w:tcPr>
            <w:tcW w:w="1730" w:type="dxa"/>
            <w:vMerge/>
            <w:tcBorders>
              <w:top w:val="single" w:sz="8" w:space="0" w:color="auto"/>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vMerge/>
            <w:tcBorders>
              <w:top w:val="single" w:sz="8" w:space="0" w:color="auto"/>
              <w:left w:val="nil"/>
              <w:bottom w:val="single" w:sz="8" w:space="0" w:color="auto"/>
              <w:right w:val="single" w:sz="8" w:space="0" w:color="auto"/>
            </w:tcBorders>
            <w:vAlign w:val="center"/>
            <w:hideMark/>
          </w:tcPr>
          <w:p w:rsidR="00264D55" w:rsidRPr="000F2707" w:rsidRDefault="00264D55" w:rsidP="00ED4F8B"/>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2012</w:t>
            </w:r>
          </w:p>
        </w:tc>
        <w:tc>
          <w:tcPr>
            <w:tcW w:w="813" w:type="dxa"/>
            <w:tcBorders>
              <w:top w:val="nil"/>
              <w:left w:val="nil"/>
              <w:bottom w:val="single" w:sz="8" w:space="0" w:color="auto"/>
              <w:right w:val="single" w:sz="8" w:space="0" w:color="auto"/>
            </w:tcBorders>
            <w:vAlign w:val="center"/>
            <w:hideMark/>
          </w:tcPr>
          <w:p w:rsidR="00264D55" w:rsidRPr="000F2707" w:rsidRDefault="00264D55" w:rsidP="00ED4F8B">
            <w:pPr>
              <w:jc w:val="center"/>
            </w:pPr>
            <w:r w:rsidRPr="000F2707">
              <w:t>2013</w:t>
            </w:r>
          </w:p>
        </w:tc>
        <w:tc>
          <w:tcPr>
            <w:tcW w:w="810" w:type="dxa"/>
            <w:tcBorders>
              <w:top w:val="nil"/>
              <w:left w:val="nil"/>
              <w:bottom w:val="single" w:sz="8" w:space="0" w:color="auto"/>
              <w:right w:val="single" w:sz="8" w:space="0" w:color="auto"/>
            </w:tcBorders>
            <w:vAlign w:val="center"/>
            <w:hideMark/>
          </w:tcPr>
          <w:p w:rsidR="00264D55" w:rsidRPr="000F2707" w:rsidRDefault="00264D55" w:rsidP="00ED4F8B">
            <w:pPr>
              <w:jc w:val="center"/>
            </w:pPr>
            <w:r w:rsidRPr="000F2707">
              <w:t>2014</w:t>
            </w:r>
          </w:p>
        </w:tc>
        <w:tc>
          <w:tcPr>
            <w:tcW w:w="91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2015</w:t>
            </w:r>
          </w:p>
        </w:tc>
        <w:tc>
          <w:tcPr>
            <w:tcW w:w="0" w:type="auto"/>
            <w:vMerge/>
            <w:tcBorders>
              <w:top w:val="single" w:sz="8" w:space="0" w:color="auto"/>
              <w:left w:val="nil"/>
              <w:bottom w:val="single" w:sz="8" w:space="0" w:color="auto"/>
              <w:right w:val="single" w:sz="8" w:space="0" w:color="auto"/>
            </w:tcBorders>
            <w:vAlign w:val="center"/>
            <w:hideMark/>
          </w:tcPr>
          <w:p w:rsidR="00264D55" w:rsidRPr="000F2707" w:rsidRDefault="00264D55" w:rsidP="00ED4F8B"/>
        </w:tc>
      </w:tr>
      <w:tr w:rsidR="00264D55" w:rsidRPr="000F2707" w:rsidTr="00264D55">
        <w:trPr>
          <w:cantSplit/>
          <w:trHeight w:val="578"/>
        </w:trPr>
        <w:tc>
          <w:tcPr>
            <w:tcW w:w="1730" w:type="dxa"/>
            <w:vMerge/>
            <w:tcBorders>
              <w:top w:val="single" w:sz="8" w:space="0" w:color="auto"/>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vMerge/>
            <w:tcBorders>
              <w:top w:val="single" w:sz="8" w:space="0" w:color="auto"/>
              <w:left w:val="nil"/>
              <w:bottom w:val="single" w:sz="8" w:space="0" w:color="auto"/>
              <w:right w:val="single" w:sz="8" w:space="0" w:color="auto"/>
            </w:tcBorders>
            <w:vAlign w:val="center"/>
            <w:hideMark/>
          </w:tcPr>
          <w:p w:rsidR="00264D55" w:rsidRPr="000F2707" w:rsidRDefault="00264D55" w:rsidP="00ED4F8B"/>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тыс. руб.</w:t>
            </w:r>
          </w:p>
        </w:tc>
        <w:tc>
          <w:tcPr>
            <w:tcW w:w="813" w:type="dxa"/>
            <w:tcBorders>
              <w:top w:val="nil"/>
              <w:left w:val="nil"/>
              <w:bottom w:val="single" w:sz="8" w:space="0" w:color="auto"/>
              <w:right w:val="single" w:sz="8" w:space="0" w:color="auto"/>
            </w:tcBorders>
            <w:hideMark/>
          </w:tcPr>
          <w:p w:rsidR="00264D55" w:rsidRPr="000F2707" w:rsidRDefault="00264D55" w:rsidP="00ED4F8B">
            <w:pPr>
              <w:jc w:val="center"/>
            </w:pPr>
            <w:r w:rsidRPr="000F2707">
              <w:t>тыс. руб.</w:t>
            </w:r>
          </w:p>
        </w:tc>
        <w:tc>
          <w:tcPr>
            <w:tcW w:w="810" w:type="dxa"/>
            <w:tcBorders>
              <w:top w:val="nil"/>
              <w:left w:val="nil"/>
              <w:bottom w:val="single" w:sz="8" w:space="0" w:color="auto"/>
              <w:right w:val="single" w:sz="8" w:space="0" w:color="auto"/>
            </w:tcBorders>
            <w:hideMark/>
          </w:tcPr>
          <w:p w:rsidR="00264D55" w:rsidRPr="000F2707" w:rsidRDefault="00264D55" w:rsidP="00ED4F8B">
            <w:pPr>
              <w:jc w:val="center"/>
            </w:pPr>
            <w:r w:rsidRPr="000F2707">
              <w:t>тыс. руб.</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тыс. руб.</w:t>
            </w:r>
          </w:p>
        </w:tc>
        <w:tc>
          <w:tcPr>
            <w:tcW w:w="0" w:type="auto"/>
            <w:vMerge/>
            <w:tcBorders>
              <w:top w:val="single" w:sz="8" w:space="0" w:color="auto"/>
              <w:left w:val="nil"/>
              <w:bottom w:val="single" w:sz="8" w:space="0" w:color="auto"/>
              <w:right w:val="single" w:sz="8" w:space="0" w:color="auto"/>
            </w:tcBorders>
            <w:vAlign w:val="center"/>
            <w:hideMark/>
          </w:tcPr>
          <w:p w:rsidR="00264D55" w:rsidRPr="000F2707" w:rsidRDefault="00264D55" w:rsidP="00ED4F8B"/>
        </w:tc>
      </w:tr>
      <w:tr w:rsidR="00264D55" w:rsidRPr="000F2707" w:rsidTr="00264D55">
        <w:trPr>
          <w:cantSplit/>
          <w:trHeight w:val="20"/>
        </w:trPr>
        <w:tc>
          <w:tcPr>
            <w:tcW w:w="1730" w:type="dxa"/>
            <w:vMerge w:val="restart"/>
            <w:tcBorders>
              <w:top w:val="nil"/>
              <w:left w:val="single" w:sz="8" w:space="0" w:color="auto"/>
              <w:bottom w:val="single" w:sz="8" w:space="0" w:color="auto"/>
              <w:right w:val="single" w:sz="8" w:space="0" w:color="auto"/>
            </w:tcBorders>
            <w:textDirection w:val="btLr"/>
            <w:vAlign w:val="center"/>
            <w:hideMark/>
          </w:tcPr>
          <w:p w:rsidR="00264D55" w:rsidRPr="000F2707" w:rsidRDefault="00264D55" w:rsidP="00ED4F8B">
            <w:pPr>
              <w:ind w:left="113" w:right="113"/>
            </w:pPr>
            <w:r w:rsidRPr="000F2707">
              <w:t>Департамент экономического развития, инвестиций и предпринимательства</w:t>
            </w:r>
          </w:p>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Всего, в том числе</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250</w:t>
            </w:r>
          </w:p>
        </w:tc>
        <w:tc>
          <w:tcPr>
            <w:tcW w:w="8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4 131,6</w:t>
            </w:r>
          </w:p>
        </w:tc>
        <w:tc>
          <w:tcPr>
            <w:tcW w:w="81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4 266,6</w:t>
            </w:r>
          </w:p>
        </w:tc>
        <w:tc>
          <w:tcPr>
            <w:tcW w:w="91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4 308,3</w:t>
            </w:r>
          </w:p>
        </w:tc>
        <w:tc>
          <w:tcPr>
            <w:tcW w:w="128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12 956,5</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Бюджет города Нижнего Новгорода, в т.ч.</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250</w:t>
            </w:r>
          </w:p>
        </w:tc>
        <w:tc>
          <w:tcPr>
            <w:tcW w:w="8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3 881,6</w:t>
            </w:r>
          </w:p>
        </w:tc>
        <w:tc>
          <w:tcPr>
            <w:tcW w:w="81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4 016,6</w:t>
            </w:r>
          </w:p>
        </w:tc>
        <w:tc>
          <w:tcPr>
            <w:tcW w:w="91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4 058,3</w:t>
            </w:r>
          </w:p>
        </w:tc>
        <w:tc>
          <w:tcPr>
            <w:tcW w:w="128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264D55" w:rsidRPr="000F2707" w:rsidRDefault="00264D55" w:rsidP="00ED4F8B">
            <w:pPr>
              <w:jc w:val="center"/>
            </w:pPr>
            <w:r w:rsidRPr="000F2707">
              <w:t>12 206,5</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Кап. вложения</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НИОКР</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Прочие расходы</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Федеральный бюджет, в т.ч.</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Кап. вложения</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НИОКР</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Прочие расходы</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Областной бюджет, в т.ч.</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250</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250</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250</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750</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Кап. вложения</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center"/>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НИОКР</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Прочие расходы</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Прочие источники, в т.ч.</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Кап. вложения</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НИОКР</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r>
      <w:tr w:rsidR="00264D55" w:rsidRPr="000F2707" w:rsidTr="00264D55">
        <w:trPr>
          <w:cantSplit/>
          <w:trHeight w:val="20"/>
        </w:trPr>
        <w:tc>
          <w:tcPr>
            <w:tcW w:w="1730" w:type="dxa"/>
            <w:vMerge/>
            <w:tcBorders>
              <w:top w:val="nil"/>
              <w:left w:val="single" w:sz="8" w:space="0" w:color="auto"/>
              <w:bottom w:val="single" w:sz="8" w:space="0" w:color="auto"/>
              <w:right w:val="single" w:sz="8" w:space="0" w:color="auto"/>
            </w:tcBorders>
            <w:vAlign w:val="center"/>
            <w:hideMark/>
          </w:tcPr>
          <w:p w:rsidR="00264D55" w:rsidRPr="000F2707" w:rsidRDefault="00264D55" w:rsidP="00ED4F8B"/>
        </w:tc>
        <w:tc>
          <w:tcPr>
            <w:tcW w:w="327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Прочие расходы</w:t>
            </w:r>
          </w:p>
        </w:tc>
        <w:tc>
          <w:tcPr>
            <w:tcW w:w="691"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810"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919"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c>
          <w:tcPr>
            <w:tcW w:w="1283" w:type="dxa"/>
            <w:tcBorders>
              <w:top w:val="nil"/>
              <w:left w:val="nil"/>
              <w:bottom w:val="single" w:sz="8" w:space="0" w:color="auto"/>
              <w:right w:val="single" w:sz="8" w:space="0" w:color="auto"/>
            </w:tcBorders>
            <w:tcMar>
              <w:top w:w="15" w:type="dxa"/>
              <w:left w:w="15" w:type="dxa"/>
              <w:bottom w:w="0" w:type="dxa"/>
              <w:right w:w="15" w:type="dxa"/>
            </w:tcMar>
            <w:hideMark/>
          </w:tcPr>
          <w:p w:rsidR="00264D55" w:rsidRPr="000F2707" w:rsidRDefault="00264D55" w:rsidP="00ED4F8B">
            <w:pPr>
              <w:jc w:val="both"/>
            </w:pPr>
            <w:r w:rsidRPr="000F2707">
              <w:t> </w:t>
            </w:r>
          </w:p>
        </w:tc>
      </w:tr>
    </w:tbl>
    <w:p w:rsidR="00264D55" w:rsidRDefault="00264D55" w:rsidP="00ED4F8B">
      <w:pPr>
        <w:pStyle w:val="ConsCell"/>
        <w:ind w:right="0" w:firstLine="709"/>
        <w:jc w:val="both"/>
        <w:rPr>
          <w:rFonts w:ascii="Times New Roman" w:hAnsi="Times New Roman" w:cs="Times New Roman"/>
          <w:sz w:val="28"/>
          <w:szCs w:val="28"/>
        </w:rPr>
      </w:pPr>
    </w:p>
    <w:p w:rsidR="00A437FC" w:rsidRDefault="00A437FC"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Среди основных программных мероприятий выделяются следующие финансируемые мероприятия:</w:t>
      </w:r>
    </w:p>
    <w:p w:rsidR="00264D55" w:rsidRPr="00DB0629" w:rsidRDefault="00264D55" w:rsidP="00ED4F8B">
      <w:pPr>
        <w:ind w:firstLine="709"/>
        <w:jc w:val="both"/>
        <w:rPr>
          <w:sz w:val="28"/>
          <w:szCs w:val="28"/>
        </w:rPr>
      </w:pPr>
      <w:r w:rsidRPr="00DB0629">
        <w:rPr>
          <w:sz w:val="28"/>
          <w:szCs w:val="28"/>
        </w:rPr>
        <w:t>- Организация и проведение совещаний с органами государственной власти, представителями малого и среднего бизнеса (общественными объединениями предпринимателей), организаций, образующими инфраструктуру поддержки СМСП, общественностью по вопросам развития СМСП</w:t>
      </w:r>
    </w:p>
    <w:p w:rsidR="00264D55" w:rsidRPr="00DB0629" w:rsidRDefault="00264D55" w:rsidP="00ED4F8B">
      <w:pPr>
        <w:ind w:firstLine="709"/>
        <w:jc w:val="both"/>
        <w:rPr>
          <w:sz w:val="28"/>
          <w:szCs w:val="28"/>
        </w:rPr>
      </w:pPr>
      <w:r w:rsidRPr="00DB0629">
        <w:rPr>
          <w:sz w:val="28"/>
          <w:szCs w:val="28"/>
        </w:rPr>
        <w:lastRenderedPageBreak/>
        <w:t>- Создание </w:t>
      </w:r>
      <w:r w:rsidRPr="00DB0629">
        <w:rPr>
          <w:color w:val="000000"/>
          <w:sz w:val="28"/>
          <w:szCs w:val="28"/>
        </w:rPr>
        <w:t>совместно со средствами массовой информации</w:t>
      </w:r>
      <w:r w:rsidRPr="00DB0629">
        <w:rPr>
          <w:sz w:val="28"/>
          <w:szCs w:val="28"/>
        </w:rPr>
        <w:t> целевых радио- и телепрограмм, подготовка материалов для опубликования в печатной продукции по вопросам поддержки и развития СМСП</w:t>
      </w:r>
    </w:p>
    <w:p w:rsidR="00264D55" w:rsidRPr="00DB0629" w:rsidRDefault="00264D55" w:rsidP="00ED4F8B">
      <w:pPr>
        <w:ind w:firstLine="709"/>
        <w:jc w:val="both"/>
        <w:rPr>
          <w:sz w:val="28"/>
          <w:szCs w:val="28"/>
        </w:rPr>
      </w:pPr>
      <w:r w:rsidRPr="00DB0629">
        <w:rPr>
          <w:sz w:val="28"/>
          <w:szCs w:val="28"/>
        </w:rPr>
        <w:t>- Организация и участие в проведении форумов, круглых столов, конференций, рабочих встреч, семинаров для выработки согласованных решений по проблемам предпринимательского сообщества</w:t>
      </w:r>
    </w:p>
    <w:p w:rsidR="00264D55" w:rsidRPr="00DB0629" w:rsidRDefault="00264D55" w:rsidP="00ED4F8B">
      <w:pPr>
        <w:ind w:firstLine="709"/>
        <w:jc w:val="both"/>
        <w:rPr>
          <w:sz w:val="28"/>
          <w:szCs w:val="28"/>
        </w:rPr>
      </w:pPr>
      <w:r w:rsidRPr="00DB0629">
        <w:rPr>
          <w:sz w:val="28"/>
          <w:szCs w:val="28"/>
        </w:rPr>
        <w:t>- Проведение правовых консультаций, оказание юридической помощи СМСП</w:t>
      </w:r>
    </w:p>
    <w:p w:rsidR="00264D55" w:rsidRPr="00DB0629" w:rsidRDefault="00264D55" w:rsidP="00ED4F8B">
      <w:pPr>
        <w:ind w:firstLine="709"/>
        <w:jc w:val="both"/>
        <w:rPr>
          <w:sz w:val="28"/>
          <w:szCs w:val="28"/>
        </w:rPr>
      </w:pPr>
      <w:r w:rsidRPr="00DB0629">
        <w:rPr>
          <w:sz w:val="28"/>
          <w:szCs w:val="28"/>
        </w:rPr>
        <w:t>- Создание и ведение реестра СМСП получателей поддержки</w:t>
      </w:r>
    </w:p>
    <w:p w:rsidR="00264D55" w:rsidRPr="00DB0629" w:rsidRDefault="00264D55" w:rsidP="00ED4F8B">
      <w:pPr>
        <w:ind w:firstLine="709"/>
        <w:jc w:val="both"/>
        <w:rPr>
          <w:sz w:val="28"/>
          <w:szCs w:val="28"/>
        </w:rPr>
      </w:pPr>
      <w:r w:rsidRPr="00DB0629">
        <w:rPr>
          <w:sz w:val="28"/>
          <w:szCs w:val="28"/>
        </w:rPr>
        <w:t>- Привлечение СМСП к участию в областных и городских конкурсах «Лучший предприниматель года», «Женщина – лидер. ХХI век», «Лучший по профессии» и т.д., смотрах – конкурсах «На лучшее праздничное оформление предприятий города Нижнего Новгорода ко Дню города Нижнего Новгорода, к Новому  году и Рождеству Христову» и т.д.</w:t>
      </w:r>
    </w:p>
    <w:p w:rsidR="00264D55" w:rsidRPr="00DB0629" w:rsidRDefault="00264D55" w:rsidP="00ED4F8B">
      <w:pPr>
        <w:ind w:firstLine="709"/>
        <w:jc w:val="both"/>
        <w:rPr>
          <w:sz w:val="28"/>
          <w:szCs w:val="28"/>
        </w:rPr>
      </w:pPr>
      <w:r w:rsidRPr="00DB0629">
        <w:rPr>
          <w:sz w:val="28"/>
          <w:szCs w:val="28"/>
        </w:rPr>
        <w:t>- «Лидер малого бизнеса», «Лучший материал, о малом предпринимательстве опубликованный в средствах массовой информации»</w:t>
      </w:r>
    </w:p>
    <w:p w:rsidR="00264D55" w:rsidRPr="00DB0629" w:rsidRDefault="00264D55" w:rsidP="00ED4F8B">
      <w:pPr>
        <w:ind w:firstLine="709"/>
        <w:jc w:val="both"/>
        <w:rPr>
          <w:sz w:val="28"/>
          <w:szCs w:val="28"/>
        </w:rPr>
      </w:pPr>
      <w:r w:rsidRPr="00DB0629">
        <w:rPr>
          <w:sz w:val="28"/>
          <w:szCs w:val="28"/>
        </w:rPr>
        <w:t>- Реализация образовательных программ, направленных на подготовку, переподготовку и повышение квалификации кадров для СМСП и ОИПМСП, в том числе по вопросам условий и охраны труда</w:t>
      </w:r>
    </w:p>
    <w:p w:rsidR="00264D55" w:rsidRPr="00DB0629" w:rsidRDefault="00264D55" w:rsidP="00ED4F8B">
      <w:pPr>
        <w:ind w:firstLine="709"/>
        <w:jc w:val="both"/>
        <w:rPr>
          <w:sz w:val="28"/>
          <w:szCs w:val="28"/>
        </w:rPr>
      </w:pPr>
      <w:r w:rsidRPr="00DB0629">
        <w:rPr>
          <w:sz w:val="28"/>
          <w:szCs w:val="28"/>
        </w:rPr>
        <w:t>- Реализация образовательных программ направленных на развитие интереса к предпринимательской деятельности в молодежной среде</w:t>
      </w:r>
    </w:p>
    <w:p w:rsidR="00264D55" w:rsidRPr="00DB0629" w:rsidRDefault="00264D55" w:rsidP="00ED4F8B">
      <w:pPr>
        <w:ind w:firstLine="709"/>
        <w:jc w:val="both"/>
        <w:rPr>
          <w:sz w:val="28"/>
          <w:szCs w:val="28"/>
        </w:rPr>
      </w:pPr>
      <w:r w:rsidRPr="00DB0629">
        <w:rPr>
          <w:sz w:val="28"/>
          <w:szCs w:val="28"/>
        </w:rPr>
        <w:t>- Ведение </w:t>
      </w:r>
      <w:r w:rsidRPr="00DB0629">
        <w:rPr>
          <w:color w:val="000000"/>
          <w:sz w:val="28"/>
          <w:szCs w:val="28"/>
        </w:rPr>
        <w:t>совместно со средствами массовой информации</w:t>
      </w:r>
      <w:r w:rsidRPr="00DB0629">
        <w:rPr>
          <w:sz w:val="28"/>
          <w:szCs w:val="28"/>
        </w:rPr>
        <w:t> целевых радио- и телепрограмм, подготовка материалов для опубликования в печатной продукции разделов об опыте лучших предпринимателей города о развитии бизнеса</w:t>
      </w:r>
    </w:p>
    <w:p w:rsidR="00264D55" w:rsidRPr="00DB0629" w:rsidRDefault="00264D55" w:rsidP="00ED4F8B">
      <w:pPr>
        <w:ind w:firstLine="709"/>
        <w:jc w:val="both"/>
        <w:rPr>
          <w:sz w:val="28"/>
          <w:szCs w:val="28"/>
        </w:rPr>
      </w:pPr>
      <w:r w:rsidRPr="00DB0629">
        <w:rPr>
          <w:sz w:val="28"/>
          <w:szCs w:val="28"/>
        </w:rPr>
        <w:t>- Оказание поддержки в виде субсидий (грантов) начинающим малым предприятиям на создание собственного дела в целях возмещения части затрат на регистрацию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264D55" w:rsidRPr="00DB0629" w:rsidRDefault="00264D55" w:rsidP="00ED4F8B">
      <w:pPr>
        <w:ind w:firstLine="709"/>
        <w:jc w:val="both"/>
        <w:rPr>
          <w:sz w:val="28"/>
          <w:szCs w:val="28"/>
        </w:rPr>
      </w:pPr>
      <w:r w:rsidRPr="00DB0629">
        <w:rPr>
          <w:sz w:val="28"/>
          <w:szCs w:val="28"/>
        </w:rPr>
        <w:t>- Создание гарантийного фонда для предоставления залогового обеспечения малому и среднему бизнесу. Развитие системы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64D55" w:rsidRPr="00DB0629" w:rsidRDefault="00264D55" w:rsidP="00ED4F8B">
      <w:pPr>
        <w:ind w:firstLine="709"/>
        <w:jc w:val="both"/>
        <w:rPr>
          <w:sz w:val="28"/>
          <w:szCs w:val="28"/>
        </w:rPr>
      </w:pPr>
      <w:r w:rsidRPr="00DB0629">
        <w:rPr>
          <w:sz w:val="28"/>
          <w:szCs w:val="28"/>
        </w:rPr>
        <w:t>- Проведение всероссийского конкурса «Инновации на службу городскому хозяйству», «На лучший инвестиционный проект»</w:t>
      </w:r>
    </w:p>
    <w:p w:rsidR="00264D55" w:rsidRPr="00DB0629" w:rsidRDefault="00264D55" w:rsidP="00ED4F8B">
      <w:pPr>
        <w:ind w:firstLine="709"/>
        <w:jc w:val="both"/>
        <w:rPr>
          <w:sz w:val="28"/>
          <w:szCs w:val="28"/>
        </w:rPr>
      </w:pPr>
      <w:r w:rsidRPr="00DB0629">
        <w:rPr>
          <w:sz w:val="28"/>
          <w:szCs w:val="28"/>
        </w:rPr>
        <w:t>-  Издание электронного  каталога субъектов малого и среднего предпринимательства в сфере производства и инноваций, заинтересованных в сотрудничестве с зарубежными партнерами" (на английском и немецком языках).</w:t>
      </w:r>
    </w:p>
    <w:p w:rsidR="00A437FC" w:rsidRDefault="00A437FC" w:rsidP="00ED4F8B">
      <w:pPr>
        <w:pStyle w:val="ConsCell"/>
        <w:ind w:right="0" w:firstLine="709"/>
        <w:jc w:val="center"/>
        <w:rPr>
          <w:rFonts w:ascii="Times New Roman" w:hAnsi="Times New Roman" w:cs="Times New Roman"/>
          <w:sz w:val="28"/>
          <w:szCs w:val="28"/>
        </w:rPr>
      </w:pPr>
      <w:r w:rsidRPr="004750DF">
        <w:rPr>
          <w:rFonts w:ascii="Times New Roman" w:hAnsi="Times New Roman" w:cs="Times New Roman"/>
          <w:b/>
          <w:sz w:val="28"/>
          <w:szCs w:val="28"/>
        </w:rPr>
        <w:t>Социально-экономическое положение города</w:t>
      </w:r>
      <w:r w:rsidRPr="004750DF">
        <w:rPr>
          <w:rFonts w:ascii="Times New Roman" w:hAnsi="Times New Roman" w:cs="Times New Roman"/>
          <w:sz w:val="28"/>
          <w:szCs w:val="28"/>
        </w:rPr>
        <w:t xml:space="preserve"> </w:t>
      </w:r>
      <w:r w:rsidR="00046961">
        <w:rPr>
          <w:rFonts w:ascii="Times New Roman" w:hAnsi="Times New Roman" w:cs="Times New Roman"/>
          <w:b/>
          <w:sz w:val="28"/>
          <w:szCs w:val="28"/>
        </w:rPr>
        <w:t>Нижний Новгород</w:t>
      </w:r>
    </w:p>
    <w:p w:rsidR="00264D55" w:rsidRPr="008B2689" w:rsidRDefault="00264D55" w:rsidP="00ED4F8B">
      <w:pPr>
        <w:ind w:firstLine="709"/>
        <w:jc w:val="both"/>
        <w:rPr>
          <w:sz w:val="28"/>
          <w:szCs w:val="28"/>
        </w:rPr>
      </w:pPr>
      <w:r w:rsidRPr="008B2689">
        <w:rPr>
          <w:sz w:val="28"/>
          <w:szCs w:val="28"/>
        </w:rPr>
        <w:t>Город Нижний Новгород отличают высокий уровень экономического развития, благоприятный инвестиционный климат, удачное экономико-</w:t>
      </w:r>
      <w:r w:rsidRPr="008B2689">
        <w:rPr>
          <w:sz w:val="28"/>
          <w:szCs w:val="28"/>
        </w:rPr>
        <w:lastRenderedPageBreak/>
        <w:t xml:space="preserve">географическое положение. С Нижним Новгородом связаны несколько традиционных общероссийских и международных брендов, таких как «ГАЗ», «Красное Сормово», «Нижегородская ярмарка», «Нижегородский Кремль», которые имеют большой потенциал для развития промышленности и туристической сферы города. </w:t>
      </w:r>
    </w:p>
    <w:p w:rsidR="00264D55" w:rsidRDefault="00264D55" w:rsidP="00ED4F8B">
      <w:pPr>
        <w:ind w:firstLine="709"/>
        <w:jc w:val="both"/>
        <w:rPr>
          <w:b/>
          <w:sz w:val="28"/>
          <w:szCs w:val="28"/>
        </w:rPr>
      </w:pPr>
      <w:r w:rsidRPr="008B2689">
        <w:rPr>
          <w:sz w:val="28"/>
          <w:szCs w:val="28"/>
        </w:rPr>
        <w:t>В советские годы Нижний Новгород (Горький) развивался как крупный промышленный центр, специализирующийся</w:t>
      </w:r>
      <w:r w:rsidR="007E0DD6">
        <w:rPr>
          <w:sz w:val="28"/>
          <w:szCs w:val="28"/>
        </w:rPr>
        <w:t>,</w:t>
      </w:r>
      <w:r w:rsidRPr="008B2689">
        <w:rPr>
          <w:sz w:val="28"/>
          <w:szCs w:val="28"/>
        </w:rPr>
        <w:t xml:space="preserve"> прежде всего</w:t>
      </w:r>
      <w:r w:rsidR="007E0DD6">
        <w:rPr>
          <w:sz w:val="28"/>
          <w:szCs w:val="28"/>
        </w:rPr>
        <w:t>,</w:t>
      </w:r>
      <w:r w:rsidRPr="008B2689">
        <w:rPr>
          <w:sz w:val="28"/>
          <w:szCs w:val="28"/>
        </w:rPr>
        <w:t xml:space="preserve"> на машиностроении гражданского и оборонного назначения. После распада СССР роль обрабатывающих производств снизилась, однако они по-прежнему составляют основу экономики, обеспечивая 40,9% всего объема отгруженных товаров и оказанных услуг. Среди обрабатывающих производств ведущие позиции принадлежат производству транспортных средств и оборудовани</w:t>
      </w:r>
      <w:r w:rsidR="007E0DD6">
        <w:rPr>
          <w:sz w:val="28"/>
          <w:szCs w:val="28"/>
        </w:rPr>
        <w:t>я (48,7% объема продукции в 2013</w:t>
      </w:r>
      <w:r w:rsidRPr="008B2689">
        <w:rPr>
          <w:sz w:val="28"/>
          <w:szCs w:val="28"/>
        </w:rPr>
        <w:t> г.) и производству пищевых продуктов (15,0%). Нижний Новгород не является монопрофильным городом, однако его зависимость от положения группы «ГАЗ» значительна (предприятия группы и, прежде всего, автомобильный завод обеспечивают рабочими местами 13-15% населения). Среди городов группы сравнения по удельным показателям объемов выпуска обрабатывающих производств Нижний Новгород превосходит Самару, Казань, Екатеринбург и Новосибирск</w:t>
      </w:r>
    </w:p>
    <w:p w:rsidR="00264D55" w:rsidRPr="00264D55" w:rsidRDefault="00264D55" w:rsidP="00ED4F8B">
      <w:pPr>
        <w:ind w:firstLine="709"/>
        <w:jc w:val="both"/>
        <w:rPr>
          <w:b/>
          <w:sz w:val="28"/>
          <w:szCs w:val="28"/>
        </w:rPr>
      </w:pPr>
      <w:r>
        <w:rPr>
          <w:sz w:val="28"/>
          <w:szCs w:val="28"/>
        </w:rPr>
        <w:t xml:space="preserve">В </w:t>
      </w:r>
      <w:r w:rsidRPr="006E109E">
        <w:rPr>
          <w:sz w:val="28"/>
          <w:szCs w:val="28"/>
        </w:rPr>
        <w:t>Нижне</w:t>
      </w:r>
      <w:r>
        <w:rPr>
          <w:sz w:val="28"/>
          <w:szCs w:val="28"/>
        </w:rPr>
        <w:t>м</w:t>
      </w:r>
      <w:r w:rsidRPr="006E109E">
        <w:rPr>
          <w:sz w:val="28"/>
          <w:szCs w:val="28"/>
        </w:rPr>
        <w:t xml:space="preserve"> Новгород</w:t>
      </w:r>
      <w:r>
        <w:rPr>
          <w:sz w:val="28"/>
          <w:szCs w:val="28"/>
        </w:rPr>
        <w:t>е</w:t>
      </w:r>
      <w:r w:rsidRPr="006E109E">
        <w:rPr>
          <w:sz w:val="28"/>
          <w:szCs w:val="28"/>
        </w:rPr>
        <w:t xml:space="preserve"> </w:t>
      </w:r>
      <w:r>
        <w:rPr>
          <w:sz w:val="28"/>
          <w:szCs w:val="28"/>
        </w:rPr>
        <w:t>по и</w:t>
      </w:r>
      <w:r w:rsidRPr="006E109E">
        <w:rPr>
          <w:sz w:val="28"/>
          <w:szCs w:val="28"/>
        </w:rPr>
        <w:t>тог</w:t>
      </w:r>
      <w:r>
        <w:rPr>
          <w:sz w:val="28"/>
          <w:szCs w:val="28"/>
        </w:rPr>
        <w:t>ам</w:t>
      </w:r>
      <w:r w:rsidRPr="006E109E">
        <w:rPr>
          <w:sz w:val="28"/>
          <w:szCs w:val="28"/>
        </w:rPr>
        <w:t xml:space="preserve"> </w:t>
      </w:r>
      <w:r>
        <w:rPr>
          <w:sz w:val="28"/>
          <w:szCs w:val="28"/>
          <w:lang w:val="en-US"/>
        </w:rPr>
        <w:t>I</w:t>
      </w:r>
      <w:r w:rsidRPr="003D1D62">
        <w:rPr>
          <w:sz w:val="28"/>
          <w:szCs w:val="28"/>
        </w:rPr>
        <w:t xml:space="preserve"> </w:t>
      </w:r>
      <w:r w:rsidRPr="00A71769">
        <w:rPr>
          <w:sz w:val="28"/>
          <w:szCs w:val="28"/>
        </w:rPr>
        <w:t>полугоди</w:t>
      </w:r>
      <w:r>
        <w:rPr>
          <w:sz w:val="28"/>
          <w:szCs w:val="28"/>
        </w:rPr>
        <w:t>я</w:t>
      </w:r>
      <w:r w:rsidRPr="00A71769">
        <w:rPr>
          <w:sz w:val="28"/>
          <w:szCs w:val="28"/>
        </w:rPr>
        <w:t xml:space="preserve"> </w:t>
      </w:r>
      <w:r>
        <w:rPr>
          <w:sz w:val="28"/>
          <w:szCs w:val="28"/>
        </w:rPr>
        <w:t xml:space="preserve">2013 года также наблюдалась </w:t>
      </w:r>
      <w:r w:rsidRPr="003C411B">
        <w:rPr>
          <w:b/>
          <w:sz w:val="28"/>
          <w:szCs w:val="28"/>
        </w:rPr>
        <w:t>тенденция замедления развития реального сектора экономики</w:t>
      </w:r>
      <w:r w:rsidRPr="008700AF">
        <w:rPr>
          <w:sz w:val="28"/>
          <w:szCs w:val="28"/>
        </w:rPr>
        <w:t>.</w:t>
      </w:r>
      <w:r>
        <w:rPr>
          <w:sz w:val="28"/>
          <w:szCs w:val="28"/>
        </w:rPr>
        <w:t xml:space="preserve">        </w:t>
      </w:r>
    </w:p>
    <w:p w:rsidR="00264D55" w:rsidRPr="007D16C9" w:rsidRDefault="00264D55" w:rsidP="00ED4F8B">
      <w:pPr>
        <w:pStyle w:val="a4"/>
        <w:numPr>
          <w:ilvl w:val="0"/>
          <w:numId w:val="7"/>
        </w:numPr>
        <w:ind w:left="0" w:firstLine="709"/>
        <w:jc w:val="both"/>
        <w:rPr>
          <w:b/>
          <w:i/>
          <w:iCs/>
          <w:sz w:val="28"/>
          <w:szCs w:val="28"/>
        </w:rPr>
      </w:pPr>
      <w:r w:rsidRPr="00C301FA">
        <w:rPr>
          <w:iCs/>
          <w:sz w:val="28"/>
          <w:szCs w:val="28"/>
        </w:rPr>
        <w:t xml:space="preserve">Объем отгруженных товаров по крупным и средним организациям города Нижнего Новгорода в январе - июне 2013 года составил 237,4 млрд. рублей, снизившись по сравнению с аналогичным периодом прошлого года на 1,5%. </w:t>
      </w:r>
    </w:p>
    <w:p w:rsidR="00264D55" w:rsidRDefault="00264D55" w:rsidP="00ED4F8B">
      <w:pPr>
        <w:jc w:val="both"/>
        <w:rPr>
          <w:iCs/>
          <w:sz w:val="28"/>
          <w:szCs w:val="28"/>
        </w:rPr>
      </w:pPr>
      <w:r>
        <w:rPr>
          <w:iCs/>
          <w:sz w:val="28"/>
          <w:szCs w:val="28"/>
        </w:rPr>
        <w:t>Наибольшее снижение темпов роста отмечено по видам деятельности:</w:t>
      </w:r>
    </w:p>
    <w:p w:rsidR="00264D55" w:rsidRDefault="00264D55" w:rsidP="00ED4F8B">
      <w:pPr>
        <w:jc w:val="both"/>
        <w:rPr>
          <w:iCs/>
          <w:sz w:val="28"/>
          <w:szCs w:val="28"/>
        </w:rPr>
      </w:pPr>
      <w:r>
        <w:rPr>
          <w:iCs/>
          <w:sz w:val="28"/>
          <w:szCs w:val="28"/>
        </w:rPr>
        <w:t>- «</w:t>
      </w:r>
      <w:r w:rsidRPr="00A509D3">
        <w:rPr>
          <w:iCs/>
          <w:sz w:val="28"/>
          <w:szCs w:val="28"/>
        </w:rPr>
        <w:t>транспорт и связь</w:t>
      </w:r>
      <w:r>
        <w:rPr>
          <w:iCs/>
          <w:sz w:val="28"/>
          <w:szCs w:val="28"/>
        </w:rPr>
        <w:t>» (на 16%);</w:t>
      </w:r>
    </w:p>
    <w:p w:rsidR="00264D55" w:rsidRDefault="00264D55" w:rsidP="00ED4F8B">
      <w:pPr>
        <w:jc w:val="both"/>
        <w:rPr>
          <w:iCs/>
          <w:sz w:val="28"/>
          <w:szCs w:val="28"/>
        </w:rPr>
      </w:pPr>
      <w:r>
        <w:rPr>
          <w:iCs/>
          <w:sz w:val="28"/>
          <w:szCs w:val="28"/>
        </w:rPr>
        <w:t>- «</w:t>
      </w:r>
      <w:r w:rsidRPr="00C86E25">
        <w:rPr>
          <w:iCs/>
          <w:sz w:val="28"/>
          <w:szCs w:val="28"/>
        </w:rPr>
        <w:t>строительство</w:t>
      </w:r>
      <w:r>
        <w:rPr>
          <w:iCs/>
          <w:sz w:val="28"/>
          <w:szCs w:val="28"/>
        </w:rPr>
        <w:t>» (на 14,9%);</w:t>
      </w:r>
    </w:p>
    <w:p w:rsidR="00264D55" w:rsidRPr="001B45CC" w:rsidRDefault="00264D55" w:rsidP="00ED4F8B">
      <w:pPr>
        <w:jc w:val="both"/>
        <w:rPr>
          <w:b/>
          <w:sz w:val="28"/>
          <w:szCs w:val="28"/>
        </w:rPr>
      </w:pPr>
      <w:r>
        <w:rPr>
          <w:iCs/>
          <w:sz w:val="28"/>
          <w:szCs w:val="28"/>
        </w:rPr>
        <w:t xml:space="preserve">В то же время </w:t>
      </w:r>
      <w:r w:rsidRPr="001B45CC">
        <w:rPr>
          <w:b/>
          <w:iCs/>
          <w:sz w:val="28"/>
          <w:szCs w:val="28"/>
        </w:rPr>
        <w:t>по обрабатывающим производствам наблюдался рост           на 7,5%.</w:t>
      </w:r>
    </w:p>
    <w:p w:rsidR="00264D55" w:rsidRDefault="00264D55" w:rsidP="00ED4F8B">
      <w:pPr>
        <w:pStyle w:val="a4"/>
        <w:numPr>
          <w:ilvl w:val="0"/>
          <w:numId w:val="7"/>
        </w:numPr>
        <w:ind w:left="0" w:firstLine="709"/>
        <w:jc w:val="both"/>
        <w:rPr>
          <w:iCs/>
          <w:sz w:val="28"/>
          <w:szCs w:val="28"/>
        </w:rPr>
      </w:pPr>
      <w:r>
        <w:rPr>
          <w:iCs/>
          <w:sz w:val="28"/>
          <w:szCs w:val="28"/>
        </w:rPr>
        <w:t>П</w:t>
      </w:r>
      <w:r w:rsidRPr="006E109E">
        <w:rPr>
          <w:iCs/>
          <w:sz w:val="28"/>
          <w:szCs w:val="28"/>
        </w:rPr>
        <w:t>рибыль прибыльных крупных и средних организаций</w:t>
      </w:r>
      <w:r>
        <w:rPr>
          <w:iCs/>
          <w:sz w:val="28"/>
          <w:szCs w:val="28"/>
        </w:rPr>
        <w:t xml:space="preserve"> по состоянию на 1 июня 2013 года </w:t>
      </w:r>
      <w:r w:rsidRPr="006E109E">
        <w:rPr>
          <w:iCs/>
          <w:sz w:val="28"/>
          <w:szCs w:val="28"/>
        </w:rPr>
        <w:t>сократилась</w:t>
      </w:r>
      <w:r>
        <w:rPr>
          <w:iCs/>
          <w:sz w:val="28"/>
          <w:szCs w:val="28"/>
        </w:rPr>
        <w:t xml:space="preserve"> </w:t>
      </w:r>
      <w:r w:rsidRPr="006E109E">
        <w:rPr>
          <w:iCs/>
          <w:sz w:val="28"/>
          <w:szCs w:val="28"/>
        </w:rPr>
        <w:t xml:space="preserve"> в 1,8 раза и составила 19,6 млрд.руб. При этом </w:t>
      </w:r>
      <w:r w:rsidRPr="00513C9D">
        <w:rPr>
          <w:b/>
          <w:iCs/>
          <w:sz w:val="28"/>
          <w:szCs w:val="28"/>
        </w:rPr>
        <w:t>сумма прибыли</w:t>
      </w:r>
      <w:r>
        <w:rPr>
          <w:iCs/>
          <w:sz w:val="28"/>
          <w:szCs w:val="28"/>
        </w:rPr>
        <w:t>, по-прежнему,</w:t>
      </w:r>
      <w:r w:rsidRPr="006E109E">
        <w:rPr>
          <w:iCs/>
          <w:sz w:val="28"/>
          <w:szCs w:val="28"/>
        </w:rPr>
        <w:t xml:space="preserve"> </w:t>
      </w:r>
      <w:r w:rsidRPr="00513C9D">
        <w:rPr>
          <w:b/>
          <w:iCs/>
          <w:sz w:val="28"/>
          <w:szCs w:val="28"/>
        </w:rPr>
        <w:t>превысила убыток</w:t>
      </w:r>
      <w:r w:rsidRPr="006E109E">
        <w:rPr>
          <w:iCs/>
          <w:sz w:val="28"/>
          <w:szCs w:val="28"/>
        </w:rPr>
        <w:t>, полученный организациями города на 11,2 млрд.руб.</w:t>
      </w:r>
    </w:p>
    <w:p w:rsidR="00264D55" w:rsidRDefault="00264D55" w:rsidP="00ED4F8B">
      <w:pPr>
        <w:pStyle w:val="a4"/>
        <w:numPr>
          <w:ilvl w:val="0"/>
          <w:numId w:val="7"/>
        </w:numPr>
        <w:ind w:left="0" w:firstLine="709"/>
        <w:jc w:val="both"/>
        <w:rPr>
          <w:iCs/>
          <w:sz w:val="28"/>
          <w:szCs w:val="28"/>
        </w:rPr>
      </w:pPr>
      <w:r w:rsidRPr="00EE6C5B">
        <w:rPr>
          <w:iCs/>
          <w:sz w:val="28"/>
          <w:szCs w:val="28"/>
        </w:rPr>
        <w:t xml:space="preserve">Кроме того, доля убыточных организаций возросла по сравнению с аналогичным периодом прошлого года с </w:t>
      </w:r>
      <w:r>
        <w:rPr>
          <w:iCs/>
          <w:sz w:val="28"/>
          <w:szCs w:val="28"/>
        </w:rPr>
        <w:t>28</w:t>
      </w:r>
      <w:r w:rsidRPr="00EE6C5B">
        <w:rPr>
          <w:iCs/>
          <w:sz w:val="28"/>
          <w:szCs w:val="28"/>
        </w:rPr>
        <w:t xml:space="preserve">% до 32% </w:t>
      </w:r>
      <w:r w:rsidRPr="0084006A">
        <w:rPr>
          <w:iCs/>
          <w:sz w:val="28"/>
          <w:szCs w:val="28"/>
        </w:rPr>
        <w:t xml:space="preserve">(по Нижегородской области,  соответственно: с </w:t>
      </w:r>
      <w:r>
        <w:rPr>
          <w:iCs/>
          <w:sz w:val="28"/>
          <w:szCs w:val="28"/>
        </w:rPr>
        <w:t>33</w:t>
      </w:r>
      <w:r w:rsidRPr="0084006A">
        <w:rPr>
          <w:iCs/>
          <w:sz w:val="28"/>
          <w:szCs w:val="28"/>
        </w:rPr>
        <w:t xml:space="preserve">% до </w:t>
      </w:r>
      <w:r>
        <w:rPr>
          <w:iCs/>
          <w:sz w:val="28"/>
          <w:szCs w:val="28"/>
        </w:rPr>
        <w:t>36</w:t>
      </w:r>
      <w:r w:rsidRPr="0084006A">
        <w:rPr>
          <w:iCs/>
          <w:sz w:val="28"/>
          <w:szCs w:val="28"/>
        </w:rPr>
        <w:t>%)</w:t>
      </w:r>
      <w:r w:rsidRPr="00207128">
        <w:rPr>
          <w:iCs/>
          <w:sz w:val="28"/>
          <w:szCs w:val="28"/>
        </w:rPr>
        <w:t>,</w:t>
      </w:r>
      <w:r>
        <w:rPr>
          <w:iCs/>
          <w:sz w:val="28"/>
          <w:szCs w:val="28"/>
        </w:rPr>
        <w:t xml:space="preserve"> в том числе по видам деятельности:</w:t>
      </w:r>
    </w:p>
    <w:p w:rsidR="00264D55" w:rsidRPr="00346529" w:rsidRDefault="00264D55" w:rsidP="00ED4F8B">
      <w:pPr>
        <w:jc w:val="both"/>
        <w:rPr>
          <w:iCs/>
          <w:sz w:val="28"/>
          <w:szCs w:val="28"/>
        </w:rPr>
      </w:pPr>
      <w:r w:rsidRPr="00346529">
        <w:rPr>
          <w:iCs/>
          <w:sz w:val="28"/>
          <w:szCs w:val="28"/>
        </w:rPr>
        <w:t>- «строительство» (с 30% до 44%);</w:t>
      </w:r>
    </w:p>
    <w:p w:rsidR="00264D55" w:rsidRPr="003A13CB" w:rsidRDefault="00264D55" w:rsidP="00ED4F8B">
      <w:pPr>
        <w:jc w:val="both"/>
        <w:rPr>
          <w:iCs/>
          <w:sz w:val="28"/>
          <w:szCs w:val="28"/>
        </w:rPr>
      </w:pPr>
      <w:r w:rsidRPr="003A13CB">
        <w:rPr>
          <w:iCs/>
          <w:sz w:val="28"/>
          <w:szCs w:val="28"/>
        </w:rPr>
        <w:t xml:space="preserve">- «операции с недвижимым имуществом, аренда и предоставление услуг» (с </w:t>
      </w:r>
      <w:r>
        <w:rPr>
          <w:iCs/>
          <w:sz w:val="28"/>
          <w:szCs w:val="28"/>
        </w:rPr>
        <w:t>30</w:t>
      </w:r>
      <w:r w:rsidRPr="003A13CB">
        <w:rPr>
          <w:iCs/>
          <w:sz w:val="28"/>
          <w:szCs w:val="28"/>
        </w:rPr>
        <w:t>% до 41%);</w:t>
      </w:r>
    </w:p>
    <w:p w:rsidR="00264D55" w:rsidRPr="000C3C4A" w:rsidRDefault="00264D55" w:rsidP="00ED4F8B">
      <w:pPr>
        <w:jc w:val="both"/>
        <w:rPr>
          <w:sz w:val="28"/>
          <w:szCs w:val="28"/>
        </w:rPr>
      </w:pPr>
      <w:r w:rsidRPr="00346529">
        <w:rPr>
          <w:iCs/>
          <w:sz w:val="28"/>
          <w:szCs w:val="28"/>
        </w:rPr>
        <w:t xml:space="preserve">- «транспорт и связь» (с 33% до </w:t>
      </w:r>
      <w:r>
        <w:rPr>
          <w:iCs/>
          <w:sz w:val="28"/>
          <w:szCs w:val="28"/>
        </w:rPr>
        <w:t>43</w:t>
      </w:r>
      <w:r w:rsidRPr="00E6108A">
        <w:rPr>
          <w:iCs/>
          <w:sz w:val="28"/>
          <w:szCs w:val="28"/>
        </w:rPr>
        <w:t xml:space="preserve">%).                                             </w:t>
      </w:r>
    </w:p>
    <w:p w:rsidR="00264D55" w:rsidRPr="002E1A34" w:rsidRDefault="00264D55" w:rsidP="00ED4F8B">
      <w:pPr>
        <w:pStyle w:val="a4"/>
        <w:numPr>
          <w:ilvl w:val="0"/>
          <w:numId w:val="7"/>
        </w:numPr>
        <w:ind w:left="0" w:firstLine="709"/>
        <w:jc w:val="both"/>
        <w:rPr>
          <w:b/>
          <w:iCs/>
          <w:sz w:val="28"/>
          <w:szCs w:val="28"/>
        </w:rPr>
      </w:pPr>
      <w:r w:rsidRPr="00CB2D51">
        <w:rPr>
          <w:iCs/>
          <w:sz w:val="28"/>
          <w:szCs w:val="28"/>
        </w:rPr>
        <w:lastRenderedPageBreak/>
        <w:t xml:space="preserve"> В жилищном строительстве по итогам </w:t>
      </w:r>
      <w:r w:rsidRPr="00271359">
        <w:rPr>
          <w:iCs/>
          <w:sz w:val="28"/>
          <w:szCs w:val="28"/>
        </w:rPr>
        <w:t xml:space="preserve">I полугодия 2013 года </w:t>
      </w:r>
      <w:r w:rsidRPr="006E109E">
        <w:rPr>
          <w:iCs/>
          <w:sz w:val="28"/>
          <w:szCs w:val="28"/>
        </w:rPr>
        <w:t xml:space="preserve">организациями всех форм собственности и индивидуальными застройщиками в городе </w:t>
      </w:r>
      <w:r>
        <w:rPr>
          <w:iCs/>
          <w:sz w:val="28"/>
          <w:szCs w:val="28"/>
        </w:rPr>
        <w:t xml:space="preserve">было </w:t>
      </w:r>
      <w:r w:rsidRPr="006E109E">
        <w:rPr>
          <w:iCs/>
          <w:sz w:val="28"/>
          <w:szCs w:val="28"/>
        </w:rPr>
        <w:t>построено 1 157 квартир общей площадью 111 тыс. кв. метров</w:t>
      </w:r>
      <w:r>
        <w:rPr>
          <w:iCs/>
          <w:sz w:val="28"/>
          <w:szCs w:val="28"/>
        </w:rPr>
        <w:t>, что</w:t>
      </w:r>
      <w:r w:rsidRPr="006E109E">
        <w:rPr>
          <w:iCs/>
          <w:sz w:val="28"/>
          <w:szCs w:val="28"/>
        </w:rPr>
        <w:t xml:space="preserve"> </w:t>
      </w:r>
      <w:r w:rsidRPr="000A7785">
        <w:rPr>
          <w:iCs/>
          <w:sz w:val="28"/>
          <w:szCs w:val="28"/>
        </w:rPr>
        <w:t>составляет 27,2% от</w:t>
      </w:r>
      <w:r w:rsidRPr="006E109E">
        <w:rPr>
          <w:iCs/>
          <w:sz w:val="28"/>
          <w:szCs w:val="28"/>
        </w:rPr>
        <w:t xml:space="preserve"> всего введенного жилья по Нижегородской области.</w:t>
      </w:r>
      <w:r w:rsidRPr="00271359">
        <w:rPr>
          <w:iCs/>
          <w:sz w:val="28"/>
          <w:szCs w:val="28"/>
        </w:rPr>
        <w:t xml:space="preserve"> </w:t>
      </w:r>
    </w:p>
    <w:p w:rsidR="00264D55" w:rsidRDefault="00264D55" w:rsidP="00ED4F8B">
      <w:pPr>
        <w:jc w:val="both"/>
        <w:rPr>
          <w:iCs/>
          <w:sz w:val="28"/>
          <w:szCs w:val="28"/>
        </w:rPr>
      </w:pPr>
      <w:r w:rsidRPr="006E109E">
        <w:rPr>
          <w:iCs/>
          <w:sz w:val="28"/>
          <w:szCs w:val="28"/>
        </w:rPr>
        <w:t xml:space="preserve">Из общего объема построенного жилья индивидуальными застройщиками введено 57,9 тыс.кв. метров, что в 2,1 раза больше, чем за аналогичный период прошлого года. </w:t>
      </w:r>
      <w:r>
        <w:rPr>
          <w:iCs/>
          <w:sz w:val="28"/>
          <w:szCs w:val="28"/>
        </w:rPr>
        <w:t>Более всего ИЖС введено в следующих районах города:</w:t>
      </w:r>
    </w:p>
    <w:p w:rsidR="00264D55" w:rsidRDefault="00264D55" w:rsidP="00ED4F8B">
      <w:pPr>
        <w:jc w:val="both"/>
        <w:rPr>
          <w:iCs/>
          <w:sz w:val="28"/>
          <w:szCs w:val="28"/>
        </w:rPr>
      </w:pPr>
      <w:r>
        <w:rPr>
          <w:iCs/>
          <w:sz w:val="28"/>
          <w:szCs w:val="28"/>
        </w:rPr>
        <w:t xml:space="preserve">- </w:t>
      </w:r>
      <w:r w:rsidRPr="00E16A40">
        <w:rPr>
          <w:iCs/>
          <w:sz w:val="28"/>
          <w:szCs w:val="28"/>
        </w:rPr>
        <w:t>Сормовск</w:t>
      </w:r>
      <w:r>
        <w:rPr>
          <w:iCs/>
          <w:sz w:val="28"/>
          <w:szCs w:val="28"/>
        </w:rPr>
        <w:t xml:space="preserve">ий -13,2 </w:t>
      </w:r>
      <w:r w:rsidRPr="006E109E">
        <w:rPr>
          <w:iCs/>
          <w:sz w:val="28"/>
          <w:szCs w:val="28"/>
        </w:rPr>
        <w:t>тыс. кв. метров</w:t>
      </w:r>
      <w:r>
        <w:rPr>
          <w:iCs/>
          <w:sz w:val="28"/>
          <w:szCs w:val="28"/>
        </w:rPr>
        <w:t xml:space="preserve"> (темп роста - 5,4 раза), </w:t>
      </w:r>
    </w:p>
    <w:p w:rsidR="00264D55" w:rsidRDefault="00264D55" w:rsidP="00ED4F8B">
      <w:pPr>
        <w:jc w:val="both"/>
        <w:rPr>
          <w:iCs/>
          <w:sz w:val="28"/>
          <w:szCs w:val="28"/>
        </w:rPr>
      </w:pPr>
      <w:r>
        <w:rPr>
          <w:iCs/>
          <w:sz w:val="28"/>
          <w:szCs w:val="28"/>
        </w:rPr>
        <w:t xml:space="preserve">- </w:t>
      </w:r>
      <w:r w:rsidRPr="00E16A40">
        <w:rPr>
          <w:iCs/>
          <w:sz w:val="28"/>
          <w:szCs w:val="28"/>
        </w:rPr>
        <w:t>Советск</w:t>
      </w:r>
      <w:r>
        <w:rPr>
          <w:iCs/>
          <w:sz w:val="28"/>
          <w:szCs w:val="28"/>
        </w:rPr>
        <w:t xml:space="preserve">ий -10,9 </w:t>
      </w:r>
      <w:r w:rsidRPr="006E109E">
        <w:rPr>
          <w:iCs/>
          <w:sz w:val="28"/>
          <w:szCs w:val="28"/>
        </w:rPr>
        <w:t>тыс. кв. метров</w:t>
      </w:r>
      <w:r>
        <w:rPr>
          <w:iCs/>
          <w:sz w:val="28"/>
          <w:szCs w:val="28"/>
        </w:rPr>
        <w:t xml:space="preserve"> (темп роста – 2,2 раза), </w:t>
      </w:r>
    </w:p>
    <w:p w:rsidR="00264D55" w:rsidRDefault="00264D55" w:rsidP="00ED4F8B">
      <w:pPr>
        <w:jc w:val="both"/>
        <w:rPr>
          <w:iCs/>
          <w:sz w:val="28"/>
          <w:szCs w:val="28"/>
        </w:rPr>
      </w:pPr>
      <w:r>
        <w:rPr>
          <w:iCs/>
          <w:sz w:val="28"/>
          <w:szCs w:val="28"/>
        </w:rPr>
        <w:t xml:space="preserve">- </w:t>
      </w:r>
      <w:r w:rsidRPr="00E16A40">
        <w:rPr>
          <w:iCs/>
          <w:sz w:val="28"/>
          <w:szCs w:val="28"/>
        </w:rPr>
        <w:t>Автозаводск</w:t>
      </w:r>
      <w:r>
        <w:rPr>
          <w:iCs/>
          <w:sz w:val="28"/>
          <w:szCs w:val="28"/>
        </w:rPr>
        <w:t xml:space="preserve">ий -10,7 </w:t>
      </w:r>
      <w:r w:rsidRPr="006E109E">
        <w:rPr>
          <w:iCs/>
          <w:sz w:val="28"/>
          <w:szCs w:val="28"/>
        </w:rPr>
        <w:t>тыс. кв. метров</w:t>
      </w:r>
      <w:r>
        <w:rPr>
          <w:iCs/>
          <w:sz w:val="28"/>
          <w:szCs w:val="28"/>
        </w:rPr>
        <w:t xml:space="preserve"> (темп роста – 2,3 раза).</w:t>
      </w:r>
    </w:p>
    <w:p w:rsidR="00264D55" w:rsidRPr="00E6108A" w:rsidRDefault="00264D55" w:rsidP="00ED4F8B">
      <w:pPr>
        <w:pStyle w:val="a4"/>
        <w:numPr>
          <w:ilvl w:val="0"/>
          <w:numId w:val="7"/>
        </w:numPr>
        <w:ind w:left="0" w:firstLine="709"/>
        <w:jc w:val="both"/>
        <w:rPr>
          <w:iCs/>
          <w:sz w:val="28"/>
          <w:szCs w:val="28"/>
        </w:rPr>
      </w:pPr>
      <w:r>
        <w:rPr>
          <w:iCs/>
          <w:sz w:val="28"/>
          <w:szCs w:val="28"/>
        </w:rPr>
        <w:t xml:space="preserve"> Вместе с замедлением темпов роста в основных отраслях экономики  сохраняются положительные тенденции в инвестиционной сфере</w:t>
      </w:r>
      <w:r w:rsidRPr="00E6108A">
        <w:rPr>
          <w:iCs/>
          <w:sz w:val="28"/>
          <w:szCs w:val="28"/>
        </w:rPr>
        <w:t xml:space="preserve">.           </w:t>
      </w:r>
    </w:p>
    <w:p w:rsidR="00264D55" w:rsidRDefault="00264D55" w:rsidP="00ED4F8B">
      <w:pPr>
        <w:jc w:val="both"/>
        <w:rPr>
          <w:iCs/>
          <w:sz w:val="28"/>
          <w:szCs w:val="28"/>
        </w:rPr>
      </w:pPr>
      <w:r>
        <w:rPr>
          <w:iCs/>
          <w:sz w:val="28"/>
          <w:szCs w:val="28"/>
        </w:rPr>
        <w:t xml:space="preserve">По итогам </w:t>
      </w:r>
      <w:r w:rsidRPr="006E109E">
        <w:rPr>
          <w:iCs/>
          <w:sz w:val="28"/>
          <w:szCs w:val="28"/>
          <w:lang w:val="en-US"/>
        </w:rPr>
        <w:t>I</w:t>
      </w:r>
      <w:r w:rsidRPr="006E109E">
        <w:rPr>
          <w:iCs/>
          <w:sz w:val="28"/>
          <w:szCs w:val="28"/>
        </w:rPr>
        <w:t xml:space="preserve"> квартал</w:t>
      </w:r>
      <w:r>
        <w:rPr>
          <w:iCs/>
          <w:sz w:val="28"/>
          <w:szCs w:val="28"/>
        </w:rPr>
        <w:t>а</w:t>
      </w:r>
      <w:r w:rsidRPr="006E109E">
        <w:rPr>
          <w:iCs/>
          <w:sz w:val="28"/>
          <w:szCs w:val="28"/>
        </w:rPr>
        <w:t xml:space="preserve"> 2013 года  </w:t>
      </w:r>
      <w:r w:rsidRPr="00BA1042">
        <w:rPr>
          <w:b/>
          <w:iCs/>
          <w:sz w:val="28"/>
          <w:szCs w:val="28"/>
        </w:rPr>
        <w:t>объем инвестиций в основной капитал увеличился в 1,4 раза</w:t>
      </w:r>
      <w:r w:rsidRPr="006E109E">
        <w:rPr>
          <w:iCs/>
          <w:sz w:val="28"/>
          <w:szCs w:val="28"/>
        </w:rPr>
        <w:t>, состави</w:t>
      </w:r>
      <w:r>
        <w:rPr>
          <w:iCs/>
          <w:sz w:val="28"/>
          <w:szCs w:val="28"/>
        </w:rPr>
        <w:t>в</w:t>
      </w:r>
      <w:r w:rsidRPr="006E109E">
        <w:rPr>
          <w:iCs/>
          <w:sz w:val="28"/>
          <w:szCs w:val="28"/>
        </w:rPr>
        <w:t xml:space="preserve"> 11,5 млрд.руб.* </w:t>
      </w:r>
    </w:p>
    <w:p w:rsidR="00264D55" w:rsidRDefault="00264D55" w:rsidP="00ED4F8B">
      <w:pPr>
        <w:jc w:val="both"/>
        <w:rPr>
          <w:iCs/>
        </w:rPr>
      </w:pPr>
      <w:r>
        <w:rPr>
          <w:i/>
          <w:iCs/>
        </w:rPr>
        <w:t xml:space="preserve">* </w:t>
      </w:r>
      <w:r w:rsidRPr="00644CAF">
        <w:rPr>
          <w:i/>
          <w:iCs/>
        </w:rPr>
        <w:t>Справочно:</w:t>
      </w:r>
      <w:r>
        <w:rPr>
          <w:i/>
          <w:iCs/>
        </w:rPr>
        <w:t xml:space="preserve"> </w:t>
      </w:r>
      <w:r w:rsidRPr="00644CAF">
        <w:rPr>
          <w:i/>
          <w:iCs/>
        </w:rPr>
        <w:t xml:space="preserve">по юридическим лицам в целом, включая структурные подразделения, которые находятся вне территории города. </w:t>
      </w:r>
    </w:p>
    <w:p w:rsidR="00264D55" w:rsidRPr="006E109E" w:rsidRDefault="00264D55" w:rsidP="00ED4F8B">
      <w:pPr>
        <w:jc w:val="both"/>
        <w:rPr>
          <w:iCs/>
          <w:sz w:val="28"/>
          <w:szCs w:val="28"/>
        </w:rPr>
      </w:pPr>
      <w:r w:rsidRPr="006E109E">
        <w:rPr>
          <w:iCs/>
          <w:sz w:val="28"/>
          <w:szCs w:val="28"/>
        </w:rPr>
        <w:t>Наиболее инвестиционно  привлекательными секторами остаются:</w:t>
      </w:r>
    </w:p>
    <w:p w:rsidR="00264D55" w:rsidRPr="006E109E" w:rsidRDefault="00264D55" w:rsidP="00ED4F8B">
      <w:pPr>
        <w:jc w:val="both"/>
        <w:rPr>
          <w:iCs/>
          <w:sz w:val="28"/>
          <w:szCs w:val="28"/>
        </w:rPr>
      </w:pPr>
      <w:r w:rsidRPr="006E109E">
        <w:rPr>
          <w:iCs/>
          <w:sz w:val="28"/>
          <w:szCs w:val="28"/>
        </w:rPr>
        <w:t>- транспорт и связь (26,9% всего объема инвестиций),</w:t>
      </w:r>
    </w:p>
    <w:p w:rsidR="00264D55" w:rsidRPr="006E109E" w:rsidRDefault="00264D55" w:rsidP="00ED4F8B">
      <w:pPr>
        <w:jc w:val="both"/>
        <w:rPr>
          <w:iCs/>
          <w:sz w:val="28"/>
          <w:szCs w:val="28"/>
        </w:rPr>
      </w:pPr>
      <w:r w:rsidRPr="006E109E">
        <w:rPr>
          <w:iCs/>
          <w:sz w:val="28"/>
          <w:szCs w:val="28"/>
        </w:rPr>
        <w:t>- обрабатывающие производства (26,5%),</w:t>
      </w:r>
    </w:p>
    <w:p w:rsidR="00264D55" w:rsidRPr="006E109E" w:rsidRDefault="00264D55" w:rsidP="00ED4F8B">
      <w:pPr>
        <w:jc w:val="both"/>
        <w:rPr>
          <w:iCs/>
          <w:sz w:val="28"/>
          <w:szCs w:val="28"/>
        </w:rPr>
      </w:pPr>
      <w:r w:rsidRPr="006E109E">
        <w:rPr>
          <w:iCs/>
          <w:sz w:val="28"/>
          <w:szCs w:val="28"/>
        </w:rPr>
        <w:t>- производство и распределение электроэнергии, газа и воды (16,9%),</w:t>
      </w:r>
    </w:p>
    <w:p w:rsidR="00264D55" w:rsidRPr="006E109E" w:rsidRDefault="00264D55" w:rsidP="00ED4F8B">
      <w:pPr>
        <w:jc w:val="both"/>
        <w:rPr>
          <w:iCs/>
          <w:sz w:val="28"/>
          <w:szCs w:val="28"/>
        </w:rPr>
      </w:pPr>
      <w:r w:rsidRPr="006E109E">
        <w:rPr>
          <w:iCs/>
          <w:sz w:val="28"/>
          <w:szCs w:val="28"/>
        </w:rPr>
        <w:t>- операции с недвижимым имуществом, аренда и предоставлении услуг   (15,1%).</w:t>
      </w:r>
    </w:p>
    <w:p w:rsidR="00264D55" w:rsidRPr="006E109E" w:rsidRDefault="00264D55" w:rsidP="007E0DD6">
      <w:pPr>
        <w:ind w:firstLine="709"/>
        <w:jc w:val="both"/>
        <w:rPr>
          <w:sz w:val="28"/>
          <w:szCs w:val="28"/>
        </w:rPr>
      </w:pPr>
      <w:r w:rsidRPr="006E109E">
        <w:rPr>
          <w:iCs/>
          <w:sz w:val="28"/>
          <w:szCs w:val="28"/>
        </w:rPr>
        <w:t xml:space="preserve">На развитие экономики города в январе-марте 2013 года были привлечены </w:t>
      </w:r>
      <w:r w:rsidRPr="006E109E">
        <w:rPr>
          <w:sz w:val="28"/>
          <w:szCs w:val="28"/>
        </w:rPr>
        <w:t xml:space="preserve">иностранные  инвестиции на сумму 42,2 млн. долларов. </w:t>
      </w:r>
      <w:r w:rsidRPr="006E109E">
        <w:rPr>
          <w:iCs/>
          <w:sz w:val="28"/>
          <w:szCs w:val="28"/>
        </w:rPr>
        <w:t xml:space="preserve">В целом  рост иностранных инвестиций составил 3,2 раза к уровню соответствующего периода предыдущего года. </w:t>
      </w:r>
    </w:p>
    <w:p w:rsidR="00264D55" w:rsidRDefault="00264D55" w:rsidP="007E0DD6">
      <w:pPr>
        <w:ind w:firstLine="709"/>
        <w:jc w:val="both"/>
        <w:rPr>
          <w:sz w:val="28"/>
          <w:szCs w:val="28"/>
        </w:rPr>
      </w:pPr>
      <w:r>
        <w:rPr>
          <w:iCs/>
          <w:sz w:val="28"/>
          <w:szCs w:val="28"/>
        </w:rPr>
        <w:t xml:space="preserve">Основным сдерживающим фактором последующего снижения темпов развития экономики в Нижнем Новгороде является динамичный потребительский </w:t>
      </w:r>
      <w:r w:rsidRPr="00684934">
        <w:rPr>
          <w:iCs/>
          <w:sz w:val="28"/>
          <w:szCs w:val="28"/>
        </w:rPr>
        <w:t xml:space="preserve">сектор, </w:t>
      </w:r>
      <w:r>
        <w:rPr>
          <w:iCs/>
          <w:sz w:val="28"/>
          <w:szCs w:val="28"/>
        </w:rPr>
        <w:t xml:space="preserve">который характеризуется по итогам </w:t>
      </w:r>
      <w:r>
        <w:rPr>
          <w:sz w:val="28"/>
          <w:szCs w:val="28"/>
          <w:lang w:val="en-US"/>
        </w:rPr>
        <w:t>I</w:t>
      </w:r>
      <w:r w:rsidRPr="003D1D62">
        <w:rPr>
          <w:sz w:val="28"/>
          <w:szCs w:val="28"/>
        </w:rPr>
        <w:t xml:space="preserve"> </w:t>
      </w:r>
      <w:r w:rsidRPr="00A71769">
        <w:rPr>
          <w:sz w:val="28"/>
          <w:szCs w:val="28"/>
        </w:rPr>
        <w:t>полугоди</w:t>
      </w:r>
      <w:r>
        <w:rPr>
          <w:sz w:val="28"/>
          <w:szCs w:val="28"/>
        </w:rPr>
        <w:t>я</w:t>
      </w:r>
      <w:r w:rsidRPr="00A71769">
        <w:rPr>
          <w:sz w:val="28"/>
          <w:szCs w:val="28"/>
        </w:rPr>
        <w:t xml:space="preserve"> </w:t>
      </w:r>
      <w:r>
        <w:rPr>
          <w:sz w:val="28"/>
          <w:szCs w:val="28"/>
        </w:rPr>
        <w:t>2013 года  следующими моментами.</w:t>
      </w:r>
    </w:p>
    <w:p w:rsidR="00264D55" w:rsidRPr="00E6108A" w:rsidRDefault="00264D55" w:rsidP="00ED4F8B">
      <w:pPr>
        <w:pStyle w:val="a4"/>
        <w:numPr>
          <w:ilvl w:val="0"/>
          <w:numId w:val="7"/>
        </w:numPr>
        <w:ind w:left="0" w:firstLine="709"/>
        <w:jc w:val="both"/>
        <w:rPr>
          <w:iCs/>
          <w:sz w:val="28"/>
          <w:szCs w:val="28"/>
        </w:rPr>
      </w:pPr>
      <w:r w:rsidRPr="007768FA">
        <w:rPr>
          <w:b/>
          <w:iCs/>
          <w:sz w:val="28"/>
          <w:szCs w:val="28"/>
        </w:rPr>
        <w:t>Сохраняется высокий уровень денежных доходов населения</w:t>
      </w:r>
      <w:r w:rsidRPr="00245711">
        <w:rPr>
          <w:iCs/>
          <w:sz w:val="28"/>
          <w:szCs w:val="28"/>
        </w:rPr>
        <w:t>.</w:t>
      </w:r>
      <w:r>
        <w:rPr>
          <w:iCs/>
          <w:sz w:val="26"/>
          <w:szCs w:val="26"/>
        </w:rPr>
        <w:t xml:space="preserve"> </w:t>
      </w:r>
    </w:p>
    <w:p w:rsidR="00264D55" w:rsidRPr="006E109E" w:rsidRDefault="00264D55" w:rsidP="00ED4F8B">
      <w:pPr>
        <w:jc w:val="both"/>
        <w:rPr>
          <w:iCs/>
          <w:sz w:val="28"/>
          <w:szCs w:val="28"/>
          <w:highlight w:val="yellow"/>
        </w:rPr>
      </w:pPr>
      <w:r>
        <w:rPr>
          <w:iCs/>
          <w:sz w:val="28"/>
          <w:szCs w:val="28"/>
        </w:rPr>
        <w:t>По итогам 5 месяцев</w:t>
      </w:r>
      <w:r w:rsidRPr="006E109E">
        <w:rPr>
          <w:iCs/>
          <w:sz w:val="28"/>
          <w:szCs w:val="28"/>
        </w:rPr>
        <w:t xml:space="preserve"> 2013 года </w:t>
      </w:r>
      <w:r w:rsidRPr="00AE3B7C">
        <w:rPr>
          <w:i/>
          <w:iCs/>
          <w:sz w:val="28"/>
          <w:szCs w:val="28"/>
        </w:rPr>
        <w:t>среднемесячная заработная плата</w:t>
      </w:r>
      <w:r w:rsidRPr="006E109E">
        <w:rPr>
          <w:iCs/>
          <w:sz w:val="28"/>
          <w:szCs w:val="28"/>
        </w:rPr>
        <w:t xml:space="preserve"> на крупных и средних предприятиях города составила  30 тыс. руб., при этом темп ее роста в 115,6 %,  по-прежнему, опережает инфляцию</w:t>
      </w:r>
      <w:r>
        <w:rPr>
          <w:iCs/>
          <w:sz w:val="28"/>
          <w:szCs w:val="28"/>
        </w:rPr>
        <w:t>.</w:t>
      </w:r>
      <w:r w:rsidRPr="006E109E">
        <w:rPr>
          <w:iCs/>
          <w:sz w:val="28"/>
          <w:szCs w:val="28"/>
        </w:rPr>
        <w:t xml:space="preserve"> </w:t>
      </w:r>
    </w:p>
    <w:p w:rsidR="00264D55" w:rsidRPr="007768FA" w:rsidRDefault="00264D55" w:rsidP="00ED4F8B">
      <w:pPr>
        <w:pStyle w:val="a4"/>
        <w:numPr>
          <w:ilvl w:val="0"/>
          <w:numId w:val="7"/>
        </w:numPr>
        <w:ind w:left="0" w:firstLine="709"/>
        <w:jc w:val="both"/>
        <w:rPr>
          <w:b/>
          <w:iCs/>
          <w:sz w:val="28"/>
          <w:szCs w:val="28"/>
        </w:rPr>
      </w:pPr>
      <w:r w:rsidRPr="007768FA">
        <w:rPr>
          <w:b/>
          <w:iCs/>
          <w:sz w:val="28"/>
          <w:szCs w:val="28"/>
        </w:rPr>
        <w:t xml:space="preserve">Растет емкость потребительского рынка. </w:t>
      </w:r>
      <w:r>
        <w:rPr>
          <w:b/>
          <w:iCs/>
          <w:sz w:val="28"/>
          <w:szCs w:val="28"/>
        </w:rPr>
        <w:t xml:space="preserve">                           </w:t>
      </w:r>
    </w:p>
    <w:p w:rsidR="00264D55" w:rsidRPr="0094213D" w:rsidRDefault="00264D55" w:rsidP="00ED4F8B">
      <w:pPr>
        <w:jc w:val="both"/>
        <w:rPr>
          <w:i/>
          <w:iCs/>
        </w:rPr>
      </w:pPr>
      <w:r w:rsidRPr="00644CAF">
        <w:rPr>
          <w:i/>
          <w:iCs/>
        </w:rPr>
        <w:t>Справочно:</w:t>
      </w:r>
      <w:r>
        <w:rPr>
          <w:i/>
          <w:iCs/>
        </w:rPr>
        <w:t xml:space="preserve"> </w:t>
      </w:r>
      <w:r w:rsidRPr="00842BFF">
        <w:rPr>
          <w:i/>
          <w:iCs/>
        </w:rPr>
        <w:t>емкость потребительского рынка складывается из суммы оборота розничной торговли, оборота предприятий общественного питания и объема платных услуг, оказанных населению.</w:t>
      </w:r>
    </w:p>
    <w:p w:rsidR="00264D55" w:rsidRDefault="00264D55" w:rsidP="00ED4F8B">
      <w:pPr>
        <w:jc w:val="both"/>
        <w:rPr>
          <w:iCs/>
          <w:sz w:val="28"/>
          <w:szCs w:val="28"/>
        </w:rPr>
      </w:pPr>
      <w:r w:rsidRPr="006E109E">
        <w:rPr>
          <w:iCs/>
          <w:sz w:val="28"/>
          <w:szCs w:val="28"/>
        </w:rPr>
        <w:t>В январе – июне 2013 года  по ее составляющим отмечается следующая динамика:</w:t>
      </w:r>
    </w:p>
    <w:p w:rsidR="00264D55" w:rsidRPr="006E109E" w:rsidRDefault="00264D55" w:rsidP="00ED4F8B">
      <w:pPr>
        <w:jc w:val="both"/>
        <w:rPr>
          <w:iCs/>
          <w:sz w:val="28"/>
          <w:szCs w:val="28"/>
        </w:rPr>
      </w:pPr>
      <w:r w:rsidRPr="006E109E">
        <w:rPr>
          <w:iCs/>
          <w:sz w:val="28"/>
          <w:szCs w:val="28"/>
        </w:rPr>
        <w:t>- оборот розничной торговли вырос на 9,3%</w:t>
      </w:r>
      <w:r>
        <w:rPr>
          <w:iCs/>
          <w:sz w:val="28"/>
          <w:szCs w:val="28"/>
        </w:rPr>
        <w:t>;</w:t>
      </w:r>
    </w:p>
    <w:p w:rsidR="00264D55" w:rsidRDefault="00264D55" w:rsidP="00ED4F8B">
      <w:pPr>
        <w:jc w:val="both"/>
        <w:rPr>
          <w:iCs/>
          <w:sz w:val="28"/>
          <w:szCs w:val="28"/>
        </w:rPr>
      </w:pPr>
      <w:r w:rsidRPr="006E109E">
        <w:rPr>
          <w:iCs/>
          <w:sz w:val="28"/>
          <w:szCs w:val="28"/>
        </w:rPr>
        <w:t>- общий объем платных услуг</w:t>
      </w:r>
      <w:r>
        <w:rPr>
          <w:iCs/>
          <w:sz w:val="28"/>
          <w:szCs w:val="28"/>
        </w:rPr>
        <w:t xml:space="preserve"> </w:t>
      </w:r>
      <w:r w:rsidRPr="006E109E">
        <w:rPr>
          <w:iCs/>
          <w:sz w:val="28"/>
          <w:szCs w:val="28"/>
        </w:rPr>
        <w:t>на 2,8</w:t>
      </w:r>
      <w:r>
        <w:rPr>
          <w:iCs/>
          <w:sz w:val="28"/>
          <w:szCs w:val="28"/>
        </w:rPr>
        <w:t>%</w:t>
      </w:r>
      <w:r w:rsidRPr="006E109E">
        <w:rPr>
          <w:iCs/>
          <w:sz w:val="28"/>
          <w:szCs w:val="28"/>
        </w:rPr>
        <w:t>.</w:t>
      </w:r>
    </w:p>
    <w:p w:rsidR="00264D55" w:rsidRDefault="00264D55" w:rsidP="00ED4F8B">
      <w:pPr>
        <w:jc w:val="both"/>
        <w:rPr>
          <w:sz w:val="28"/>
          <w:szCs w:val="28"/>
        </w:rPr>
      </w:pPr>
      <w:r>
        <w:rPr>
          <w:iCs/>
          <w:sz w:val="28"/>
          <w:szCs w:val="28"/>
        </w:rPr>
        <w:lastRenderedPageBreak/>
        <w:t xml:space="preserve">Общее количество товаров и услуг, которое было реализовано населению            в </w:t>
      </w:r>
      <w:r>
        <w:rPr>
          <w:sz w:val="28"/>
          <w:szCs w:val="28"/>
          <w:lang w:val="en-US"/>
        </w:rPr>
        <w:t>I</w:t>
      </w:r>
      <w:r>
        <w:rPr>
          <w:sz w:val="28"/>
          <w:szCs w:val="28"/>
        </w:rPr>
        <w:t xml:space="preserve"> </w:t>
      </w:r>
      <w:r w:rsidRPr="00A71769">
        <w:rPr>
          <w:sz w:val="28"/>
          <w:szCs w:val="28"/>
        </w:rPr>
        <w:t>полугоди</w:t>
      </w:r>
      <w:r>
        <w:rPr>
          <w:sz w:val="28"/>
          <w:szCs w:val="28"/>
        </w:rPr>
        <w:t xml:space="preserve">и 2013 года составило в денежном выражении </w:t>
      </w:r>
      <w:r w:rsidRPr="006E109E">
        <w:rPr>
          <w:iCs/>
          <w:sz w:val="28"/>
          <w:szCs w:val="28"/>
        </w:rPr>
        <w:t>188 млрд. руб.</w:t>
      </w:r>
      <w:r>
        <w:rPr>
          <w:iCs/>
          <w:sz w:val="28"/>
          <w:szCs w:val="28"/>
        </w:rPr>
        <w:t xml:space="preserve"> (темп роста - 115%).</w:t>
      </w:r>
      <w:r>
        <w:rPr>
          <w:sz w:val="28"/>
          <w:szCs w:val="28"/>
        </w:rPr>
        <w:t xml:space="preserve">                                                                                                      </w:t>
      </w:r>
    </w:p>
    <w:p w:rsidR="00264D55" w:rsidRDefault="00264D55" w:rsidP="00ED4F8B">
      <w:pPr>
        <w:jc w:val="center"/>
        <w:rPr>
          <w:b/>
          <w:sz w:val="28"/>
          <w:szCs w:val="28"/>
        </w:rPr>
      </w:pPr>
      <w:r w:rsidRPr="00DB0629">
        <w:rPr>
          <w:b/>
          <w:sz w:val="28"/>
          <w:szCs w:val="28"/>
        </w:rPr>
        <w:t>Развитие малого и среднего предпринимательства</w:t>
      </w:r>
    </w:p>
    <w:p w:rsidR="00264D55" w:rsidRPr="00DB0629" w:rsidRDefault="00264D55" w:rsidP="00ED4F8B">
      <w:pPr>
        <w:jc w:val="center"/>
        <w:rPr>
          <w:b/>
          <w:sz w:val="28"/>
          <w:szCs w:val="28"/>
        </w:rPr>
      </w:pPr>
      <w:r w:rsidRPr="00DB0629">
        <w:rPr>
          <w:b/>
          <w:sz w:val="28"/>
          <w:szCs w:val="28"/>
        </w:rPr>
        <w:t xml:space="preserve"> (количественные показатели):</w:t>
      </w:r>
    </w:p>
    <w:p w:rsidR="00264D55" w:rsidRPr="00783079" w:rsidRDefault="00264D55" w:rsidP="00ED4F8B">
      <w:pPr>
        <w:ind w:firstLine="709"/>
        <w:jc w:val="both"/>
        <w:rPr>
          <w:sz w:val="28"/>
          <w:szCs w:val="28"/>
        </w:rPr>
      </w:pPr>
      <w:r w:rsidRPr="00783079">
        <w:rPr>
          <w:sz w:val="28"/>
          <w:szCs w:val="28"/>
        </w:rPr>
        <w:t xml:space="preserve">В целом динамику развития малого и среднего предпринимательства в Нижнем Новгороде можно оценить как положительную. В то же время, одной из важнейших проблем, препятствующих проведению объективного анализа данной сферы, была и остается слабость муниципальной статистики и низкая информационная освещенность соответствующих разделов в открытых источниках. Так, показатели развития малого предпринимательства фактически исключаются из годовых отчетов городской администрации об итогах социально-экономического развития Нижнего Новгорода, а средние предприятия в этих отчетах объединяются с крупным бизнесом. </w:t>
      </w:r>
    </w:p>
    <w:p w:rsidR="00046961" w:rsidRPr="004B2A35" w:rsidRDefault="00BA0091" w:rsidP="00ED4F8B">
      <w:pPr>
        <w:shd w:val="clear" w:color="auto" w:fill="FFFFFF"/>
        <w:ind w:firstLine="709"/>
        <w:jc w:val="center"/>
        <w:textAlignment w:val="baseline"/>
        <w:rPr>
          <w:b/>
          <w:sz w:val="28"/>
          <w:szCs w:val="28"/>
        </w:rPr>
      </w:pPr>
      <w:r>
        <w:rPr>
          <w:b/>
          <w:sz w:val="28"/>
          <w:szCs w:val="28"/>
        </w:rPr>
        <w:t>5</w:t>
      </w:r>
      <w:r w:rsidR="00046961">
        <w:rPr>
          <w:b/>
          <w:sz w:val="28"/>
          <w:szCs w:val="28"/>
        </w:rPr>
        <w:t>.4 Город Тюмень  (Тюменская область)</w:t>
      </w:r>
    </w:p>
    <w:p w:rsidR="00046961" w:rsidRDefault="00046961" w:rsidP="00ED4F8B">
      <w:pPr>
        <w:ind w:firstLine="709"/>
        <w:jc w:val="both"/>
        <w:rPr>
          <w:sz w:val="28"/>
          <w:szCs w:val="28"/>
        </w:rPr>
      </w:pPr>
      <w:r w:rsidRPr="004638B1">
        <w:rPr>
          <w:bCs/>
          <w:sz w:val="28"/>
          <w:szCs w:val="28"/>
        </w:rPr>
        <w:t xml:space="preserve">На территории города </w:t>
      </w:r>
      <w:r w:rsidR="00AB5314">
        <w:rPr>
          <w:bCs/>
          <w:sz w:val="28"/>
          <w:szCs w:val="28"/>
        </w:rPr>
        <w:t>Тюмень</w:t>
      </w:r>
      <w:r>
        <w:rPr>
          <w:bCs/>
          <w:sz w:val="28"/>
          <w:szCs w:val="28"/>
        </w:rPr>
        <w:t xml:space="preserve">   </w:t>
      </w:r>
      <w:r w:rsidRPr="004638B1">
        <w:rPr>
          <w:bCs/>
          <w:sz w:val="28"/>
          <w:szCs w:val="28"/>
        </w:rPr>
        <w:t xml:space="preserve">действует </w:t>
      </w:r>
      <w:r w:rsidRPr="004638B1">
        <w:rPr>
          <w:sz w:val="28"/>
          <w:szCs w:val="28"/>
        </w:rPr>
        <w:t xml:space="preserve"> </w:t>
      </w:r>
      <w:r>
        <w:rPr>
          <w:sz w:val="28"/>
          <w:szCs w:val="28"/>
        </w:rPr>
        <w:t xml:space="preserve">ведомственная </w:t>
      </w:r>
      <w:r w:rsidRPr="00DB0629">
        <w:rPr>
          <w:sz w:val="28"/>
          <w:szCs w:val="28"/>
        </w:rPr>
        <w:t xml:space="preserve"> целевая программа </w:t>
      </w:r>
      <w:r w:rsidRPr="00732DE3">
        <w:rPr>
          <w:sz w:val="28"/>
          <w:szCs w:val="28"/>
        </w:rPr>
        <w:t>«Развитие субъектов малого и среднего предпринимательства в городе Тюмени на 2012 - 2014 годы»</w:t>
      </w:r>
      <w:r>
        <w:rPr>
          <w:sz w:val="28"/>
          <w:szCs w:val="28"/>
        </w:rPr>
        <w:t xml:space="preserve"> </w:t>
      </w:r>
      <w:r w:rsidRPr="004638B1">
        <w:rPr>
          <w:sz w:val="28"/>
          <w:szCs w:val="28"/>
        </w:rPr>
        <w:t xml:space="preserve">(далее - Программа).         </w:t>
      </w:r>
    </w:p>
    <w:p w:rsidR="00046961" w:rsidRDefault="00046961" w:rsidP="00ED4F8B">
      <w:pPr>
        <w:widowControl w:val="0"/>
        <w:autoSpaceDE w:val="0"/>
        <w:autoSpaceDN w:val="0"/>
        <w:adjustRightInd w:val="0"/>
        <w:ind w:firstLine="540"/>
        <w:jc w:val="both"/>
        <w:rPr>
          <w:sz w:val="28"/>
          <w:szCs w:val="28"/>
        </w:rPr>
      </w:pPr>
      <w:r w:rsidRPr="00D46D45">
        <w:rPr>
          <w:sz w:val="28"/>
          <w:szCs w:val="28"/>
        </w:rPr>
        <w:t>Основанием для разработки Программы является</w:t>
      </w:r>
      <w:r>
        <w:rPr>
          <w:sz w:val="28"/>
          <w:szCs w:val="28"/>
        </w:rPr>
        <w:t>:</w:t>
      </w:r>
    </w:p>
    <w:p w:rsidR="00046961" w:rsidRPr="00046961" w:rsidRDefault="00046961" w:rsidP="00ED4F8B">
      <w:pPr>
        <w:pStyle w:val="a4"/>
        <w:widowControl w:val="0"/>
        <w:numPr>
          <w:ilvl w:val="0"/>
          <w:numId w:val="8"/>
        </w:numPr>
        <w:autoSpaceDE w:val="0"/>
        <w:autoSpaceDN w:val="0"/>
        <w:adjustRightInd w:val="0"/>
        <w:ind w:left="0" w:firstLine="0"/>
        <w:jc w:val="both"/>
        <w:rPr>
          <w:sz w:val="28"/>
          <w:szCs w:val="28"/>
        </w:rPr>
      </w:pPr>
      <w:r w:rsidRPr="00046961">
        <w:rPr>
          <w:sz w:val="28"/>
          <w:szCs w:val="28"/>
        </w:rPr>
        <w:t xml:space="preserve">Федеральный </w:t>
      </w:r>
      <w:hyperlink r:id="rId43" w:history="1">
        <w:r w:rsidRPr="00046961">
          <w:rPr>
            <w:sz w:val="28"/>
            <w:szCs w:val="28"/>
          </w:rPr>
          <w:t>закон</w:t>
        </w:r>
      </w:hyperlink>
      <w:r w:rsidRPr="00046961">
        <w:rPr>
          <w:sz w:val="28"/>
          <w:szCs w:val="28"/>
        </w:rPr>
        <w:t xml:space="preserve"> от 06.10.2003 N 131-ФЗ "Об общих принципах организации местного самоуправления в Российской Федерации";</w:t>
      </w:r>
    </w:p>
    <w:p w:rsidR="00046961" w:rsidRPr="00046961" w:rsidRDefault="00046961" w:rsidP="00ED4F8B">
      <w:pPr>
        <w:pStyle w:val="a4"/>
        <w:widowControl w:val="0"/>
        <w:numPr>
          <w:ilvl w:val="0"/>
          <w:numId w:val="8"/>
        </w:numPr>
        <w:autoSpaceDE w:val="0"/>
        <w:autoSpaceDN w:val="0"/>
        <w:adjustRightInd w:val="0"/>
        <w:ind w:left="0" w:firstLine="0"/>
        <w:jc w:val="both"/>
        <w:rPr>
          <w:sz w:val="28"/>
          <w:szCs w:val="28"/>
        </w:rPr>
      </w:pPr>
      <w:r w:rsidRPr="00046961">
        <w:rPr>
          <w:sz w:val="28"/>
          <w:szCs w:val="28"/>
        </w:rPr>
        <w:t xml:space="preserve">Федеральный </w:t>
      </w:r>
      <w:hyperlink r:id="rId44" w:history="1">
        <w:r w:rsidRPr="00046961">
          <w:rPr>
            <w:sz w:val="28"/>
            <w:szCs w:val="28"/>
          </w:rPr>
          <w:t>закон</w:t>
        </w:r>
      </w:hyperlink>
      <w:r w:rsidRPr="00046961">
        <w:rPr>
          <w:sz w:val="28"/>
          <w:szCs w:val="28"/>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046961" w:rsidRPr="00046961" w:rsidRDefault="00046961" w:rsidP="00ED4F8B">
      <w:pPr>
        <w:pStyle w:val="a4"/>
        <w:widowControl w:val="0"/>
        <w:numPr>
          <w:ilvl w:val="0"/>
          <w:numId w:val="8"/>
        </w:numPr>
        <w:autoSpaceDE w:val="0"/>
        <w:autoSpaceDN w:val="0"/>
        <w:adjustRightInd w:val="0"/>
        <w:ind w:left="0" w:firstLine="0"/>
        <w:jc w:val="both"/>
        <w:rPr>
          <w:sz w:val="28"/>
          <w:szCs w:val="28"/>
        </w:rPr>
      </w:pPr>
      <w:r w:rsidRPr="00046961">
        <w:rPr>
          <w:sz w:val="28"/>
          <w:szCs w:val="28"/>
        </w:rPr>
        <w:t>Федеральный</w:t>
      </w:r>
      <w:r w:rsidRPr="00046961">
        <w:rPr>
          <w:sz w:val="28"/>
          <w:szCs w:val="28"/>
        </w:rPr>
        <w:tab/>
        <w:t xml:space="preserve"> </w:t>
      </w:r>
      <w:hyperlink r:id="rId45" w:history="1">
        <w:r w:rsidRPr="00046961">
          <w:rPr>
            <w:sz w:val="28"/>
            <w:szCs w:val="28"/>
          </w:rPr>
          <w:t>закон</w:t>
        </w:r>
      </w:hyperlink>
      <w:r w:rsidRPr="00046961">
        <w:rPr>
          <w:sz w:val="28"/>
          <w:szCs w:val="28"/>
        </w:rPr>
        <w:t xml:space="preserve"> от 24.07.2007 N 209-ФЗ "О развитии малого и среднего предпринимательства в Российской Федерации";</w:t>
      </w:r>
    </w:p>
    <w:p w:rsidR="00046961" w:rsidRPr="00046961" w:rsidRDefault="00511996" w:rsidP="00ED4F8B">
      <w:pPr>
        <w:pStyle w:val="a4"/>
        <w:widowControl w:val="0"/>
        <w:numPr>
          <w:ilvl w:val="0"/>
          <w:numId w:val="8"/>
        </w:numPr>
        <w:autoSpaceDE w:val="0"/>
        <w:autoSpaceDN w:val="0"/>
        <w:adjustRightInd w:val="0"/>
        <w:ind w:left="0" w:firstLine="0"/>
        <w:jc w:val="both"/>
        <w:rPr>
          <w:sz w:val="28"/>
          <w:szCs w:val="28"/>
        </w:rPr>
      </w:pPr>
      <w:hyperlink r:id="rId46" w:history="1">
        <w:r w:rsidR="00046961" w:rsidRPr="00046961">
          <w:rPr>
            <w:sz w:val="28"/>
            <w:szCs w:val="28"/>
          </w:rPr>
          <w:t>Постановление</w:t>
        </w:r>
      </w:hyperlink>
      <w:r w:rsidR="00046961" w:rsidRPr="00046961">
        <w:rPr>
          <w:sz w:val="28"/>
          <w:szCs w:val="28"/>
        </w:rPr>
        <w:t xml:space="preserve"> Правительства Российской Федерации от 22.07.2008 N 556 "О предельных значениях выручки от реализации товаров (работ, услуг) для каждой категории субъектов малого и среднего предпринимательства";</w:t>
      </w:r>
    </w:p>
    <w:p w:rsidR="00046961" w:rsidRPr="00046961" w:rsidRDefault="00511996" w:rsidP="00ED4F8B">
      <w:pPr>
        <w:pStyle w:val="a4"/>
        <w:widowControl w:val="0"/>
        <w:numPr>
          <w:ilvl w:val="0"/>
          <w:numId w:val="8"/>
        </w:numPr>
        <w:autoSpaceDE w:val="0"/>
        <w:autoSpaceDN w:val="0"/>
        <w:adjustRightInd w:val="0"/>
        <w:ind w:left="0" w:firstLine="0"/>
        <w:jc w:val="both"/>
        <w:rPr>
          <w:sz w:val="28"/>
          <w:szCs w:val="28"/>
        </w:rPr>
      </w:pPr>
      <w:hyperlink r:id="rId47" w:history="1">
        <w:r w:rsidR="00046961" w:rsidRPr="00046961">
          <w:rPr>
            <w:sz w:val="28"/>
            <w:szCs w:val="28"/>
          </w:rPr>
          <w:t>Закон</w:t>
        </w:r>
      </w:hyperlink>
      <w:r w:rsidR="00046961" w:rsidRPr="00046961">
        <w:rPr>
          <w:sz w:val="28"/>
          <w:szCs w:val="28"/>
        </w:rPr>
        <w:t xml:space="preserve"> Тюменской области от 05.05.2008 N 18 "О развитии малого и среднего предпринимательства в Тюменской области";</w:t>
      </w:r>
    </w:p>
    <w:p w:rsidR="00046961" w:rsidRPr="00046961" w:rsidRDefault="00511996" w:rsidP="00ED4F8B">
      <w:pPr>
        <w:pStyle w:val="a4"/>
        <w:widowControl w:val="0"/>
        <w:numPr>
          <w:ilvl w:val="0"/>
          <w:numId w:val="8"/>
        </w:numPr>
        <w:autoSpaceDE w:val="0"/>
        <w:autoSpaceDN w:val="0"/>
        <w:adjustRightInd w:val="0"/>
        <w:ind w:left="0" w:firstLine="0"/>
        <w:jc w:val="both"/>
        <w:rPr>
          <w:sz w:val="28"/>
          <w:szCs w:val="28"/>
        </w:rPr>
      </w:pPr>
      <w:hyperlink r:id="rId48" w:history="1">
        <w:r w:rsidR="00046961" w:rsidRPr="00046961">
          <w:rPr>
            <w:sz w:val="28"/>
            <w:szCs w:val="28"/>
          </w:rPr>
          <w:t>постановление</w:t>
        </w:r>
      </w:hyperlink>
      <w:r w:rsidR="00046961" w:rsidRPr="00046961">
        <w:rPr>
          <w:sz w:val="28"/>
          <w:szCs w:val="28"/>
        </w:rPr>
        <w:t xml:space="preserve"> Правительства Тюменской области от 30.03.2009 N 97-п "Об утверждении порядка предоставления и расходования субсидий местным бюджетам на развитие малого и среднего предпринимательства из регионального фонда софинансирования расходов";</w:t>
      </w:r>
    </w:p>
    <w:p w:rsidR="00046961" w:rsidRPr="00046961" w:rsidRDefault="00511996" w:rsidP="00ED4F8B">
      <w:pPr>
        <w:pStyle w:val="a4"/>
        <w:widowControl w:val="0"/>
        <w:numPr>
          <w:ilvl w:val="0"/>
          <w:numId w:val="8"/>
        </w:numPr>
        <w:autoSpaceDE w:val="0"/>
        <w:autoSpaceDN w:val="0"/>
        <w:adjustRightInd w:val="0"/>
        <w:ind w:left="0" w:firstLine="0"/>
        <w:jc w:val="both"/>
        <w:rPr>
          <w:sz w:val="28"/>
          <w:szCs w:val="28"/>
        </w:rPr>
      </w:pPr>
      <w:hyperlink r:id="rId49" w:history="1">
        <w:r w:rsidR="00046961" w:rsidRPr="00046961">
          <w:rPr>
            <w:sz w:val="28"/>
            <w:szCs w:val="28"/>
          </w:rPr>
          <w:t>Устав</w:t>
        </w:r>
      </w:hyperlink>
      <w:r w:rsidR="00046961" w:rsidRPr="00046961">
        <w:rPr>
          <w:sz w:val="28"/>
          <w:szCs w:val="28"/>
        </w:rPr>
        <w:t xml:space="preserve"> города Тюмени;</w:t>
      </w:r>
    </w:p>
    <w:p w:rsidR="00046961" w:rsidRPr="00046961" w:rsidRDefault="00511996" w:rsidP="00ED4F8B">
      <w:pPr>
        <w:pStyle w:val="a4"/>
        <w:widowControl w:val="0"/>
        <w:numPr>
          <w:ilvl w:val="0"/>
          <w:numId w:val="8"/>
        </w:numPr>
        <w:autoSpaceDE w:val="0"/>
        <w:autoSpaceDN w:val="0"/>
        <w:adjustRightInd w:val="0"/>
        <w:ind w:left="0" w:firstLine="0"/>
        <w:jc w:val="both"/>
        <w:rPr>
          <w:sz w:val="28"/>
          <w:szCs w:val="28"/>
        </w:rPr>
      </w:pPr>
      <w:hyperlink r:id="rId50" w:history="1">
        <w:r w:rsidR="00046961" w:rsidRPr="00046961">
          <w:rPr>
            <w:sz w:val="28"/>
            <w:szCs w:val="28"/>
          </w:rPr>
          <w:t>решение</w:t>
        </w:r>
      </w:hyperlink>
      <w:r w:rsidR="00046961" w:rsidRPr="00046961">
        <w:rPr>
          <w:sz w:val="28"/>
          <w:szCs w:val="28"/>
        </w:rPr>
        <w:t xml:space="preserve"> Тюменской городской Думы от 06.07.2006 N 411 "О Положении о программах развития города Тюмени";</w:t>
      </w:r>
    </w:p>
    <w:p w:rsidR="00046961" w:rsidRPr="00046961" w:rsidRDefault="00511996" w:rsidP="00ED4F8B">
      <w:pPr>
        <w:pStyle w:val="a4"/>
        <w:widowControl w:val="0"/>
        <w:numPr>
          <w:ilvl w:val="0"/>
          <w:numId w:val="8"/>
        </w:numPr>
        <w:autoSpaceDE w:val="0"/>
        <w:autoSpaceDN w:val="0"/>
        <w:adjustRightInd w:val="0"/>
        <w:ind w:left="0" w:firstLine="0"/>
        <w:jc w:val="both"/>
        <w:rPr>
          <w:sz w:val="28"/>
          <w:szCs w:val="28"/>
        </w:rPr>
      </w:pPr>
      <w:hyperlink r:id="rId51" w:history="1">
        <w:r w:rsidR="00046961" w:rsidRPr="00046961">
          <w:rPr>
            <w:sz w:val="28"/>
            <w:szCs w:val="28"/>
          </w:rPr>
          <w:t>постановление</w:t>
        </w:r>
      </w:hyperlink>
      <w:r w:rsidR="00046961" w:rsidRPr="00046961">
        <w:rPr>
          <w:sz w:val="28"/>
          <w:szCs w:val="28"/>
        </w:rPr>
        <w:t xml:space="preserve"> Администрации города Тюмени от 17.04.2008 N 42-пк "О координационном совете по развитию малого и среднего предпринимательства в городе Тюмени";</w:t>
      </w:r>
    </w:p>
    <w:p w:rsidR="00046961" w:rsidRPr="00046961" w:rsidRDefault="00511996" w:rsidP="00ED4F8B">
      <w:pPr>
        <w:pStyle w:val="a4"/>
        <w:widowControl w:val="0"/>
        <w:numPr>
          <w:ilvl w:val="0"/>
          <w:numId w:val="8"/>
        </w:numPr>
        <w:autoSpaceDE w:val="0"/>
        <w:autoSpaceDN w:val="0"/>
        <w:adjustRightInd w:val="0"/>
        <w:ind w:left="0" w:firstLine="0"/>
        <w:jc w:val="both"/>
        <w:rPr>
          <w:sz w:val="28"/>
          <w:szCs w:val="28"/>
        </w:rPr>
      </w:pPr>
      <w:hyperlink r:id="rId52" w:history="1">
        <w:r w:rsidR="00046961" w:rsidRPr="00046961">
          <w:rPr>
            <w:sz w:val="28"/>
            <w:szCs w:val="28"/>
          </w:rPr>
          <w:t>постановление</w:t>
        </w:r>
      </w:hyperlink>
      <w:r w:rsidR="00046961" w:rsidRPr="00046961">
        <w:rPr>
          <w:sz w:val="28"/>
          <w:szCs w:val="28"/>
        </w:rPr>
        <w:t xml:space="preserve"> Администрации города Тюмени от 20.04.2009 N 20-пк "Об утверждении Порядка предоставления субсидий из бюджета города </w:t>
      </w:r>
      <w:r w:rsidR="00046961" w:rsidRPr="00046961">
        <w:rPr>
          <w:sz w:val="28"/>
          <w:szCs w:val="28"/>
        </w:rPr>
        <w:lastRenderedPageBreak/>
        <w:t>Тюмени организациям, образующим инфраструктуру поддержки субъектов малого и среднего предпринимательства";</w:t>
      </w:r>
    </w:p>
    <w:p w:rsidR="00046961" w:rsidRPr="00046961" w:rsidRDefault="00511996" w:rsidP="00ED4F8B">
      <w:pPr>
        <w:pStyle w:val="a4"/>
        <w:widowControl w:val="0"/>
        <w:numPr>
          <w:ilvl w:val="0"/>
          <w:numId w:val="8"/>
        </w:numPr>
        <w:autoSpaceDE w:val="0"/>
        <w:autoSpaceDN w:val="0"/>
        <w:adjustRightInd w:val="0"/>
        <w:ind w:left="0" w:firstLine="0"/>
        <w:jc w:val="both"/>
        <w:rPr>
          <w:sz w:val="28"/>
          <w:szCs w:val="28"/>
        </w:rPr>
      </w:pPr>
      <w:hyperlink r:id="rId53" w:history="1">
        <w:r w:rsidR="00046961" w:rsidRPr="00046961">
          <w:rPr>
            <w:sz w:val="28"/>
            <w:szCs w:val="28"/>
          </w:rPr>
          <w:t>постановление</w:t>
        </w:r>
      </w:hyperlink>
      <w:r w:rsidR="00046961" w:rsidRPr="00046961">
        <w:rPr>
          <w:sz w:val="28"/>
          <w:szCs w:val="28"/>
        </w:rPr>
        <w:t xml:space="preserve"> Администрации города Тюмени от 14.06.2011 N 39-пк "Об утверждении Положения о порядке разработки, утверждения и выполнения муниципальных программ города Тюмени и о внесении изменений в постановление Администрации города Тюмени от 29.05.2008 N 64-пк";</w:t>
      </w:r>
    </w:p>
    <w:p w:rsidR="00046961" w:rsidRPr="00046961" w:rsidRDefault="00511996" w:rsidP="00ED4F8B">
      <w:pPr>
        <w:pStyle w:val="a4"/>
        <w:widowControl w:val="0"/>
        <w:numPr>
          <w:ilvl w:val="0"/>
          <w:numId w:val="8"/>
        </w:numPr>
        <w:autoSpaceDE w:val="0"/>
        <w:autoSpaceDN w:val="0"/>
        <w:adjustRightInd w:val="0"/>
        <w:ind w:left="0" w:firstLine="0"/>
        <w:jc w:val="both"/>
        <w:rPr>
          <w:sz w:val="28"/>
          <w:szCs w:val="28"/>
        </w:rPr>
      </w:pPr>
      <w:hyperlink r:id="rId54" w:history="1">
        <w:r w:rsidR="00046961" w:rsidRPr="00046961">
          <w:rPr>
            <w:sz w:val="28"/>
            <w:szCs w:val="28"/>
          </w:rPr>
          <w:t>постановление</w:t>
        </w:r>
      </w:hyperlink>
      <w:r w:rsidR="00046961" w:rsidRPr="00046961">
        <w:rPr>
          <w:sz w:val="28"/>
          <w:szCs w:val="28"/>
        </w:rPr>
        <w:t xml:space="preserve"> Администрации города Тюмени от 09.06.2009 N 40-пк "О регламенте работы Администрации города Тюмени по предоставлению муниципального имущества города Тюмени в аренду, безвозмездное пользование и о внесении изменений в постановление Администрации города Тюмени от 02.02.2009 N 4-пк";</w:t>
      </w:r>
    </w:p>
    <w:p w:rsidR="00046961" w:rsidRPr="00046961" w:rsidRDefault="00511996" w:rsidP="00ED4F8B">
      <w:pPr>
        <w:pStyle w:val="a4"/>
        <w:widowControl w:val="0"/>
        <w:numPr>
          <w:ilvl w:val="0"/>
          <w:numId w:val="8"/>
        </w:numPr>
        <w:autoSpaceDE w:val="0"/>
        <w:autoSpaceDN w:val="0"/>
        <w:adjustRightInd w:val="0"/>
        <w:ind w:left="0" w:firstLine="0"/>
        <w:jc w:val="both"/>
        <w:rPr>
          <w:sz w:val="28"/>
          <w:szCs w:val="28"/>
        </w:rPr>
      </w:pPr>
      <w:hyperlink r:id="rId55" w:history="1">
        <w:r w:rsidR="00046961" w:rsidRPr="00046961">
          <w:rPr>
            <w:sz w:val="28"/>
            <w:szCs w:val="28"/>
          </w:rPr>
          <w:t>постановление</w:t>
        </w:r>
      </w:hyperlink>
      <w:r w:rsidR="00046961" w:rsidRPr="00046961">
        <w:rPr>
          <w:sz w:val="28"/>
          <w:szCs w:val="28"/>
        </w:rPr>
        <w:t xml:space="preserve"> Администрации города Тюмени от 13.08.2012 N 107-пк "Об утверждении Порядка организации и проведения конкурса среди субъектов малого и среднего предпринимательства конкурса "Тюменская марка".</w:t>
      </w:r>
    </w:p>
    <w:p w:rsidR="00046961" w:rsidRPr="002A669E" w:rsidRDefault="00046961" w:rsidP="00ED4F8B">
      <w:pPr>
        <w:ind w:firstLine="709"/>
        <w:jc w:val="both"/>
        <w:rPr>
          <w:sz w:val="28"/>
          <w:szCs w:val="28"/>
        </w:rPr>
      </w:pPr>
      <w:r w:rsidRPr="002A669E">
        <w:rPr>
          <w:sz w:val="28"/>
          <w:szCs w:val="28"/>
        </w:rPr>
        <w:t xml:space="preserve">Задачами программы являются: </w:t>
      </w:r>
    </w:p>
    <w:p w:rsidR="00046961" w:rsidRPr="00046961" w:rsidRDefault="00046961" w:rsidP="00ED4F8B">
      <w:pPr>
        <w:pStyle w:val="a4"/>
        <w:numPr>
          <w:ilvl w:val="0"/>
          <w:numId w:val="9"/>
        </w:numPr>
        <w:ind w:left="0" w:firstLine="0"/>
        <w:jc w:val="both"/>
        <w:rPr>
          <w:sz w:val="28"/>
          <w:szCs w:val="28"/>
        </w:rPr>
      </w:pPr>
      <w:r w:rsidRPr="00046961">
        <w:rPr>
          <w:sz w:val="28"/>
          <w:szCs w:val="28"/>
        </w:rPr>
        <w:t>Развитие субъектов   малого и среднего предпринимательства в перспективных для города Тюмени направлениях</w:t>
      </w:r>
      <w:r>
        <w:rPr>
          <w:sz w:val="28"/>
          <w:szCs w:val="28"/>
        </w:rPr>
        <w:t>;</w:t>
      </w:r>
      <w:r w:rsidRPr="00046961">
        <w:rPr>
          <w:sz w:val="28"/>
          <w:szCs w:val="28"/>
        </w:rPr>
        <w:t xml:space="preserve">         </w:t>
      </w:r>
    </w:p>
    <w:p w:rsidR="00046961" w:rsidRPr="00046961" w:rsidRDefault="00046961" w:rsidP="00ED4F8B">
      <w:pPr>
        <w:pStyle w:val="a4"/>
        <w:numPr>
          <w:ilvl w:val="0"/>
          <w:numId w:val="9"/>
        </w:numPr>
        <w:ind w:left="0" w:firstLine="0"/>
        <w:jc w:val="both"/>
        <w:rPr>
          <w:sz w:val="28"/>
          <w:szCs w:val="28"/>
        </w:rPr>
      </w:pPr>
      <w:r w:rsidRPr="00046961">
        <w:rPr>
          <w:sz w:val="28"/>
          <w:szCs w:val="28"/>
        </w:rPr>
        <w:t>Повышение уровня управления на предприятиях малого среднего бизнеса и снижение дефицита    квалифицированных специалистов</w:t>
      </w:r>
      <w:r>
        <w:rPr>
          <w:sz w:val="28"/>
          <w:szCs w:val="28"/>
        </w:rPr>
        <w:t>;</w:t>
      </w:r>
      <w:r w:rsidRPr="00046961">
        <w:rPr>
          <w:sz w:val="28"/>
          <w:szCs w:val="28"/>
        </w:rPr>
        <w:t xml:space="preserve">         </w:t>
      </w:r>
    </w:p>
    <w:p w:rsidR="00046961" w:rsidRPr="00046961" w:rsidRDefault="00046961" w:rsidP="00ED4F8B">
      <w:pPr>
        <w:pStyle w:val="a4"/>
        <w:numPr>
          <w:ilvl w:val="0"/>
          <w:numId w:val="9"/>
        </w:numPr>
        <w:ind w:left="0" w:firstLine="0"/>
        <w:jc w:val="both"/>
        <w:rPr>
          <w:sz w:val="28"/>
          <w:szCs w:val="28"/>
        </w:rPr>
      </w:pPr>
      <w:r w:rsidRPr="00046961">
        <w:rPr>
          <w:sz w:val="28"/>
          <w:szCs w:val="28"/>
        </w:rPr>
        <w:t>Развитие бизнеса субъектов малого и среднего предпринимательства</w:t>
      </w:r>
      <w:r>
        <w:rPr>
          <w:sz w:val="28"/>
          <w:szCs w:val="28"/>
        </w:rPr>
        <w:t>;</w:t>
      </w:r>
      <w:r w:rsidRPr="00046961">
        <w:rPr>
          <w:sz w:val="28"/>
          <w:szCs w:val="28"/>
        </w:rPr>
        <w:t xml:space="preserve">  </w:t>
      </w:r>
    </w:p>
    <w:p w:rsidR="00046961" w:rsidRPr="00046961" w:rsidRDefault="00046961" w:rsidP="00ED4F8B">
      <w:pPr>
        <w:pStyle w:val="a4"/>
        <w:numPr>
          <w:ilvl w:val="0"/>
          <w:numId w:val="9"/>
        </w:numPr>
        <w:ind w:left="0" w:firstLine="0"/>
        <w:jc w:val="both"/>
        <w:rPr>
          <w:sz w:val="28"/>
          <w:szCs w:val="28"/>
        </w:rPr>
      </w:pPr>
      <w:r w:rsidRPr="00046961">
        <w:rPr>
          <w:sz w:val="28"/>
          <w:szCs w:val="28"/>
        </w:rPr>
        <w:t>Рост объемов реализации товаров (работ, услуг) субъектов малого и среднего            предпринимательства города Тюмени</w:t>
      </w:r>
      <w:r>
        <w:rPr>
          <w:sz w:val="28"/>
          <w:szCs w:val="28"/>
        </w:rPr>
        <w:t>;</w:t>
      </w:r>
      <w:r w:rsidRPr="00046961">
        <w:rPr>
          <w:sz w:val="28"/>
          <w:szCs w:val="28"/>
        </w:rPr>
        <w:t xml:space="preserve">        </w:t>
      </w:r>
    </w:p>
    <w:p w:rsidR="00046961" w:rsidRPr="00046961" w:rsidRDefault="00046961" w:rsidP="00ED4F8B">
      <w:pPr>
        <w:pStyle w:val="a4"/>
        <w:numPr>
          <w:ilvl w:val="0"/>
          <w:numId w:val="9"/>
        </w:numPr>
        <w:ind w:left="0" w:firstLine="0"/>
        <w:jc w:val="both"/>
        <w:rPr>
          <w:sz w:val="28"/>
          <w:szCs w:val="28"/>
        </w:rPr>
      </w:pPr>
      <w:r w:rsidRPr="00046961">
        <w:rPr>
          <w:sz w:val="28"/>
          <w:szCs w:val="28"/>
        </w:rPr>
        <w:t>Увеличение количества предпринимателей, воспользовавшихся государственной и    муниципальной поддержкой, увеличение количества рабочих мест, рост заработной платы и   налоговых платежей в бюджет города Тюмени</w:t>
      </w:r>
      <w:r>
        <w:rPr>
          <w:sz w:val="28"/>
          <w:szCs w:val="28"/>
        </w:rPr>
        <w:t>.</w:t>
      </w:r>
    </w:p>
    <w:p w:rsidR="00046961" w:rsidRDefault="00046961" w:rsidP="00ED4F8B">
      <w:pPr>
        <w:pStyle w:val="a4"/>
        <w:ind w:left="0" w:firstLine="709"/>
        <w:jc w:val="both"/>
        <w:rPr>
          <w:sz w:val="28"/>
          <w:szCs w:val="28"/>
        </w:rPr>
      </w:pPr>
      <w:r w:rsidRPr="006777B4">
        <w:rPr>
          <w:sz w:val="28"/>
          <w:szCs w:val="28"/>
        </w:rPr>
        <w:t xml:space="preserve"> Объемы и общий объем финансирования:</w:t>
      </w:r>
    </w:p>
    <w:p w:rsidR="00046961" w:rsidRPr="00732DE3" w:rsidRDefault="00046961" w:rsidP="00ED4F8B">
      <w:pPr>
        <w:rPr>
          <w:sz w:val="28"/>
          <w:szCs w:val="28"/>
        </w:rPr>
      </w:pPr>
      <w:r w:rsidRPr="00732DE3">
        <w:rPr>
          <w:sz w:val="28"/>
          <w:szCs w:val="28"/>
        </w:rPr>
        <w:t xml:space="preserve">Всего на реализацию мероприятий Программы из бюджета города Тюмени </w:t>
      </w:r>
      <w:r>
        <w:rPr>
          <w:sz w:val="28"/>
          <w:szCs w:val="28"/>
        </w:rPr>
        <w:t xml:space="preserve">выделено </w:t>
      </w:r>
      <w:r w:rsidRPr="00732DE3">
        <w:rPr>
          <w:sz w:val="28"/>
          <w:szCs w:val="28"/>
        </w:rPr>
        <w:t xml:space="preserve"> 22</w:t>
      </w:r>
      <w:r>
        <w:rPr>
          <w:sz w:val="28"/>
          <w:szCs w:val="28"/>
        </w:rPr>
        <w:t xml:space="preserve"> </w:t>
      </w:r>
      <w:r w:rsidRPr="00732DE3">
        <w:rPr>
          <w:sz w:val="28"/>
          <w:szCs w:val="28"/>
        </w:rPr>
        <w:t>200 тыс. рублей, в том числе по годам:</w:t>
      </w:r>
    </w:p>
    <w:p w:rsidR="00046961" w:rsidRPr="00046961" w:rsidRDefault="00046961" w:rsidP="00ED4F8B">
      <w:pPr>
        <w:pStyle w:val="a4"/>
        <w:numPr>
          <w:ilvl w:val="0"/>
          <w:numId w:val="10"/>
        </w:numPr>
        <w:rPr>
          <w:sz w:val="28"/>
          <w:szCs w:val="28"/>
        </w:rPr>
      </w:pPr>
      <w:r w:rsidRPr="00046961">
        <w:rPr>
          <w:sz w:val="28"/>
          <w:szCs w:val="28"/>
        </w:rPr>
        <w:t>2012 год - 7400 тыс. рублей;</w:t>
      </w:r>
    </w:p>
    <w:p w:rsidR="00046961" w:rsidRPr="00046961" w:rsidRDefault="00046961" w:rsidP="00ED4F8B">
      <w:pPr>
        <w:pStyle w:val="a4"/>
        <w:numPr>
          <w:ilvl w:val="0"/>
          <w:numId w:val="10"/>
        </w:numPr>
        <w:rPr>
          <w:sz w:val="28"/>
          <w:szCs w:val="28"/>
        </w:rPr>
      </w:pPr>
      <w:r w:rsidRPr="00046961">
        <w:rPr>
          <w:sz w:val="28"/>
          <w:szCs w:val="28"/>
        </w:rPr>
        <w:t>2013 год - 7400 тыс. рублей;</w:t>
      </w:r>
    </w:p>
    <w:p w:rsidR="00046961" w:rsidRPr="00046961" w:rsidRDefault="00046961" w:rsidP="00ED4F8B">
      <w:pPr>
        <w:pStyle w:val="a4"/>
        <w:numPr>
          <w:ilvl w:val="0"/>
          <w:numId w:val="10"/>
        </w:numPr>
        <w:rPr>
          <w:sz w:val="28"/>
          <w:szCs w:val="28"/>
        </w:rPr>
      </w:pPr>
      <w:r w:rsidRPr="00046961">
        <w:rPr>
          <w:sz w:val="28"/>
          <w:szCs w:val="28"/>
        </w:rPr>
        <w:t>2014 год - 7400 тыс. рублей.</w:t>
      </w:r>
    </w:p>
    <w:p w:rsidR="00046961" w:rsidRDefault="00046961"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Среди основных программных мероприятий выделяются следующие финансируемые мероприятия:</w:t>
      </w:r>
    </w:p>
    <w:p w:rsidR="00046961" w:rsidRPr="00046961" w:rsidRDefault="00046961" w:rsidP="00ED4F8B">
      <w:pPr>
        <w:pStyle w:val="a4"/>
        <w:numPr>
          <w:ilvl w:val="0"/>
          <w:numId w:val="11"/>
        </w:numPr>
        <w:ind w:left="0" w:firstLine="0"/>
        <w:jc w:val="both"/>
        <w:rPr>
          <w:sz w:val="28"/>
          <w:szCs w:val="28"/>
        </w:rPr>
      </w:pPr>
      <w:r w:rsidRPr="00046961">
        <w:rPr>
          <w:sz w:val="28"/>
          <w:szCs w:val="28"/>
        </w:rPr>
        <w:t>Обеспечить   проведение конкурса "Тюменская марка" среди субъектов малого и среднего   предпринимательства и предоставление победителям конкурса субсидии</w:t>
      </w:r>
      <w:r>
        <w:rPr>
          <w:sz w:val="28"/>
          <w:szCs w:val="28"/>
        </w:rPr>
        <w:t>;</w:t>
      </w:r>
    </w:p>
    <w:p w:rsidR="00046961" w:rsidRPr="00046961" w:rsidRDefault="00046961" w:rsidP="00ED4F8B">
      <w:pPr>
        <w:pStyle w:val="a4"/>
        <w:numPr>
          <w:ilvl w:val="0"/>
          <w:numId w:val="11"/>
        </w:numPr>
        <w:ind w:left="0" w:firstLine="0"/>
        <w:jc w:val="both"/>
        <w:rPr>
          <w:sz w:val="28"/>
          <w:szCs w:val="28"/>
        </w:rPr>
      </w:pPr>
      <w:r w:rsidRPr="00046961">
        <w:rPr>
          <w:sz w:val="28"/>
          <w:szCs w:val="28"/>
        </w:rPr>
        <w:t>Предоставлять субъектам малого и среднего предпринимательства бесплатные услуги   аутсорсинга и консультационную поддержку</w:t>
      </w:r>
      <w:r>
        <w:rPr>
          <w:sz w:val="28"/>
          <w:szCs w:val="28"/>
        </w:rPr>
        <w:t>;</w:t>
      </w:r>
      <w:r w:rsidRPr="00046961">
        <w:rPr>
          <w:sz w:val="28"/>
          <w:szCs w:val="28"/>
        </w:rPr>
        <w:t xml:space="preserve">           </w:t>
      </w:r>
    </w:p>
    <w:p w:rsidR="00046961" w:rsidRPr="00046961" w:rsidRDefault="00046961" w:rsidP="00ED4F8B">
      <w:pPr>
        <w:pStyle w:val="a4"/>
        <w:numPr>
          <w:ilvl w:val="0"/>
          <w:numId w:val="11"/>
        </w:numPr>
        <w:ind w:left="0" w:firstLine="0"/>
        <w:jc w:val="both"/>
        <w:rPr>
          <w:sz w:val="28"/>
          <w:szCs w:val="28"/>
        </w:rPr>
      </w:pPr>
      <w:r w:rsidRPr="00046961">
        <w:rPr>
          <w:sz w:val="28"/>
          <w:szCs w:val="28"/>
        </w:rPr>
        <w:t>Организовывать создание и сопровождение индивидуальных сайтов-визиток для начинающих субъектов малого и среднего предпринимательства</w:t>
      </w:r>
      <w:r>
        <w:rPr>
          <w:sz w:val="28"/>
          <w:szCs w:val="28"/>
        </w:rPr>
        <w:t>;</w:t>
      </w:r>
      <w:r w:rsidRPr="00046961">
        <w:rPr>
          <w:sz w:val="28"/>
          <w:szCs w:val="28"/>
        </w:rPr>
        <w:t xml:space="preserve"> </w:t>
      </w:r>
    </w:p>
    <w:p w:rsidR="00046961" w:rsidRPr="00046961" w:rsidRDefault="00046961" w:rsidP="00ED4F8B">
      <w:pPr>
        <w:pStyle w:val="a4"/>
        <w:numPr>
          <w:ilvl w:val="0"/>
          <w:numId w:val="11"/>
        </w:numPr>
        <w:ind w:left="0" w:firstLine="0"/>
        <w:jc w:val="both"/>
        <w:rPr>
          <w:sz w:val="28"/>
          <w:szCs w:val="28"/>
        </w:rPr>
      </w:pPr>
      <w:r w:rsidRPr="00046961">
        <w:rPr>
          <w:sz w:val="28"/>
          <w:szCs w:val="28"/>
        </w:rPr>
        <w:lastRenderedPageBreak/>
        <w:t>Содействовать проведению субъектами малого и среднего предпринимательства аттестации рабочих мест по условиям охраны труда</w:t>
      </w:r>
      <w:r>
        <w:rPr>
          <w:sz w:val="28"/>
          <w:szCs w:val="28"/>
        </w:rPr>
        <w:t>;</w:t>
      </w:r>
      <w:r w:rsidRPr="00046961">
        <w:rPr>
          <w:sz w:val="28"/>
          <w:szCs w:val="28"/>
        </w:rPr>
        <w:t xml:space="preserve">        </w:t>
      </w:r>
    </w:p>
    <w:p w:rsidR="00046961" w:rsidRPr="00046961" w:rsidRDefault="00046961" w:rsidP="00ED4F8B">
      <w:pPr>
        <w:pStyle w:val="a4"/>
        <w:numPr>
          <w:ilvl w:val="0"/>
          <w:numId w:val="11"/>
        </w:numPr>
        <w:ind w:left="0" w:firstLine="0"/>
        <w:jc w:val="both"/>
        <w:rPr>
          <w:sz w:val="28"/>
          <w:szCs w:val="28"/>
        </w:rPr>
      </w:pPr>
      <w:r w:rsidRPr="00046961">
        <w:rPr>
          <w:sz w:val="28"/>
          <w:szCs w:val="28"/>
        </w:rPr>
        <w:t>Содействовать переходу субъектов малого и среднего предпринимательства на сдачу отчетности в Пенсионный фонд РФ в электронном виде</w:t>
      </w:r>
      <w:r>
        <w:rPr>
          <w:sz w:val="28"/>
          <w:szCs w:val="28"/>
        </w:rPr>
        <w:t>.</w:t>
      </w:r>
      <w:r w:rsidRPr="00046961">
        <w:rPr>
          <w:sz w:val="28"/>
          <w:szCs w:val="28"/>
        </w:rPr>
        <w:t xml:space="preserve">  </w:t>
      </w:r>
    </w:p>
    <w:p w:rsidR="00046961" w:rsidRDefault="00046961" w:rsidP="00ED4F8B">
      <w:pPr>
        <w:pStyle w:val="ConsCell"/>
        <w:ind w:right="0" w:firstLine="709"/>
        <w:jc w:val="center"/>
        <w:rPr>
          <w:rFonts w:ascii="Times New Roman" w:hAnsi="Times New Roman" w:cs="Times New Roman"/>
          <w:sz w:val="28"/>
          <w:szCs w:val="28"/>
        </w:rPr>
      </w:pPr>
      <w:r w:rsidRPr="004750DF">
        <w:rPr>
          <w:rFonts w:ascii="Times New Roman" w:hAnsi="Times New Roman" w:cs="Times New Roman"/>
          <w:b/>
          <w:sz w:val="28"/>
          <w:szCs w:val="28"/>
        </w:rPr>
        <w:t>Социально-экономическое положение города</w:t>
      </w:r>
      <w:r w:rsidRPr="004750DF">
        <w:rPr>
          <w:rFonts w:ascii="Times New Roman" w:hAnsi="Times New Roman" w:cs="Times New Roman"/>
          <w:sz w:val="28"/>
          <w:szCs w:val="28"/>
        </w:rPr>
        <w:t xml:space="preserve"> </w:t>
      </w:r>
      <w:r>
        <w:rPr>
          <w:rFonts w:ascii="Times New Roman" w:hAnsi="Times New Roman" w:cs="Times New Roman"/>
          <w:b/>
          <w:sz w:val="28"/>
          <w:szCs w:val="28"/>
        </w:rPr>
        <w:t>Тюмень</w:t>
      </w:r>
    </w:p>
    <w:p w:rsidR="005F35BD" w:rsidRPr="00F814CE" w:rsidRDefault="005F35BD" w:rsidP="00ED4F8B">
      <w:pPr>
        <w:suppressAutoHyphens/>
        <w:ind w:firstLine="709"/>
        <w:jc w:val="both"/>
        <w:rPr>
          <w:snapToGrid w:val="0"/>
          <w:sz w:val="28"/>
          <w:szCs w:val="28"/>
        </w:rPr>
      </w:pPr>
      <w:r>
        <w:rPr>
          <w:snapToGrid w:val="0"/>
          <w:sz w:val="28"/>
          <w:szCs w:val="28"/>
        </w:rPr>
        <w:t>По</w:t>
      </w:r>
      <w:r w:rsidRPr="00F814CE">
        <w:rPr>
          <w:snapToGrid w:val="0"/>
          <w:sz w:val="28"/>
          <w:szCs w:val="28"/>
        </w:rPr>
        <w:t xml:space="preserve"> состоянию на 01.07.2013 года в городе Тюмени зарегистрировано 48</w:t>
      </w:r>
      <w:r>
        <w:rPr>
          <w:snapToGrid w:val="0"/>
          <w:sz w:val="28"/>
          <w:szCs w:val="28"/>
        </w:rPr>
        <w:t> </w:t>
      </w:r>
      <w:r w:rsidRPr="00F814CE">
        <w:rPr>
          <w:snapToGrid w:val="0"/>
          <w:sz w:val="28"/>
          <w:szCs w:val="28"/>
        </w:rPr>
        <w:t>138 субъектов малого и среднего предпринимательства</w:t>
      </w:r>
      <w:r>
        <w:rPr>
          <w:snapToGrid w:val="0"/>
          <w:sz w:val="28"/>
          <w:szCs w:val="28"/>
        </w:rPr>
        <w:t>.</w:t>
      </w:r>
    </w:p>
    <w:p w:rsidR="005F35BD" w:rsidRDefault="005F35BD" w:rsidP="00ED4F8B">
      <w:pPr>
        <w:autoSpaceDE w:val="0"/>
        <w:autoSpaceDN w:val="0"/>
        <w:adjustRightInd w:val="0"/>
        <w:ind w:firstLine="720"/>
        <w:jc w:val="both"/>
        <w:rPr>
          <w:sz w:val="28"/>
          <w:szCs w:val="28"/>
        </w:rPr>
      </w:pPr>
      <w:r w:rsidRPr="00F814CE">
        <w:rPr>
          <w:sz w:val="28"/>
          <w:szCs w:val="28"/>
        </w:rPr>
        <w:t xml:space="preserve">В целях создания благоприятных условий развития малого и среднего предпринимательства на территории города Тюмени, в рамках реализации </w:t>
      </w:r>
      <w:r>
        <w:rPr>
          <w:sz w:val="28"/>
          <w:szCs w:val="28"/>
        </w:rPr>
        <w:t xml:space="preserve">ведомственной целевой программы </w:t>
      </w:r>
      <w:r w:rsidRPr="00F814CE">
        <w:rPr>
          <w:sz w:val="28"/>
          <w:szCs w:val="28"/>
        </w:rPr>
        <w:t>«Развитие субъектов малого и среднего предпринимательства в городе Тюмени на 2012-2014 годы» (далее – Программа), администрация города Тюмени оказывает следующие виды поддержки:</w:t>
      </w:r>
    </w:p>
    <w:p w:rsidR="005F35BD" w:rsidRPr="00F814CE" w:rsidRDefault="005F35BD" w:rsidP="00ED4F8B">
      <w:pPr>
        <w:autoSpaceDE w:val="0"/>
        <w:autoSpaceDN w:val="0"/>
        <w:adjustRightInd w:val="0"/>
        <w:ind w:firstLine="720"/>
        <w:jc w:val="both"/>
        <w:rPr>
          <w:i/>
          <w:sz w:val="28"/>
          <w:szCs w:val="28"/>
        </w:rPr>
      </w:pPr>
      <w:r w:rsidRPr="00F814CE">
        <w:rPr>
          <w:i/>
          <w:sz w:val="28"/>
          <w:szCs w:val="28"/>
        </w:rPr>
        <w:t>а) Финансовая поддержка</w:t>
      </w:r>
    </w:p>
    <w:p w:rsidR="005F35BD" w:rsidRPr="00F814CE" w:rsidRDefault="005F35BD" w:rsidP="00ED4F8B">
      <w:pPr>
        <w:ind w:firstLine="708"/>
        <w:jc w:val="both"/>
        <w:rPr>
          <w:sz w:val="28"/>
          <w:szCs w:val="28"/>
        </w:rPr>
      </w:pPr>
      <w:r w:rsidRPr="00F814CE">
        <w:rPr>
          <w:sz w:val="28"/>
          <w:szCs w:val="28"/>
        </w:rPr>
        <w:t xml:space="preserve">В виде муниципальной услуги </w:t>
      </w:r>
      <w:r w:rsidRPr="00F814CE">
        <w:rPr>
          <w:bCs/>
          <w:sz w:val="28"/>
          <w:szCs w:val="28"/>
        </w:rPr>
        <w:t xml:space="preserve">по предоставлению муниципальной финансовой поддержки </w:t>
      </w:r>
      <w:r w:rsidRPr="00F814CE">
        <w:rPr>
          <w:sz w:val="28"/>
          <w:szCs w:val="28"/>
        </w:rPr>
        <w:t xml:space="preserve"> субъектам малого и среднего предпринимательства, соответствующим условиям, определенным статьей 4 Федерального закона от 24.07.2007 № 209-ФЗ «О развитии субъектов малого и среднего предпринимательства в Российской Федерации», осуществляющим на территории города Тюмени вид деятельности, имеющий приоритетное значение для социально-экономического развития города Тюмени в соответствии с постановлением Администрации города Тюмени от 08.11.2007 № 34-пк «Об утверждении перечня видов деятельности, имеющих приоритетное значение для социально-экономического развития города Тюмени».</w:t>
      </w:r>
    </w:p>
    <w:p w:rsidR="005F35BD" w:rsidRPr="00F814CE" w:rsidRDefault="005F35BD" w:rsidP="00ED4F8B">
      <w:pPr>
        <w:ind w:firstLine="708"/>
        <w:jc w:val="both"/>
        <w:rPr>
          <w:sz w:val="28"/>
          <w:szCs w:val="28"/>
        </w:rPr>
      </w:pPr>
      <w:r w:rsidRPr="00F814CE">
        <w:rPr>
          <w:sz w:val="28"/>
          <w:szCs w:val="28"/>
        </w:rPr>
        <w:t>Оказание муниципальной финансовой поддержки осуществляется в форме субсидии в целях возмещения затрат,  связанных с:</w:t>
      </w:r>
    </w:p>
    <w:p w:rsidR="005F35BD" w:rsidRPr="00F814CE" w:rsidRDefault="005F35BD" w:rsidP="00ED4F8B">
      <w:pPr>
        <w:ind w:firstLine="708"/>
        <w:jc w:val="both"/>
        <w:rPr>
          <w:sz w:val="28"/>
          <w:szCs w:val="28"/>
        </w:rPr>
      </w:pPr>
      <w:r w:rsidRPr="00F814CE">
        <w:rPr>
          <w:sz w:val="28"/>
          <w:szCs w:val="28"/>
        </w:rPr>
        <w:t>а) оплатой услуг по проведению аттестации рабочих мест заявителя, но не более 200 тыс. руб.;</w:t>
      </w:r>
    </w:p>
    <w:p w:rsidR="005F35BD" w:rsidRPr="00F814CE" w:rsidRDefault="005F35BD" w:rsidP="00ED4F8B">
      <w:pPr>
        <w:ind w:firstLine="708"/>
        <w:jc w:val="both"/>
        <w:rPr>
          <w:sz w:val="28"/>
          <w:szCs w:val="28"/>
        </w:rPr>
      </w:pPr>
      <w:r w:rsidRPr="00F814CE">
        <w:rPr>
          <w:sz w:val="28"/>
          <w:szCs w:val="28"/>
        </w:rPr>
        <w:t>б) оплатой услуг по установке программного обеспечения по переходу заявителя на сдачу отчетности в Пенсионный фонд Российской Федерации в электронном виде, но не более 10 тыс. руб.;</w:t>
      </w:r>
    </w:p>
    <w:p w:rsidR="005F35BD" w:rsidRPr="00F814CE" w:rsidRDefault="005F35BD" w:rsidP="00ED4F8B">
      <w:pPr>
        <w:pStyle w:val="10"/>
        <w:tabs>
          <w:tab w:val="left" w:pos="993"/>
        </w:tabs>
        <w:spacing w:before="0" w:beforeAutospacing="0" w:after="0" w:afterAutospacing="0"/>
        <w:ind w:firstLine="708"/>
        <w:jc w:val="both"/>
        <w:rPr>
          <w:b w:val="0"/>
          <w:sz w:val="28"/>
          <w:szCs w:val="28"/>
        </w:rPr>
      </w:pPr>
      <w:r w:rsidRPr="00F814CE">
        <w:rPr>
          <w:b w:val="0"/>
          <w:sz w:val="28"/>
          <w:szCs w:val="28"/>
        </w:rPr>
        <w:t>в) оплатой обучения, повышения квалификации заявителя по следующим направлениям: аттестация рабочих мест, охрана труда, безопасное обращение с отходами, экологическая безопасность, промышленная безопасность, пожарная безопасность, безопасность движения на автотранспорте, используемом заявителем для осуществления своей деятельности, защита окружающей среды, но не более 15 тыс. руб.;</w:t>
      </w:r>
    </w:p>
    <w:p w:rsidR="005F35BD" w:rsidRPr="00F814CE" w:rsidRDefault="005F35BD" w:rsidP="00ED4F8B">
      <w:pPr>
        <w:tabs>
          <w:tab w:val="left" w:pos="1698"/>
          <w:tab w:val="left" w:pos="8069"/>
        </w:tabs>
        <w:jc w:val="both"/>
        <w:outlineLvl w:val="0"/>
        <w:rPr>
          <w:sz w:val="28"/>
          <w:szCs w:val="28"/>
        </w:rPr>
      </w:pPr>
      <w:r w:rsidRPr="00F814CE">
        <w:rPr>
          <w:sz w:val="28"/>
          <w:szCs w:val="28"/>
        </w:rPr>
        <w:t xml:space="preserve">           г) приобретением оборудования (в т.ч. инструментов, механизмов) в целях деятельности заявителя, в размере 50 % от стоимости приобретенного оборудования, но на общую сумму не более 500 тыс.руб., при условии, что стоимость приобретенного оборудования не превышает среднюю рыночную стоимость соответствующего оборудования более чем на 10%. </w:t>
      </w:r>
    </w:p>
    <w:p w:rsidR="005F35BD" w:rsidRPr="00F814CE" w:rsidRDefault="005F35BD" w:rsidP="00ED4F8B">
      <w:pPr>
        <w:tabs>
          <w:tab w:val="left" w:pos="1698"/>
          <w:tab w:val="left" w:pos="8069"/>
        </w:tabs>
        <w:ind w:firstLine="708"/>
        <w:jc w:val="both"/>
        <w:outlineLvl w:val="0"/>
        <w:rPr>
          <w:caps/>
          <w:sz w:val="28"/>
          <w:szCs w:val="28"/>
        </w:rPr>
      </w:pPr>
      <w:r w:rsidRPr="00F814CE">
        <w:rPr>
          <w:sz w:val="28"/>
          <w:szCs w:val="28"/>
        </w:rPr>
        <w:lastRenderedPageBreak/>
        <w:t>К возмещению принимаются затраты, произведенные не ранее двух лет, предшествующих текущему финансовому году, по 1 декабря текущего финансового года</w:t>
      </w:r>
      <w:r>
        <w:rPr>
          <w:sz w:val="28"/>
          <w:szCs w:val="28"/>
        </w:rPr>
        <w:t>.</w:t>
      </w:r>
    </w:p>
    <w:p w:rsidR="005F35BD" w:rsidRPr="00F814CE" w:rsidRDefault="005F35BD" w:rsidP="00ED4F8B">
      <w:pPr>
        <w:widowControl w:val="0"/>
        <w:autoSpaceDE w:val="0"/>
        <w:autoSpaceDN w:val="0"/>
        <w:adjustRightInd w:val="0"/>
        <w:ind w:firstLine="720"/>
        <w:jc w:val="both"/>
        <w:rPr>
          <w:sz w:val="28"/>
          <w:szCs w:val="28"/>
        </w:rPr>
      </w:pPr>
      <w:r w:rsidRPr="00F814CE">
        <w:rPr>
          <w:bCs/>
          <w:sz w:val="28"/>
          <w:szCs w:val="28"/>
        </w:rPr>
        <w:t xml:space="preserve">Административный регламент предоставления муниципальной услуги по оказанию муниципальной финансовой поддержки </w:t>
      </w:r>
      <w:r w:rsidRPr="00F814CE">
        <w:rPr>
          <w:sz w:val="28"/>
          <w:szCs w:val="28"/>
        </w:rPr>
        <w:t>СМиСП</w:t>
      </w:r>
      <w:r w:rsidRPr="00F814CE">
        <w:rPr>
          <w:bCs/>
          <w:sz w:val="28"/>
          <w:szCs w:val="28"/>
        </w:rPr>
        <w:t xml:space="preserve"> утвержден постановлением </w:t>
      </w:r>
      <w:r w:rsidRPr="00F814CE">
        <w:rPr>
          <w:sz w:val="28"/>
          <w:szCs w:val="28"/>
        </w:rPr>
        <w:t>Администрации города Тюмени от 20.05.2013 № 38-пк.</w:t>
      </w:r>
    </w:p>
    <w:p w:rsidR="005F35BD" w:rsidRPr="00F814CE" w:rsidRDefault="005F35BD" w:rsidP="00ED4F8B">
      <w:pPr>
        <w:widowControl w:val="0"/>
        <w:autoSpaceDE w:val="0"/>
        <w:autoSpaceDN w:val="0"/>
        <w:adjustRightInd w:val="0"/>
        <w:ind w:firstLine="720"/>
        <w:jc w:val="both"/>
        <w:rPr>
          <w:sz w:val="28"/>
          <w:szCs w:val="28"/>
        </w:rPr>
      </w:pPr>
      <w:r w:rsidRPr="00F814CE">
        <w:rPr>
          <w:color w:val="000000"/>
          <w:sz w:val="28"/>
          <w:szCs w:val="28"/>
        </w:rPr>
        <w:t xml:space="preserve">По состоянию на 01.07.2013 от </w:t>
      </w:r>
      <w:r w:rsidRPr="00F814CE">
        <w:rPr>
          <w:sz w:val="28"/>
          <w:szCs w:val="28"/>
        </w:rPr>
        <w:t>субъектов малого и среднего предпринимательства</w:t>
      </w:r>
      <w:r w:rsidRPr="00F814CE">
        <w:rPr>
          <w:color w:val="000000"/>
          <w:sz w:val="28"/>
          <w:szCs w:val="28"/>
        </w:rPr>
        <w:t xml:space="preserve"> принято 4 заявления на возмещение затрат по проведению аттестации рабочих мест и по приобретению оборудования</w:t>
      </w:r>
      <w:r w:rsidRPr="00F814CE">
        <w:rPr>
          <w:sz w:val="28"/>
          <w:szCs w:val="28"/>
        </w:rPr>
        <w:t>.</w:t>
      </w:r>
    </w:p>
    <w:p w:rsidR="005F35BD" w:rsidRPr="00F814CE" w:rsidRDefault="005F35BD" w:rsidP="00ED4F8B">
      <w:pPr>
        <w:autoSpaceDE w:val="0"/>
        <w:autoSpaceDN w:val="0"/>
        <w:adjustRightInd w:val="0"/>
        <w:ind w:firstLine="708"/>
        <w:jc w:val="both"/>
        <w:rPr>
          <w:sz w:val="28"/>
          <w:szCs w:val="28"/>
        </w:rPr>
      </w:pPr>
      <w:r w:rsidRPr="00F814CE">
        <w:rPr>
          <w:sz w:val="28"/>
          <w:szCs w:val="28"/>
        </w:rPr>
        <w:t>В рамках содействия развитию субъектов малого и среднего предпринимательства на территории города Тюмени, в целях повышения заинтересованности предпринимателей в улучшении качества и расширении ассортимента выпускаемой продукции, внедрения новых технологий, повышения инвестиционной привлекательности города Тюмени Администрация города Тюмени проводит конкурс среди субъектов малого и среднего предпринимательства «Тюменская марка» (далее – Конкурс).</w:t>
      </w:r>
      <w:r w:rsidRPr="00F814CE">
        <w:rPr>
          <w:noProof/>
          <w:sz w:val="28"/>
          <w:szCs w:val="28"/>
        </w:rPr>
        <w:t xml:space="preserve"> </w:t>
      </w:r>
    </w:p>
    <w:p w:rsidR="005F35BD" w:rsidRPr="00F814CE" w:rsidRDefault="005F35BD" w:rsidP="00ED4F8B">
      <w:pPr>
        <w:pStyle w:val="ab"/>
        <w:spacing w:before="0" w:beforeAutospacing="0" w:after="0" w:afterAutospacing="0"/>
        <w:ind w:firstLine="720"/>
        <w:jc w:val="both"/>
        <w:rPr>
          <w:color w:val="000000"/>
          <w:sz w:val="28"/>
          <w:szCs w:val="28"/>
        </w:rPr>
      </w:pPr>
      <w:r w:rsidRPr="00F814CE">
        <w:rPr>
          <w:rStyle w:val="af"/>
          <w:b w:val="0"/>
          <w:color w:val="000000"/>
          <w:sz w:val="28"/>
          <w:szCs w:val="28"/>
        </w:rPr>
        <w:t>Все участники Конкурса получают возможность бесплатного участия</w:t>
      </w:r>
      <w:r w:rsidRPr="00F814CE">
        <w:rPr>
          <w:color w:val="000000"/>
          <w:sz w:val="28"/>
          <w:szCs w:val="28"/>
        </w:rPr>
        <w:t xml:space="preserve"> </w:t>
      </w:r>
      <w:r w:rsidRPr="00F814CE">
        <w:rPr>
          <w:rStyle w:val="af"/>
          <w:b w:val="0"/>
          <w:color w:val="000000"/>
          <w:sz w:val="28"/>
          <w:szCs w:val="28"/>
        </w:rPr>
        <w:t>в выставке</w:t>
      </w:r>
      <w:r w:rsidRPr="00F814CE">
        <w:rPr>
          <w:color w:val="000000"/>
          <w:sz w:val="28"/>
          <w:szCs w:val="28"/>
        </w:rPr>
        <w:t xml:space="preserve"> «Тюменская марка».</w:t>
      </w:r>
    </w:p>
    <w:p w:rsidR="005F35BD" w:rsidRPr="00F814CE" w:rsidRDefault="005F35BD" w:rsidP="00ED4F8B">
      <w:pPr>
        <w:pStyle w:val="ab"/>
        <w:spacing w:before="0" w:beforeAutospacing="0" w:after="0" w:afterAutospacing="0"/>
        <w:ind w:firstLine="720"/>
        <w:jc w:val="both"/>
        <w:rPr>
          <w:color w:val="000000"/>
          <w:sz w:val="28"/>
          <w:szCs w:val="28"/>
        </w:rPr>
      </w:pPr>
      <w:r w:rsidRPr="00F814CE">
        <w:rPr>
          <w:color w:val="000000"/>
          <w:sz w:val="28"/>
          <w:szCs w:val="28"/>
        </w:rPr>
        <w:t>П</w:t>
      </w:r>
      <w:r w:rsidRPr="00F814CE">
        <w:rPr>
          <w:rStyle w:val="af"/>
          <w:b w:val="0"/>
          <w:color w:val="000000"/>
          <w:sz w:val="28"/>
          <w:szCs w:val="28"/>
        </w:rPr>
        <w:t>обедителям Конкурса предоставляется право:</w:t>
      </w:r>
    </w:p>
    <w:p w:rsidR="005F35BD" w:rsidRPr="00F814CE" w:rsidRDefault="005F35BD" w:rsidP="00ED4F8B">
      <w:pPr>
        <w:pStyle w:val="ab"/>
        <w:spacing w:before="0" w:beforeAutospacing="0" w:after="0" w:afterAutospacing="0"/>
        <w:ind w:firstLine="708"/>
        <w:jc w:val="both"/>
        <w:rPr>
          <w:color w:val="000000"/>
          <w:sz w:val="28"/>
          <w:szCs w:val="28"/>
        </w:rPr>
      </w:pPr>
      <w:r w:rsidRPr="00F814CE">
        <w:rPr>
          <w:color w:val="000000"/>
          <w:sz w:val="28"/>
          <w:szCs w:val="28"/>
        </w:rPr>
        <w:t xml:space="preserve">- </w:t>
      </w:r>
      <w:r w:rsidRPr="00F814CE">
        <w:rPr>
          <w:rStyle w:val="af"/>
          <w:b w:val="0"/>
          <w:color w:val="000000"/>
          <w:sz w:val="28"/>
          <w:szCs w:val="28"/>
        </w:rPr>
        <w:t>бесплатного участия</w:t>
      </w:r>
      <w:r w:rsidRPr="00F814CE">
        <w:rPr>
          <w:color w:val="000000"/>
          <w:sz w:val="28"/>
          <w:szCs w:val="28"/>
        </w:rPr>
        <w:t xml:space="preserve"> </w:t>
      </w:r>
      <w:r w:rsidRPr="00F814CE">
        <w:rPr>
          <w:rStyle w:val="af"/>
          <w:b w:val="0"/>
          <w:color w:val="000000"/>
          <w:sz w:val="28"/>
          <w:szCs w:val="28"/>
        </w:rPr>
        <w:t>в семинаре-тренинге по продажам</w:t>
      </w:r>
      <w:r w:rsidRPr="00F814CE">
        <w:rPr>
          <w:color w:val="000000"/>
          <w:sz w:val="28"/>
          <w:szCs w:val="28"/>
        </w:rPr>
        <w:t xml:space="preserve"> с одним из лучших тренеров России;</w:t>
      </w:r>
    </w:p>
    <w:p w:rsidR="005F35BD" w:rsidRPr="00F814CE" w:rsidRDefault="005F35BD" w:rsidP="00ED4F8B">
      <w:pPr>
        <w:pStyle w:val="ab"/>
        <w:spacing w:before="0" w:beforeAutospacing="0" w:after="0" w:afterAutospacing="0"/>
        <w:ind w:firstLine="708"/>
        <w:jc w:val="both"/>
        <w:rPr>
          <w:color w:val="000000"/>
          <w:sz w:val="28"/>
          <w:szCs w:val="28"/>
        </w:rPr>
      </w:pPr>
      <w:r w:rsidRPr="00F814CE">
        <w:rPr>
          <w:color w:val="000000"/>
          <w:sz w:val="28"/>
          <w:szCs w:val="28"/>
        </w:rPr>
        <w:t xml:space="preserve">- использования </w:t>
      </w:r>
      <w:r w:rsidRPr="00F814CE">
        <w:rPr>
          <w:rStyle w:val="af"/>
          <w:b w:val="0"/>
          <w:color w:val="000000"/>
          <w:sz w:val="28"/>
          <w:szCs w:val="28"/>
        </w:rPr>
        <w:t>логотипа «Предприятие-победитель конкурса</w:t>
      </w:r>
      <w:r w:rsidRPr="00F814CE">
        <w:rPr>
          <w:color w:val="000000"/>
          <w:sz w:val="28"/>
          <w:szCs w:val="28"/>
        </w:rPr>
        <w:t xml:space="preserve"> Администрации города Тюмени» (на атрибутах деятельности предприятия и рекламных материалах);</w:t>
      </w:r>
    </w:p>
    <w:p w:rsidR="005F35BD" w:rsidRPr="00F814CE" w:rsidRDefault="005F35BD" w:rsidP="00ED4F8B">
      <w:pPr>
        <w:pStyle w:val="10"/>
        <w:spacing w:before="0" w:beforeAutospacing="0" w:after="0" w:afterAutospacing="0"/>
        <w:ind w:firstLine="708"/>
        <w:jc w:val="both"/>
        <w:rPr>
          <w:b w:val="0"/>
          <w:sz w:val="28"/>
          <w:szCs w:val="28"/>
        </w:rPr>
      </w:pPr>
      <w:r w:rsidRPr="00F814CE">
        <w:rPr>
          <w:b w:val="0"/>
          <w:color w:val="000000"/>
          <w:sz w:val="28"/>
          <w:szCs w:val="28"/>
        </w:rPr>
        <w:t xml:space="preserve">- </w:t>
      </w:r>
      <w:r w:rsidRPr="00F814CE">
        <w:rPr>
          <w:rStyle w:val="af"/>
          <w:color w:val="000000"/>
          <w:sz w:val="28"/>
          <w:szCs w:val="28"/>
        </w:rPr>
        <w:t xml:space="preserve">бесплатного размещения </w:t>
      </w:r>
      <w:r w:rsidRPr="00F814CE">
        <w:rPr>
          <w:rStyle w:val="af"/>
          <w:sz w:val="28"/>
          <w:szCs w:val="28"/>
        </w:rPr>
        <w:t>информации</w:t>
      </w:r>
      <w:r w:rsidRPr="00F814CE">
        <w:rPr>
          <w:b w:val="0"/>
          <w:sz w:val="28"/>
          <w:szCs w:val="28"/>
        </w:rPr>
        <w:t xml:space="preserve"> на сайте «Тюменская марка» </w:t>
      </w:r>
      <w:hyperlink r:id="rId56" w:history="1">
        <w:r w:rsidRPr="00F814CE">
          <w:rPr>
            <w:rStyle w:val="aa"/>
            <w:b w:val="0"/>
            <w:sz w:val="28"/>
            <w:szCs w:val="28"/>
            <w:lang w:val="en-US"/>
          </w:rPr>
          <w:t>www</w:t>
        </w:r>
        <w:r w:rsidRPr="00F814CE">
          <w:rPr>
            <w:rStyle w:val="aa"/>
            <w:b w:val="0"/>
            <w:sz w:val="28"/>
            <w:szCs w:val="28"/>
          </w:rPr>
          <w:t>.</w:t>
        </w:r>
        <w:r w:rsidRPr="00F814CE">
          <w:rPr>
            <w:rStyle w:val="aa"/>
            <w:b w:val="0"/>
            <w:sz w:val="28"/>
            <w:szCs w:val="28"/>
            <w:lang w:val="en-US"/>
          </w:rPr>
          <w:t>marka</w:t>
        </w:r>
        <w:r w:rsidRPr="00F814CE">
          <w:rPr>
            <w:rStyle w:val="aa"/>
            <w:b w:val="0"/>
            <w:sz w:val="28"/>
            <w:szCs w:val="28"/>
          </w:rPr>
          <w:t>72.</w:t>
        </w:r>
        <w:r w:rsidRPr="00F814CE">
          <w:rPr>
            <w:rStyle w:val="aa"/>
            <w:b w:val="0"/>
            <w:sz w:val="28"/>
            <w:szCs w:val="28"/>
            <w:lang w:val="en-US"/>
          </w:rPr>
          <w:t>ru</w:t>
        </w:r>
      </w:hyperlink>
      <w:r w:rsidRPr="00F814CE">
        <w:rPr>
          <w:b w:val="0"/>
          <w:sz w:val="28"/>
          <w:szCs w:val="28"/>
        </w:rPr>
        <w:t>;</w:t>
      </w:r>
    </w:p>
    <w:p w:rsidR="005F35BD" w:rsidRPr="00F814CE" w:rsidRDefault="005F35BD" w:rsidP="00ED4F8B">
      <w:pPr>
        <w:pStyle w:val="ab"/>
        <w:spacing w:before="0" w:beforeAutospacing="0" w:after="0" w:afterAutospacing="0"/>
        <w:ind w:firstLine="540"/>
        <w:jc w:val="both"/>
        <w:rPr>
          <w:color w:val="000000"/>
          <w:sz w:val="28"/>
          <w:szCs w:val="28"/>
        </w:rPr>
      </w:pPr>
      <w:r w:rsidRPr="00F814CE">
        <w:rPr>
          <w:sz w:val="28"/>
          <w:szCs w:val="28"/>
        </w:rPr>
        <w:t>- субсидирования маркетинговых затрат (по выбору – участие в выставке</w:t>
      </w:r>
      <w:r w:rsidRPr="00F814CE">
        <w:rPr>
          <w:color w:val="000000"/>
          <w:sz w:val="28"/>
          <w:szCs w:val="28"/>
        </w:rPr>
        <w:t>, ярмарке, размещение рекламы в местах массовой торговли, наружной рекламы) в сумме до 125 тыс. руб. в зависимости от призового места.</w:t>
      </w:r>
    </w:p>
    <w:p w:rsidR="005F35BD" w:rsidRPr="00F814CE" w:rsidRDefault="005F35BD" w:rsidP="00ED4F8B">
      <w:pPr>
        <w:widowControl w:val="0"/>
        <w:autoSpaceDE w:val="0"/>
        <w:autoSpaceDN w:val="0"/>
        <w:adjustRightInd w:val="0"/>
        <w:ind w:firstLine="540"/>
        <w:jc w:val="both"/>
        <w:rPr>
          <w:sz w:val="28"/>
          <w:szCs w:val="28"/>
        </w:rPr>
      </w:pPr>
      <w:r w:rsidRPr="00F814CE">
        <w:rPr>
          <w:sz w:val="28"/>
          <w:szCs w:val="28"/>
          <w:bdr w:val="none" w:sz="0" w:space="0" w:color="auto" w:frame="1"/>
        </w:rPr>
        <w:t>С 2013 года упрощена процедура участия в Конкурсе, открыта новая номинация «Удачный старт», расширен перечень видов экономической деятельности предприятий.</w:t>
      </w:r>
    </w:p>
    <w:p w:rsidR="005F35BD" w:rsidRPr="00F814CE" w:rsidRDefault="005F35BD" w:rsidP="00ED4F8B">
      <w:pPr>
        <w:ind w:firstLine="708"/>
        <w:jc w:val="both"/>
        <w:rPr>
          <w:i/>
          <w:sz w:val="28"/>
          <w:szCs w:val="28"/>
        </w:rPr>
      </w:pPr>
      <w:r w:rsidRPr="00F814CE">
        <w:rPr>
          <w:i/>
          <w:sz w:val="28"/>
          <w:szCs w:val="28"/>
        </w:rPr>
        <w:t>б) Информационная поддержка:</w:t>
      </w:r>
    </w:p>
    <w:p w:rsidR="005F35BD" w:rsidRPr="00F814CE" w:rsidRDefault="005F35BD" w:rsidP="00ED4F8B">
      <w:pPr>
        <w:ind w:firstLine="708"/>
        <w:jc w:val="both"/>
        <w:rPr>
          <w:sz w:val="28"/>
          <w:szCs w:val="28"/>
        </w:rPr>
      </w:pPr>
      <w:r w:rsidRPr="00F814CE">
        <w:rPr>
          <w:sz w:val="28"/>
          <w:szCs w:val="28"/>
        </w:rPr>
        <w:t>Администрация города Тюмени организует и проводит семинары и «круглые столы» по вопросам развития и поддержки субъектов малого и среднего предпринимательства.</w:t>
      </w:r>
    </w:p>
    <w:p w:rsidR="005F35BD" w:rsidRPr="005F35BD" w:rsidRDefault="005F35BD" w:rsidP="00ED4F8B">
      <w:pPr>
        <w:pStyle w:val="ConsPlusCell"/>
        <w:tabs>
          <w:tab w:val="left" w:pos="720"/>
        </w:tabs>
        <w:ind w:firstLine="720"/>
        <w:jc w:val="both"/>
        <w:rPr>
          <w:rFonts w:ascii="Times New Roman" w:hAnsi="Times New Roman" w:cs="Times New Roman"/>
          <w:sz w:val="28"/>
          <w:szCs w:val="28"/>
          <w:u w:val="single"/>
        </w:rPr>
      </w:pPr>
      <w:r w:rsidRPr="005F35BD">
        <w:rPr>
          <w:rFonts w:ascii="Times New Roman" w:hAnsi="Times New Roman" w:cs="Times New Roman"/>
          <w:sz w:val="28"/>
          <w:szCs w:val="28"/>
        </w:rPr>
        <w:t xml:space="preserve">Также при поддержке Администрации города Тюмени разработан официальный портал поддержки малого и среднего бизнеса Тюмени «Малый бизнес Тюмени» </w:t>
      </w:r>
      <w:hyperlink r:id="rId57" w:history="1">
        <w:r w:rsidRPr="005F35BD">
          <w:rPr>
            <w:rStyle w:val="aa"/>
            <w:rFonts w:ascii="Times New Roman" w:hAnsi="Times New Roman" w:cs="Times New Roman"/>
            <w:sz w:val="28"/>
            <w:szCs w:val="28"/>
            <w:lang w:val="en-US"/>
          </w:rPr>
          <w:t>www</w:t>
        </w:r>
        <w:r w:rsidRPr="005F35BD">
          <w:rPr>
            <w:rStyle w:val="aa"/>
            <w:rFonts w:ascii="Times New Roman" w:hAnsi="Times New Roman" w:cs="Times New Roman"/>
            <w:sz w:val="28"/>
            <w:szCs w:val="28"/>
          </w:rPr>
          <w:t>.tmb72.</w:t>
        </w:r>
        <w:r w:rsidRPr="005F35BD">
          <w:rPr>
            <w:rStyle w:val="aa"/>
            <w:rFonts w:ascii="Times New Roman" w:hAnsi="Times New Roman" w:cs="Times New Roman"/>
            <w:sz w:val="28"/>
            <w:szCs w:val="28"/>
            <w:lang w:val="en-US"/>
          </w:rPr>
          <w:t>ru</w:t>
        </w:r>
      </w:hyperlink>
      <w:r w:rsidRPr="005F35BD">
        <w:rPr>
          <w:rFonts w:ascii="Times New Roman" w:hAnsi="Times New Roman" w:cs="Times New Roman"/>
          <w:sz w:val="28"/>
          <w:szCs w:val="28"/>
        </w:rPr>
        <w:t xml:space="preserve">, охватывающий все вопросы создания и развития бизнеса, и </w:t>
      </w:r>
      <w:r w:rsidRPr="005F35BD">
        <w:rPr>
          <w:rFonts w:ascii="Times New Roman" w:hAnsi="Times New Roman" w:cs="Times New Roman"/>
          <w:bCs/>
          <w:sz w:val="28"/>
          <w:szCs w:val="28"/>
        </w:rPr>
        <w:t>п</w:t>
      </w:r>
      <w:r w:rsidRPr="005F35BD">
        <w:rPr>
          <w:rFonts w:ascii="Times New Roman" w:hAnsi="Times New Roman" w:cs="Times New Roman"/>
          <w:sz w:val="28"/>
          <w:szCs w:val="28"/>
        </w:rPr>
        <w:t>ризванный</w:t>
      </w:r>
      <w:r w:rsidRPr="005F35BD">
        <w:rPr>
          <w:rFonts w:ascii="Times New Roman" w:hAnsi="Times New Roman" w:cs="Times New Roman"/>
          <w:bCs/>
          <w:sz w:val="28"/>
          <w:szCs w:val="28"/>
        </w:rPr>
        <w:t xml:space="preserve"> стать единой</w:t>
      </w:r>
      <w:r w:rsidRPr="005F35BD">
        <w:rPr>
          <w:rFonts w:ascii="Times New Roman" w:hAnsi="Times New Roman" w:cs="Times New Roman"/>
          <w:sz w:val="28"/>
          <w:szCs w:val="28"/>
        </w:rPr>
        <w:t xml:space="preserve"> удобной </w:t>
      </w:r>
      <w:r w:rsidRPr="005F35BD">
        <w:rPr>
          <w:rFonts w:ascii="Times New Roman" w:hAnsi="Times New Roman" w:cs="Times New Roman"/>
          <w:bCs/>
          <w:sz w:val="28"/>
          <w:szCs w:val="28"/>
        </w:rPr>
        <w:t>площадкой</w:t>
      </w:r>
      <w:r w:rsidRPr="005F35BD">
        <w:rPr>
          <w:rFonts w:ascii="Times New Roman" w:hAnsi="Times New Roman" w:cs="Times New Roman"/>
          <w:sz w:val="28"/>
          <w:szCs w:val="28"/>
        </w:rPr>
        <w:t xml:space="preserve"> </w:t>
      </w:r>
      <w:r w:rsidRPr="005F35BD">
        <w:rPr>
          <w:rFonts w:ascii="Times New Roman" w:hAnsi="Times New Roman" w:cs="Times New Roman"/>
          <w:bCs/>
          <w:sz w:val="28"/>
          <w:szCs w:val="28"/>
        </w:rPr>
        <w:t>для</w:t>
      </w:r>
      <w:r w:rsidRPr="005F35BD">
        <w:rPr>
          <w:rFonts w:ascii="Times New Roman" w:hAnsi="Times New Roman" w:cs="Times New Roman"/>
          <w:sz w:val="28"/>
          <w:szCs w:val="28"/>
        </w:rPr>
        <w:t xml:space="preserve"> </w:t>
      </w:r>
      <w:r w:rsidRPr="005F35BD">
        <w:rPr>
          <w:rFonts w:ascii="Times New Roman" w:hAnsi="Times New Roman" w:cs="Times New Roman"/>
          <w:bCs/>
          <w:sz w:val="28"/>
          <w:szCs w:val="28"/>
        </w:rPr>
        <w:t>общения</w:t>
      </w:r>
      <w:r w:rsidRPr="005F35BD">
        <w:rPr>
          <w:rFonts w:ascii="Times New Roman" w:hAnsi="Times New Roman" w:cs="Times New Roman"/>
          <w:sz w:val="28"/>
          <w:szCs w:val="28"/>
        </w:rPr>
        <w:t xml:space="preserve"> представителей власти, </w:t>
      </w:r>
      <w:r w:rsidRPr="005F35BD">
        <w:rPr>
          <w:rFonts w:ascii="Times New Roman" w:hAnsi="Times New Roman" w:cs="Times New Roman"/>
          <w:bCs/>
          <w:sz w:val="28"/>
          <w:szCs w:val="28"/>
        </w:rPr>
        <w:t>бизнеса</w:t>
      </w:r>
      <w:r w:rsidRPr="005F35BD">
        <w:rPr>
          <w:rFonts w:ascii="Times New Roman" w:hAnsi="Times New Roman" w:cs="Times New Roman"/>
          <w:sz w:val="28"/>
          <w:szCs w:val="28"/>
        </w:rPr>
        <w:t xml:space="preserve"> и общества по принципу «одного окна». В настоящее время осуществляется разработка новой версии данного сайта.</w:t>
      </w:r>
    </w:p>
    <w:p w:rsidR="005F35BD" w:rsidRPr="00F814CE" w:rsidRDefault="005F35BD" w:rsidP="00ED4F8B">
      <w:pPr>
        <w:tabs>
          <w:tab w:val="left" w:pos="720"/>
        </w:tabs>
        <w:jc w:val="both"/>
        <w:rPr>
          <w:sz w:val="28"/>
          <w:szCs w:val="28"/>
        </w:rPr>
      </w:pPr>
      <w:r w:rsidRPr="00F814CE">
        <w:rPr>
          <w:sz w:val="28"/>
          <w:szCs w:val="28"/>
        </w:rPr>
        <w:lastRenderedPageBreak/>
        <w:tab/>
        <w:t xml:space="preserve">Кроме того, МКУ «Муниципальные закупки города Тюмени» проводит информационно-консультационные семинары (в т.ч. онлайн-семинары) по вопросам размещения заказов на поставки товаров, выполнение работ, оказание услуг для муниципальных нужд с учетом изменений в действующем законодательстве).   </w:t>
      </w:r>
    </w:p>
    <w:p w:rsidR="005F35BD" w:rsidRPr="00F814CE" w:rsidRDefault="005F35BD" w:rsidP="00ED4F8B">
      <w:pPr>
        <w:tabs>
          <w:tab w:val="left" w:pos="1788"/>
        </w:tabs>
        <w:ind w:firstLine="708"/>
        <w:rPr>
          <w:i/>
          <w:sz w:val="28"/>
          <w:szCs w:val="28"/>
        </w:rPr>
      </w:pPr>
      <w:r w:rsidRPr="00F814CE">
        <w:rPr>
          <w:i/>
          <w:sz w:val="28"/>
          <w:szCs w:val="28"/>
        </w:rPr>
        <w:t>в) Имущественная поддержка:</w:t>
      </w:r>
    </w:p>
    <w:p w:rsidR="005F35BD" w:rsidRPr="00F814CE" w:rsidRDefault="005F35BD" w:rsidP="00ED4F8B">
      <w:pPr>
        <w:tabs>
          <w:tab w:val="left" w:pos="720"/>
        </w:tabs>
        <w:ind w:firstLine="720"/>
        <w:jc w:val="both"/>
        <w:rPr>
          <w:sz w:val="28"/>
          <w:szCs w:val="28"/>
        </w:rPr>
      </w:pPr>
      <w:r w:rsidRPr="00F814CE">
        <w:rPr>
          <w:sz w:val="28"/>
          <w:szCs w:val="28"/>
        </w:rPr>
        <w:t>субъект</w:t>
      </w:r>
      <w:r>
        <w:rPr>
          <w:sz w:val="28"/>
          <w:szCs w:val="28"/>
        </w:rPr>
        <w:t>ам</w:t>
      </w:r>
      <w:r w:rsidRPr="00F814CE">
        <w:rPr>
          <w:sz w:val="28"/>
          <w:szCs w:val="28"/>
        </w:rPr>
        <w:t xml:space="preserve"> малого и среднего предпринимательства предоставляется имущественная поддержка в виде предоставления муниципального имущества в аренду:</w:t>
      </w:r>
    </w:p>
    <w:p w:rsidR="005F35BD" w:rsidRPr="00F814CE" w:rsidRDefault="005F35BD" w:rsidP="00ED4F8B">
      <w:pPr>
        <w:tabs>
          <w:tab w:val="left" w:pos="720"/>
        </w:tabs>
        <w:ind w:firstLine="720"/>
        <w:jc w:val="both"/>
        <w:rPr>
          <w:sz w:val="28"/>
          <w:szCs w:val="28"/>
        </w:rPr>
      </w:pPr>
      <w:r w:rsidRPr="00F814CE">
        <w:rPr>
          <w:sz w:val="28"/>
          <w:szCs w:val="28"/>
        </w:rPr>
        <w:t>- без проведения торгов, с предварительного письменного согласия Управления Федеральной антимонопольной службы по Тюменской области;</w:t>
      </w:r>
    </w:p>
    <w:p w:rsidR="005F35BD" w:rsidRPr="00F814CE" w:rsidRDefault="005F35BD" w:rsidP="00ED4F8B">
      <w:pPr>
        <w:tabs>
          <w:tab w:val="left" w:pos="720"/>
        </w:tabs>
        <w:ind w:firstLine="720"/>
        <w:jc w:val="both"/>
        <w:rPr>
          <w:sz w:val="28"/>
          <w:szCs w:val="28"/>
        </w:rPr>
      </w:pPr>
      <w:r w:rsidRPr="00F814CE">
        <w:rPr>
          <w:sz w:val="28"/>
          <w:szCs w:val="28"/>
        </w:rPr>
        <w:t>- по результатам проведения открытых аукционов, к участию в которых допускаются только субъекты малого и среднего предпринимательства.</w:t>
      </w:r>
    </w:p>
    <w:p w:rsidR="005F35BD" w:rsidRPr="00F814CE" w:rsidRDefault="005F35BD" w:rsidP="00ED4F8B">
      <w:pPr>
        <w:pStyle w:val="24"/>
        <w:tabs>
          <w:tab w:val="left" w:pos="720"/>
        </w:tabs>
        <w:spacing w:after="0" w:line="240" w:lineRule="auto"/>
        <w:ind w:left="0" w:firstLine="720"/>
        <w:jc w:val="both"/>
        <w:rPr>
          <w:color w:val="000000"/>
          <w:sz w:val="28"/>
          <w:szCs w:val="28"/>
        </w:rPr>
      </w:pPr>
      <w:r w:rsidRPr="00F814CE">
        <w:rPr>
          <w:sz w:val="28"/>
          <w:szCs w:val="28"/>
        </w:rPr>
        <w:t>Информация о муниципальном имуществе, предлагаемом в аренду юридическим лицам и индивидуальным предпринимателям на бесконкурсной основе</w:t>
      </w:r>
      <w:r>
        <w:rPr>
          <w:sz w:val="28"/>
          <w:szCs w:val="28"/>
        </w:rPr>
        <w:t>,</w:t>
      </w:r>
      <w:r w:rsidRPr="00F814CE">
        <w:rPr>
          <w:sz w:val="28"/>
          <w:szCs w:val="28"/>
        </w:rPr>
        <w:t xml:space="preserve"> размещается на сайте </w:t>
      </w:r>
      <w:r w:rsidRPr="00F814CE">
        <w:rPr>
          <w:color w:val="000000"/>
          <w:sz w:val="28"/>
          <w:szCs w:val="28"/>
        </w:rPr>
        <w:t xml:space="preserve">Администрации города Тюмени. </w:t>
      </w:r>
    </w:p>
    <w:p w:rsidR="005F35BD" w:rsidRPr="00F814CE" w:rsidRDefault="005F35BD" w:rsidP="00ED4F8B">
      <w:pPr>
        <w:pStyle w:val="24"/>
        <w:tabs>
          <w:tab w:val="left" w:pos="720"/>
        </w:tabs>
        <w:spacing w:after="0" w:line="240" w:lineRule="auto"/>
        <w:ind w:left="0" w:firstLine="720"/>
        <w:jc w:val="both"/>
        <w:rPr>
          <w:sz w:val="28"/>
          <w:szCs w:val="28"/>
        </w:rPr>
      </w:pPr>
      <w:r w:rsidRPr="00F814CE">
        <w:rPr>
          <w:sz w:val="28"/>
          <w:szCs w:val="28"/>
        </w:rPr>
        <w:t>Информация о проведении аукционов на право заключения договоров аренды в отношении муниципального имущества размещается на официальном сайте Российской Федерации в сети Интернет.</w:t>
      </w:r>
    </w:p>
    <w:p w:rsidR="005F35BD" w:rsidRPr="00F814CE" w:rsidRDefault="005F35BD" w:rsidP="00ED4F8B">
      <w:pPr>
        <w:pStyle w:val="ab"/>
        <w:tabs>
          <w:tab w:val="left" w:pos="709"/>
        </w:tabs>
        <w:suppressAutoHyphens/>
        <w:spacing w:before="0" w:beforeAutospacing="0" w:after="0" w:afterAutospacing="0"/>
        <w:ind w:firstLine="720"/>
        <w:jc w:val="both"/>
        <w:rPr>
          <w:bCs/>
          <w:sz w:val="28"/>
          <w:szCs w:val="28"/>
        </w:rPr>
      </w:pPr>
      <w:r w:rsidRPr="00F814CE">
        <w:rPr>
          <w:sz w:val="28"/>
          <w:szCs w:val="28"/>
        </w:rPr>
        <w:t>По состоянию на 01.07.2013 года субъектам малого предпринимательства для осуществления предпринимательской деятельности передано в пользование 216 муниципальных нежилых помещений.</w:t>
      </w:r>
      <w:r w:rsidRPr="00F814CE">
        <w:rPr>
          <w:bCs/>
          <w:sz w:val="28"/>
          <w:szCs w:val="28"/>
        </w:rPr>
        <w:t xml:space="preserve"> </w:t>
      </w:r>
    </w:p>
    <w:p w:rsidR="005F35BD" w:rsidRDefault="005F35BD" w:rsidP="00ED4F8B">
      <w:pPr>
        <w:shd w:val="clear" w:color="auto" w:fill="FFFFFF"/>
        <w:tabs>
          <w:tab w:val="left" w:pos="709"/>
        </w:tabs>
        <w:ind w:firstLine="709"/>
        <w:jc w:val="center"/>
        <w:rPr>
          <w:b/>
          <w:color w:val="000000"/>
          <w:spacing w:val="-1"/>
          <w:sz w:val="28"/>
          <w:szCs w:val="28"/>
        </w:rPr>
      </w:pPr>
      <w:r w:rsidRPr="00A06790">
        <w:rPr>
          <w:b/>
          <w:color w:val="000000"/>
          <w:spacing w:val="-1"/>
          <w:sz w:val="28"/>
          <w:szCs w:val="28"/>
        </w:rPr>
        <w:t>Потребительский рынок, платные услуги</w:t>
      </w:r>
    </w:p>
    <w:p w:rsidR="005F35BD" w:rsidRDefault="005F35BD" w:rsidP="00ED4F8B">
      <w:pPr>
        <w:shd w:val="clear" w:color="auto" w:fill="FFFFFF"/>
        <w:tabs>
          <w:tab w:val="left" w:pos="709"/>
        </w:tabs>
        <w:ind w:firstLine="720"/>
        <w:jc w:val="both"/>
        <w:rPr>
          <w:color w:val="000000"/>
          <w:sz w:val="28"/>
          <w:szCs w:val="28"/>
        </w:rPr>
      </w:pPr>
      <w:r w:rsidRPr="00A06790">
        <w:rPr>
          <w:color w:val="000000"/>
          <w:sz w:val="28"/>
          <w:szCs w:val="28"/>
        </w:rPr>
        <w:t xml:space="preserve">Общий объем розничной торговли </w:t>
      </w:r>
      <w:r w:rsidRPr="00A06790">
        <w:rPr>
          <w:sz w:val="28"/>
        </w:rPr>
        <w:t>за январь-</w:t>
      </w:r>
      <w:r>
        <w:rPr>
          <w:sz w:val="28"/>
        </w:rPr>
        <w:t>июнь</w:t>
      </w:r>
      <w:r w:rsidRPr="00A06790">
        <w:rPr>
          <w:sz w:val="28"/>
        </w:rPr>
        <w:t xml:space="preserve"> </w:t>
      </w:r>
      <w:r w:rsidRPr="00A06790">
        <w:rPr>
          <w:color w:val="000000"/>
          <w:sz w:val="28"/>
          <w:szCs w:val="28"/>
        </w:rPr>
        <w:t>20</w:t>
      </w:r>
      <w:r>
        <w:rPr>
          <w:color w:val="000000"/>
          <w:sz w:val="28"/>
          <w:szCs w:val="28"/>
        </w:rPr>
        <w:t xml:space="preserve">13 </w:t>
      </w:r>
      <w:r w:rsidRPr="00A06790">
        <w:rPr>
          <w:color w:val="000000"/>
          <w:sz w:val="28"/>
          <w:szCs w:val="28"/>
        </w:rPr>
        <w:t>год</w:t>
      </w:r>
      <w:r>
        <w:rPr>
          <w:color w:val="000000"/>
          <w:sz w:val="28"/>
          <w:szCs w:val="28"/>
        </w:rPr>
        <w:t>а</w:t>
      </w:r>
      <w:r w:rsidRPr="00A06790">
        <w:rPr>
          <w:color w:val="000000"/>
          <w:sz w:val="28"/>
          <w:szCs w:val="28"/>
        </w:rPr>
        <w:t xml:space="preserve"> составил </w:t>
      </w:r>
      <w:r>
        <w:rPr>
          <w:sz w:val="28"/>
          <w:szCs w:val="28"/>
        </w:rPr>
        <w:t>91256,1</w:t>
      </w:r>
      <w:r w:rsidRPr="00F2049F">
        <w:rPr>
          <w:sz w:val="28"/>
          <w:szCs w:val="28"/>
        </w:rPr>
        <w:t xml:space="preserve"> </w:t>
      </w:r>
      <w:r w:rsidRPr="00A06790">
        <w:rPr>
          <w:color w:val="000000"/>
          <w:sz w:val="28"/>
          <w:szCs w:val="28"/>
        </w:rPr>
        <w:t xml:space="preserve">млн. рублей или </w:t>
      </w:r>
      <w:r>
        <w:rPr>
          <w:color w:val="000000"/>
          <w:sz w:val="28"/>
          <w:szCs w:val="28"/>
        </w:rPr>
        <w:t>115,7</w:t>
      </w:r>
      <w:r w:rsidRPr="00A06790">
        <w:rPr>
          <w:color w:val="000000"/>
          <w:sz w:val="28"/>
          <w:szCs w:val="28"/>
        </w:rPr>
        <w:t xml:space="preserve">% </w:t>
      </w:r>
      <w:r w:rsidRPr="00A06790">
        <w:rPr>
          <w:sz w:val="28"/>
          <w:szCs w:val="28"/>
        </w:rPr>
        <w:t xml:space="preserve">к соответствующему периоду </w:t>
      </w:r>
      <w:r w:rsidRPr="00A06790">
        <w:rPr>
          <w:sz w:val="28"/>
        </w:rPr>
        <w:t>20</w:t>
      </w:r>
      <w:r>
        <w:rPr>
          <w:sz w:val="28"/>
        </w:rPr>
        <w:t>12</w:t>
      </w:r>
      <w:r w:rsidRPr="00A06790">
        <w:rPr>
          <w:sz w:val="28"/>
        </w:rPr>
        <w:t xml:space="preserve"> года</w:t>
      </w:r>
      <w:r>
        <w:rPr>
          <w:color w:val="000000"/>
          <w:sz w:val="28"/>
          <w:szCs w:val="28"/>
        </w:rPr>
        <w:t>.</w:t>
      </w:r>
    </w:p>
    <w:p w:rsidR="005F35BD" w:rsidRDefault="005F35BD" w:rsidP="00ED4F8B">
      <w:pPr>
        <w:shd w:val="clear" w:color="auto" w:fill="FFFFFF"/>
        <w:tabs>
          <w:tab w:val="left" w:pos="709"/>
        </w:tabs>
        <w:ind w:firstLine="720"/>
        <w:jc w:val="both"/>
        <w:rPr>
          <w:color w:val="000000"/>
          <w:sz w:val="28"/>
          <w:szCs w:val="28"/>
        </w:rPr>
      </w:pPr>
      <w:r>
        <w:rPr>
          <w:color w:val="000000"/>
          <w:sz w:val="28"/>
          <w:szCs w:val="28"/>
        </w:rPr>
        <w:t>В</w:t>
      </w:r>
      <w:r w:rsidRPr="0048266D">
        <w:rPr>
          <w:color w:val="000000"/>
          <w:sz w:val="28"/>
          <w:szCs w:val="28"/>
        </w:rPr>
        <w:t xml:space="preserve"> пересчете на душу населения на каждого жителя приходится </w:t>
      </w:r>
      <w:r>
        <w:rPr>
          <w:color w:val="000000"/>
          <w:sz w:val="28"/>
          <w:szCs w:val="28"/>
        </w:rPr>
        <w:t xml:space="preserve"> покупок на сумму 141,5 </w:t>
      </w:r>
      <w:r w:rsidRPr="0048266D">
        <w:rPr>
          <w:color w:val="000000"/>
          <w:spacing w:val="-11"/>
          <w:sz w:val="28"/>
          <w:szCs w:val="28"/>
        </w:rPr>
        <w:t xml:space="preserve">тыс. </w:t>
      </w:r>
      <w:r w:rsidRPr="0048266D">
        <w:rPr>
          <w:color w:val="000000"/>
          <w:sz w:val="28"/>
          <w:szCs w:val="28"/>
        </w:rPr>
        <w:t>рублей (для сравнения</w:t>
      </w:r>
      <w:r>
        <w:rPr>
          <w:color w:val="000000"/>
          <w:sz w:val="28"/>
          <w:szCs w:val="28"/>
        </w:rPr>
        <w:t>, в</w:t>
      </w:r>
      <w:r w:rsidRPr="0048266D">
        <w:rPr>
          <w:color w:val="000000"/>
          <w:sz w:val="28"/>
          <w:szCs w:val="28"/>
        </w:rPr>
        <w:t xml:space="preserve"> 20</w:t>
      </w:r>
      <w:r>
        <w:rPr>
          <w:color w:val="000000"/>
          <w:sz w:val="28"/>
          <w:szCs w:val="28"/>
        </w:rPr>
        <w:t>12</w:t>
      </w:r>
      <w:r w:rsidRPr="0048266D">
        <w:rPr>
          <w:color w:val="000000"/>
          <w:sz w:val="28"/>
          <w:szCs w:val="28"/>
        </w:rPr>
        <w:t xml:space="preserve"> год</w:t>
      </w:r>
      <w:r>
        <w:rPr>
          <w:color w:val="000000"/>
          <w:sz w:val="28"/>
          <w:szCs w:val="28"/>
        </w:rPr>
        <w:t>у</w:t>
      </w:r>
      <w:r w:rsidRPr="0048266D">
        <w:rPr>
          <w:color w:val="000000"/>
          <w:sz w:val="28"/>
          <w:szCs w:val="28"/>
        </w:rPr>
        <w:t xml:space="preserve"> – </w:t>
      </w:r>
      <w:r>
        <w:rPr>
          <w:color w:val="000000"/>
          <w:sz w:val="28"/>
          <w:szCs w:val="28"/>
        </w:rPr>
        <w:t>127,2</w:t>
      </w:r>
      <w:r w:rsidRPr="0048266D">
        <w:rPr>
          <w:color w:val="000000"/>
          <w:sz w:val="28"/>
          <w:szCs w:val="28"/>
        </w:rPr>
        <w:t xml:space="preserve">  тыс. рублей).</w:t>
      </w:r>
    </w:p>
    <w:p w:rsidR="005F35BD" w:rsidRPr="001A6632" w:rsidRDefault="005F35BD" w:rsidP="00BA0091">
      <w:pPr>
        <w:tabs>
          <w:tab w:val="left" w:pos="709"/>
        </w:tabs>
        <w:rPr>
          <w:sz w:val="28"/>
          <w:szCs w:val="28"/>
        </w:rPr>
      </w:pPr>
      <w:r w:rsidRPr="001A6632">
        <w:rPr>
          <w:sz w:val="28"/>
          <w:szCs w:val="28"/>
        </w:rPr>
        <w:t>Услуги розничной торговли на</w:t>
      </w:r>
      <w:r>
        <w:rPr>
          <w:sz w:val="28"/>
          <w:szCs w:val="28"/>
        </w:rPr>
        <w:t xml:space="preserve"> </w:t>
      </w:r>
      <w:r w:rsidRPr="001A6632">
        <w:rPr>
          <w:sz w:val="28"/>
          <w:szCs w:val="28"/>
        </w:rPr>
        <w:t>01.07.201</w:t>
      </w:r>
      <w:r>
        <w:rPr>
          <w:sz w:val="28"/>
          <w:szCs w:val="28"/>
        </w:rPr>
        <w:t>3</w:t>
      </w:r>
      <w:r w:rsidRPr="001A6632">
        <w:rPr>
          <w:sz w:val="28"/>
          <w:szCs w:val="28"/>
        </w:rPr>
        <w:t xml:space="preserve"> года оказывают 3</w:t>
      </w:r>
      <w:r>
        <w:rPr>
          <w:sz w:val="28"/>
          <w:szCs w:val="28"/>
        </w:rPr>
        <w:t xml:space="preserve">692 </w:t>
      </w:r>
      <w:r w:rsidRPr="001A6632">
        <w:rPr>
          <w:sz w:val="28"/>
          <w:szCs w:val="28"/>
        </w:rPr>
        <w:t>объект</w:t>
      </w:r>
      <w:r>
        <w:rPr>
          <w:sz w:val="28"/>
          <w:szCs w:val="28"/>
        </w:rPr>
        <w:t>а</w:t>
      </w:r>
      <w:r w:rsidRPr="001A6632">
        <w:rPr>
          <w:sz w:val="28"/>
          <w:szCs w:val="28"/>
        </w:rPr>
        <w:t>, из них</w:t>
      </w:r>
      <w:r>
        <w:rPr>
          <w:sz w:val="28"/>
          <w:szCs w:val="28"/>
        </w:rPr>
        <w:t>:</w:t>
      </w:r>
      <w:r w:rsidRPr="001A6632">
        <w:rPr>
          <w:sz w:val="28"/>
          <w:szCs w:val="28"/>
        </w:rPr>
        <w:t xml:space="preserve"> </w:t>
      </w:r>
      <w:r>
        <w:rPr>
          <w:sz w:val="28"/>
          <w:szCs w:val="28"/>
        </w:rPr>
        <w:t>1201 -</w:t>
      </w:r>
      <w:r w:rsidRPr="001A6632">
        <w:rPr>
          <w:sz w:val="28"/>
          <w:szCs w:val="28"/>
        </w:rPr>
        <w:t xml:space="preserve"> продовольственны</w:t>
      </w:r>
      <w:r>
        <w:rPr>
          <w:sz w:val="28"/>
          <w:szCs w:val="28"/>
        </w:rPr>
        <w:t>й</w:t>
      </w:r>
      <w:r w:rsidRPr="001A6632">
        <w:rPr>
          <w:sz w:val="28"/>
          <w:szCs w:val="28"/>
        </w:rPr>
        <w:t>, 15</w:t>
      </w:r>
      <w:r>
        <w:rPr>
          <w:sz w:val="28"/>
          <w:szCs w:val="28"/>
        </w:rPr>
        <w:t>92 -</w:t>
      </w:r>
      <w:r w:rsidRPr="001A6632">
        <w:rPr>
          <w:sz w:val="28"/>
          <w:szCs w:val="28"/>
        </w:rPr>
        <w:t xml:space="preserve">  непродовольственных, </w:t>
      </w:r>
      <w:r>
        <w:rPr>
          <w:sz w:val="28"/>
          <w:szCs w:val="28"/>
        </w:rPr>
        <w:t>92 -</w:t>
      </w:r>
      <w:r w:rsidRPr="001A6632">
        <w:rPr>
          <w:sz w:val="28"/>
          <w:szCs w:val="28"/>
        </w:rPr>
        <w:t xml:space="preserve"> смешанных и 80</w:t>
      </w:r>
      <w:r>
        <w:rPr>
          <w:sz w:val="28"/>
          <w:szCs w:val="28"/>
        </w:rPr>
        <w:t>7 -</w:t>
      </w:r>
      <w:r w:rsidRPr="001A6632">
        <w:rPr>
          <w:sz w:val="28"/>
          <w:szCs w:val="28"/>
        </w:rPr>
        <w:t xml:space="preserve"> объектов мелкой розницы.</w:t>
      </w:r>
    </w:p>
    <w:p w:rsidR="005F35BD" w:rsidRPr="001A6632" w:rsidRDefault="005F35BD" w:rsidP="00ED4F8B">
      <w:pPr>
        <w:tabs>
          <w:tab w:val="left" w:pos="709"/>
        </w:tabs>
        <w:ind w:firstLine="708"/>
        <w:jc w:val="both"/>
        <w:rPr>
          <w:sz w:val="28"/>
          <w:szCs w:val="28"/>
        </w:rPr>
      </w:pPr>
      <w:r w:rsidRPr="001A6632">
        <w:rPr>
          <w:sz w:val="28"/>
          <w:szCs w:val="28"/>
        </w:rPr>
        <w:t>В</w:t>
      </w:r>
      <w:r>
        <w:rPr>
          <w:sz w:val="28"/>
          <w:szCs w:val="28"/>
        </w:rPr>
        <w:t xml:space="preserve"> 1 полугодии</w:t>
      </w:r>
      <w:r w:rsidRPr="001A6632">
        <w:rPr>
          <w:sz w:val="28"/>
          <w:szCs w:val="28"/>
        </w:rPr>
        <w:t xml:space="preserve"> 201</w:t>
      </w:r>
      <w:r>
        <w:rPr>
          <w:sz w:val="28"/>
          <w:szCs w:val="28"/>
        </w:rPr>
        <w:t>3</w:t>
      </w:r>
      <w:r w:rsidRPr="001A6632">
        <w:rPr>
          <w:sz w:val="28"/>
          <w:szCs w:val="28"/>
        </w:rPr>
        <w:t xml:space="preserve"> года введены в эксплуатаци</w:t>
      </w:r>
      <w:r>
        <w:rPr>
          <w:sz w:val="28"/>
          <w:szCs w:val="28"/>
        </w:rPr>
        <w:t>ю</w:t>
      </w:r>
      <w:r w:rsidRPr="001A6632">
        <w:rPr>
          <w:sz w:val="28"/>
          <w:szCs w:val="28"/>
        </w:rPr>
        <w:t xml:space="preserve"> </w:t>
      </w:r>
      <w:r>
        <w:rPr>
          <w:sz w:val="28"/>
          <w:szCs w:val="28"/>
        </w:rPr>
        <w:t xml:space="preserve">14 </w:t>
      </w:r>
      <w:r w:rsidRPr="001A6632">
        <w:rPr>
          <w:sz w:val="28"/>
          <w:szCs w:val="28"/>
        </w:rPr>
        <w:t>новы</w:t>
      </w:r>
      <w:r>
        <w:rPr>
          <w:sz w:val="28"/>
          <w:szCs w:val="28"/>
        </w:rPr>
        <w:t>х</w:t>
      </w:r>
      <w:r w:rsidRPr="001A6632">
        <w:rPr>
          <w:sz w:val="28"/>
          <w:szCs w:val="28"/>
        </w:rPr>
        <w:t xml:space="preserve"> торговы</w:t>
      </w:r>
      <w:r>
        <w:rPr>
          <w:sz w:val="28"/>
          <w:szCs w:val="28"/>
        </w:rPr>
        <w:t>х</w:t>
      </w:r>
      <w:r w:rsidRPr="001A6632">
        <w:rPr>
          <w:sz w:val="28"/>
          <w:szCs w:val="28"/>
        </w:rPr>
        <w:t xml:space="preserve"> объ</w:t>
      </w:r>
      <w:r>
        <w:rPr>
          <w:sz w:val="28"/>
          <w:szCs w:val="28"/>
        </w:rPr>
        <w:t>ектов</w:t>
      </w:r>
      <w:r w:rsidRPr="001A6632">
        <w:rPr>
          <w:sz w:val="28"/>
          <w:szCs w:val="28"/>
        </w:rPr>
        <w:t xml:space="preserve"> общ</w:t>
      </w:r>
      <w:r>
        <w:rPr>
          <w:sz w:val="28"/>
          <w:szCs w:val="28"/>
        </w:rPr>
        <w:t>ей</w:t>
      </w:r>
      <w:r w:rsidRPr="001A6632">
        <w:rPr>
          <w:sz w:val="28"/>
          <w:szCs w:val="28"/>
        </w:rPr>
        <w:t xml:space="preserve"> площадь</w:t>
      </w:r>
      <w:r>
        <w:rPr>
          <w:sz w:val="28"/>
          <w:szCs w:val="28"/>
        </w:rPr>
        <w:t>ю</w:t>
      </w:r>
      <w:r w:rsidRPr="001A6632">
        <w:rPr>
          <w:sz w:val="28"/>
          <w:szCs w:val="28"/>
        </w:rPr>
        <w:t xml:space="preserve"> </w:t>
      </w:r>
      <w:r>
        <w:rPr>
          <w:sz w:val="28"/>
          <w:szCs w:val="28"/>
        </w:rPr>
        <w:t xml:space="preserve">57139,6 </w:t>
      </w:r>
      <w:r w:rsidRPr="001A6632">
        <w:rPr>
          <w:sz w:val="28"/>
          <w:szCs w:val="28"/>
        </w:rPr>
        <w:t xml:space="preserve">кв.м., </w:t>
      </w:r>
      <w:r>
        <w:rPr>
          <w:sz w:val="28"/>
          <w:szCs w:val="28"/>
        </w:rPr>
        <w:t xml:space="preserve">в том числе </w:t>
      </w:r>
      <w:r w:rsidRPr="001A6632">
        <w:rPr>
          <w:sz w:val="28"/>
          <w:szCs w:val="28"/>
        </w:rPr>
        <w:t>торгов</w:t>
      </w:r>
      <w:r>
        <w:rPr>
          <w:sz w:val="28"/>
          <w:szCs w:val="28"/>
        </w:rPr>
        <w:t>ой</w:t>
      </w:r>
      <w:r w:rsidRPr="001A6632">
        <w:rPr>
          <w:sz w:val="28"/>
          <w:szCs w:val="28"/>
        </w:rPr>
        <w:t xml:space="preserve"> </w:t>
      </w:r>
      <w:r>
        <w:rPr>
          <w:sz w:val="28"/>
          <w:szCs w:val="28"/>
        </w:rPr>
        <w:t>42617,8 кв.м.</w:t>
      </w:r>
      <w:r w:rsidRPr="001A6632">
        <w:rPr>
          <w:sz w:val="28"/>
          <w:szCs w:val="28"/>
        </w:rPr>
        <w:t xml:space="preserve"> </w:t>
      </w:r>
      <w:r>
        <w:rPr>
          <w:sz w:val="28"/>
          <w:szCs w:val="28"/>
        </w:rPr>
        <w:t>п</w:t>
      </w:r>
      <w:r w:rsidRPr="001A6632">
        <w:rPr>
          <w:sz w:val="28"/>
          <w:szCs w:val="28"/>
        </w:rPr>
        <w:t xml:space="preserve">рошли перерегистрацию </w:t>
      </w:r>
      <w:r>
        <w:rPr>
          <w:sz w:val="28"/>
          <w:szCs w:val="28"/>
        </w:rPr>
        <w:t>49</w:t>
      </w:r>
      <w:r w:rsidRPr="001A6632">
        <w:rPr>
          <w:sz w:val="28"/>
          <w:szCs w:val="28"/>
        </w:rPr>
        <w:t xml:space="preserve"> хозяйствующих субъектов, закрылось </w:t>
      </w:r>
      <w:r>
        <w:rPr>
          <w:sz w:val="28"/>
          <w:szCs w:val="28"/>
        </w:rPr>
        <w:t xml:space="preserve">45 </w:t>
      </w:r>
      <w:r w:rsidRPr="001A6632">
        <w:rPr>
          <w:sz w:val="28"/>
          <w:szCs w:val="28"/>
        </w:rPr>
        <w:t>объектов.</w:t>
      </w:r>
    </w:p>
    <w:p w:rsidR="005F35BD" w:rsidRDefault="005F35BD" w:rsidP="00ED4F8B">
      <w:pPr>
        <w:tabs>
          <w:tab w:val="left" w:pos="709"/>
        </w:tabs>
        <w:ind w:firstLine="708"/>
        <w:jc w:val="both"/>
        <w:rPr>
          <w:sz w:val="28"/>
          <w:szCs w:val="28"/>
        </w:rPr>
      </w:pPr>
      <w:r w:rsidRPr="000E7129">
        <w:rPr>
          <w:sz w:val="28"/>
          <w:szCs w:val="28"/>
        </w:rPr>
        <w:t xml:space="preserve">Из </w:t>
      </w:r>
      <w:r>
        <w:rPr>
          <w:sz w:val="28"/>
          <w:szCs w:val="28"/>
        </w:rPr>
        <w:t xml:space="preserve">крупных объектов розничной торговли, открывшихся в 1 полугодии 2013 года, </w:t>
      </w:r>
      <w:r w:rsidRPr="000E7129">
        <w:rPr>
          <w:sz w:val="28"/>
          <w:szCs w:val="28"/>
        </w:rPr>
        <w:t>можно выделить</w:t>
      </w:r>
      <w:r>
        <w:rPr>
          <w:sz w:val="28"/>
          <w:szCs w:val="28"/>
        </w:rPr>
        <w:t xml:space="preserve"> (общая /торговая площадь, кв. м): </w:t>
      </w:r>
    </w:p>
    <w:p w:rsidR="005F35BD" w:rsidRDefault="005F35BD" w:rsidP="00ED4F8B">
      <w:pPr>
        <w:tabs>
          <w:tab w:val="left" w:pos="709"/>
        </w:tabs>
        <w:ind w:firstLine="900"/>
        <w:jc w:val="both"/>
        <w:rPr>
          <w:sz w:val="28"/>
          <w:szCs w:val="28"/>
        </w:rPr>
      </w:pPr>
      <w:r>
        <w:rPr>
          <w:sz w:val="28"/>
          <w:szCs w:val="28"/>
        </w:rPr>
        <w:t xml:space="preserve">- </w:t>
      </w:r>
      <w:r w:rsidRPr="00973BEE">
        <w:rPr>
          <w:sz w:val="28"/>
          <w:szCs w:val="28"/>
        </w:rPr>
        <w:t xml:space="preserve">ТК «Орион» ООО «Форсаер – Тюмень», ул. Федюнинского, 43 (25000,0/20046,0); </w:t>
      </w:r>
    </w:p>
    <w:p w:rsidR="005F35BD" w:rsidRDefault="005F35BD" w:rsidP="00ED4F8B">
      <w:pPr>
        <w:tabs>
          <w:tab w:val="left" w:pos="709"/>
        </w:tabs>
        <w:ind w:firstLine="900"/>
        <w:jc w:val="both"/>
        <w:rPr>
          <w:sz w:val="28"/>
          <w:szCs w:val="28"/>
        </w:rPr>
      </w:pPr>
      <w:r>
        <w:rPr>
          <w:sz w:val="28"/>
          <w:szCs w:val="28"/>
        </w:rPr>
        <w:t xml:space="preserve">- </w:t>
      </w:r>
      <w:r w:rsidRPr="00973BEE">
        <w:rPr>
          <w:sz w:val="28"/>
          <w:szCs w:val="28"/>
        </w:rPr>
        <w:t>гипермаркет «</w:t>
      </w:r>
      <w:r>
        <w:rPr>
          <w:sz w:val="28"/>
          <w:szCs w:val="28"/>
        </w:rPr>
        <w:t>А</w:t>
      </w:r>
      <w:r w:rsidRPr="00973BEE">
        <w:rPr>
          <w:sz w:val="28"/>
          <w:szCs w:val="28"/>
        </w:rPr>
        <w:t>шан» ООО «</w:t>
      </w:r>
      <w:r>
        <w:rPr>
          <w:sz w:val="28"/>
          <w:szCs w:val="28"/>
        </w:rPr>
        <w:t>А</w:t>
      </w:r>
      <w:r w:rsidRPr="00973BEE">
        <w:rPr>
          <w:sz w:val="28"/>
          <w:szCs w:val="28"/>
        </w:rPr>
        <w:t xml:space="preserve">шан», ул. </w:t>
      </w:r>
      <w:r>
        <w:rPr>
          <w:sz w:val="28"/>
          <w:szCs w:val="28"/>
        </w:rPr>
        <w:t>Д. Менделеева, 1 (12000,0/10000,0);</w:t>
      </w:r>
      <w:r w:rsidRPr="00C21ED2">
        <w:rPr>
          <w:sz w:val="28"/>
          <w:szCs w:val="28"/>
        </w:rPr>
        <w:t xml:space="preserve"> </w:t>
      </w:r>
    </w:p>
    <w:p w:rsidR="005F35BD" w:rsidRPr="002C4288" w:rsidRDefault="005F35BD" w:rsidP="00ED4F8B">
      <w:pPr>
        <w:tabs>
          <w:tab w:val="left" w:pos="709"/>
        </w:tabs>
        <w:ind w:firstLine="900"/>
        <w:jc w:val="both"/>
        <w:rPr>
          <w:sz w:val="28"/>
          <w:szCs w:val="28"/>
        </w:rPr>
      </w:pPr>
      <w:r>
        <w:rPr>
          <w:sz w:val="28"/>
          <w:szCs w:val="28"/>
        </w:rPr>
        <w:lastRenderedPageBreak/>
        <w:t xml:space="preserve">- </w:t>
      </w:r>
      <w:r w:rsidRPr="00973BEE">
        <w:rPr>
          <w:sz w:val="28"/>
          <w:szCs w:val="28"/>
        </w:rPr>
        <w:t xml:space="preserve">гипермаркет «Магнит» ЗАО «Тандер», ул. Одесская, </w:t>
      </w:r>
      <w:r>
        <w:rPr>
          <w:sz w:val="28"/>
          <w:szCs w:val="28"/>
        </w:rPr>
        <w:t>31 (9500,0/4664,0);</w:t>
      </w:r>
      <w:r w:rsidRPr="00973BEE">
        <w:rPr>
          <w:sz w:val="28"/>
          <w:szCs w:val="28"/>
        </w:rPr>
        <w:t xml:space="preserve"> </w:t>
      </w:r>
    </w:p>
    <w:p w:rsidR="005F35BD" w:rsidRDefault="005F35BD" w:rsidP="00ED4F8B">
      <w:pPr>
        <w:tabs>
          <w:tab w:val="left" w:pos="709"/>
        </w:tabs>
        <w:ind w:firstLine="900"/>
        <w:jc w:val="both"/>
        <w:rPr>
          <w:sz w:val="28"/>
          <w:szCs w:val="28"/>
        </w:rPr>
      </w:pPr>
      <w:r>
        <w:rPr>
          <w:sz w:val="28"/>
          <w:szCs w:val="28"/>
        </w:rPr>
        <w:t xml:space="preserve">- </w:t>
      </w:r>
      <w:r w:rsidRPr="00973BEE">
        <w:rPr>
          <w:sz w:val="28"/>
          <w:szCs w:val="28"/>
        </w:rPr>
        <w:t>ТЦ «Мебельград» ООО «Мебельград» (2 очередь), ул. Широтная, 209 (5000,0/</w:t>
      </w:r>
      <w:r>
        <w:rPr>
          <w:sz w:val="28"/>
          <w:szCs w:val="28"/>
        </w:rPr>
        <w:t>4000</w:t>
      </w:r>
      <w:r w:rsidRPr="00973BEE">
        <w:rPr>
          <w:sz w:val="28"/>
          <w:szCs w:val="28"/>
        </w:rPr>
        <w:t xml:space="preserve">,0); </w:t>
      </w:r>
    </w:p>
    <w:p w:rsidR="005F35BD" w:rsidRDefault="005F35BD" w:rsidP="00ED4F8B">
      <w:pPr>
        <w:tabs>
          <w:tab w:val="left" w:pos="709"/>
        </w:tabs>
        <w:ind w:firstLine="900"/>
        <w:jc w:val="both"/>
        <w:rPr>
          <w:sz w:val="28"/>
          <w:szCs w:val="28"/>
        </w:rPr>
      </w:pPr>
      <w:r>
        <w:rPr>
          <w:sz w:val="28"/>
          <w:szCs w:val="28"/>
        </w:rPr>
        <w:t xml:space="preserve">- </w:t>
      </w:r>
      <w:r w:rsidRPr="00973BEE">
        <w:rPr>
          <w:sz w:val="28"/>
          <w:szCs w:val="28"/>
        </w:rPr>
        <w:t>ТЦ «Матрица» ООО «Евро – Авто», ул</w:t>
      </w:r>
      <w:r>
        <w:rPr>
          <w:sz w:val="28"/>
          <w:szCs w:val="28"/>
        </w:rPr>
        <w:t>. Пермякова, 7б (4200,0/2800,0).</w:t>
      </w:r>
      <w:r w:rsidRPr="00973BEE">
        <w:rPr>
          <w:sz w:val="28"/>
          <w:szCs w:val="28"/>
        </w:rPr>
        <w:t xml:space="preserve"> </w:t>
      </w:r>
    </w:p>
    <w:p w:rsidR="005F35BD" w:rsidRDefault="005F35BD" w:rsidP="00ED4F8B">
      <w:pPr>
        <w:tabs>
          <w:tab w:val="left" w:pos="709"/>
        </w:tabs>
        <w:ind w:firstLine="708"/>
        <w:jc w:val="both"/>
        <w:rPr>
          <w:sz w:val="28"/>
          <w:szCs w:val="28"/>
        </w:rPr>
      </w:pPr>
      <w:r>
        <w:rPr>
          <w:sz w:val="28"/>
          <w:szCs w:val="28"/>
        </w:rPr>
        <w:t>П</w:t>
      </w:r>
      <w:r w:rsidRPr="001A6632">
        <w:rPr>
          <w:sz w:val="28"/>
          <w:szCs w:val="28"/>
        </w:rPr>
        <w:t>о состоянию на 01.07.201</w:t>
      </w:r>
      <w:r>
        <w:rPr>
          <w:sz w:val="28"/>
          <w:szCs w:val="28"/>
        </w:rPr>
        <w:t>3</w:t>
      </w:r>
      <w:r w:rsidRPr="001A6632">
        <w:rPr>
          <w:sz w:val="28"/>
          <w:szCs w:val="28"/>
        </w:rPr>
        <w:t xml:space="preserve"> года </w:t>
      </w:r>
      <w:r>
        <w:rPr>
          <w:sz w:val="28"/>
          <w:szCs w:val="28"/>
        </w:rPr>
        <w:t>о</w:t>
      </w:r>
      <w:r w:rsidRPr="001A6632">
        <w:rPr>
          <w:sz w:val="28"/>
          <w:szCs w:val="28"/>
        </w:rPr>
        <w:t>беспеченность торговыми площадями на 1000 жителей состав</w:t>
      </w:r>
      <w:r>
        <w:rPr>
          <w:sz w:val="28"/>
          <w:szCs w:val="28"/>
        </w:rPr>
        <w:t>ила</w:t>
      </w:r>
      <w:r w:rsidRPr="001A6632">
        <w:rPr>
          <w:sz w:val="28"/>
          <w:szCs w:val="28"/>
        </w:rPr>
        <w:t xml:space="preserve"> </w:t>
      </w:r>
      <w:r>
        <w:rPr>
          <w:sz w:val="28"/>
          <w:szCs w:val="28"/>
        </w:rPr>
        <w:t>1276</w:t>
      </w:r>
      <w:r w:rsidRPr="001A6632">
        <w:rPr>
          <w:sz w:val="28"/>
          <w:szCs w:val="28"/>
        </w:rPr>
        <w:t xml:space="preserve"> </w:t>
      </w:r>
      <w:r>
        <w:rPr>
          <w:sz w:val="28"/>
          <w:szCs w:val="28"/>
        </w:rPr>
        <w:t xml:space="preserve"> </w:t>
      </w:r>
      <w:r w:rsidRPr="001A6632">
        <w:rPr>
          <w:sz w:val="28"/>
          <w:szCs w:val="28"/>
        </w:rPr>
        <w:t xml:space="preserve">кв.м. или </w:t>
      </w:r>
      <w:r>
        <w:rPr>
          <w:sz w:val="28"/>
          <w:szCs w:val="28"/>
        </w:rPr>
        <w:t>173,8</w:t>
      </w:r>
      <w:r w:rsidRPr="001A6632">
        <w:rPr>
          <w:sz w:val="28"/>
          <w:szCs w:val="28"/>
        </w:rPr>
        <w:t>% от утвержденного нор</w:t>
      </w:r>
      <w:r>
        <w:rPr>
          <w:sz w:val="28"/>
          <w:szCs w:val="28"/>
        </w:rPr>
        <w:t>матива.</w:t>
      </w:r>
    </w:p>
    <w:p w:rsidR="005F35BD" w:rsidRPr="001A6632" w:rsidRDefault="005F35BD" w:rsidP="00ED4F8B">
      <w:pPr>
        <w:tabs>
          <w:tab w:val="left" w:pos="709"/>
        </w:tabs>
        <w:ind w:firstLine="708"/>
        <w:jc w:val="both"/>
        <w:rPr>
          <w:sz w:val="28"/>
          <w:szCs w:val="28"/>
        </w:rPr>
      </w:pPr>
      <w:r w:rsidRPr="001A6632">
        <w:rPr>
          <w:sz w:val="28"/>
          <w:szCs w:val="28"/>
        </w:rPr>
        <w:t xml:space="preserve">Ключевая роль в жизнеобеспечении населения продовольственными товарами, реализации сельскохозяйственной и пищевой продукции </w:t>
      </w:r>
      <w:r>
        <w:rPr>
          <w:sz w:val="28"/>
          <w:szCs w:val="28"/>
        </w:rPr>
        <w:t xml:space="preserve"> тюменских производителей по-</w:t>
      </w:r>
      <w:r w:rsidRPr="001A6632">
        <w:rPr>
          <w:sz w:val="28"/>
          <w:szCs w:val="28"/>
        </w:rPr>
        <w:t>прежнему принадлежит  крупным сетевым объектам торговли, в которых внедрены современные технологии продаж и обслуживания населения. Доля магазинов самообслуживания в 1 полугодии 201</w:t>
      </w:r>
      <w:r>
        <w:rPr>
          <w:sz w:val="28"/>
          <w:szCs w:val="28"/>
        </w:rPr>
        <w:t>3</w:t>
      </w:r>
      <w:r w:rsidRPr="001A6632">
        <w:rPr>
          <w:sz w:val="28"/>
          <w:szCs w:val="28"/>
        </w:rPr>
        <w:t xml:space="preserve"> года составляет </w:t>
      </w:r>
      <w:r>
        <w:rPr>
          <w:sz w:val="28"/>
          <w:szCs w:val="28"/>
        </w:rPr>
        <w:t>76,4</w:t>
      </w:r>
      <w:r w:rsidRPr="001A6632">
        <w:rPr>
          <w:sz w:val="28"/>
          <w:szCs w:val="28"/>
        </w:rPr>
        <w:t>% от общей площади магазинов города.</w:t>
      </w:r>
    </w:p>
    <w:p w:rsidR="005F35BD" w:rsidRDefault="005F35BD" w:rsidP="00ED4F8B">
      <w:pPr>
        <w:tabs>
          <w:tab w:val="left" w:pos="709"/>
        </w:tabs>
        <w:ind w:firstLine="708"/>
        <w:jc w:val="both"/>
        <w:rPr>
          <w:sz w:val="28"/>
        </w:rPr>
      </w:pPr>
      <w:r w:rsidRPr="001A6632">
        <w:rPr>
          <w:sz w:val="28"/>
        </w:rPr>
        <w:t xml:space="preserve">С целью стабилизации цен на продовольственные группы товаров </w:t>
      </w:r>
      <w:r>
        <w:rPr>
          <w:sz w:val="28"/>
        </w:rPr>
        <w:t>путем</w:t>
      </w:r>
      <w:r w:rsidRPr="001A6632">
        <w:rPr>
          <w:sz w:val="28"/>
        </w:rPr>
        <w:t xml:space="preserve"> привлечени</w:t>
      </w:r>
      <w:r>
        <w:rPr>
          <w:sz w:val="28"/>
        </w:rPr>
        <w:t>я</w:t>
      </w:r>
      <w:r w:rsidRPr="001A6632">
        <w:rPr>
          <w:sz w:val="28"/>
        </w:rPr>
        <w:t xml:space="preserve"> д</w:t>
      </w:r>
      <w:r>
        <w:rPr>
          <w:sz w:val="28"/>
        </w:rPr>
        <w:t>ополнительных товарных ресурсов</w:t>
      </w:r>
      <w:r w:rsidRPr="001A6632">
        <w:rPr>
          <w:sz w:val="28"/>
        </w:rPr>
        <w:t xml:space="preserve"> Администрация города </w:t>
      </w:r>
      <w:r>
        <w:rPr>
          <w:sz w:val="28"/>
        </w:rPr>
        <w:t>Тюмени осуществляет следующие мероприятия:</w:t>
      </w:r>
      <w:r w:rsidRPr="001A6632">
        <w:rPr>
          <w:sz w:val="28"/>
        </w:rPr>
        <w:t xml:space="preserve"> </w:t>
      </w:r>
    </w:p>
    <w:p w:rsidR="005F35BD" w:rsidRPr="001A6632" w:rsidRDefault="005F35BD" w:rsidP="00ED4F8B">
      <w:pPr>
        <w:tabs>
          <w:tab w:val="left" w:pos="709"/>
        </w:tabs>
        <w:ind w:firstLine="708"/>
        <w:jc w:val="both"/>
        <w:rPr>
          <w:sz w:val="28"/>
        </w:rPr>
      </w:pPr>
      <w:r>
        <w:rPr>
          <w:sz w:val="28"/>
        </w:rPr>
        <w:t>1. П</w:t>
      </w:r>
      <w:r w:rsidRPr="001A6632">
        <w:rPr>
          <w:sz w:val="28"/>
        </w:rPr>
        <w:t>редоставля</w:t>
      </w:r>
      <w:r>
        <w:rPr>
          <w:sz w:val="28"/>
        </w:rPr>
        <w:t>ет</w:t>
      </w:r>
      <w:r w:rsidRPr="001A6632">
        <w:rPr>
          <w:sz w:val="28"/>
        </w:rPr>
        <w:t xml:space="preserve"> </w:t>
      </w:r>
      <w:r>
        <w:rPr>
          <w:sz w:val="28"/>
        </w:rPr>
        <w:t>тюменским т</w:t>
      </w:r>
      <w:r w:rsidRPr="001A6632">
        <w:rPr>
          <w:sz w:val="28"/>
        </w:rPr>
        <w:t>оваропроизводителям, крестьянско-</w:t>
      </w:r>
      <w:r>
        <w:rPr>
          <w:sz w:val="28"/>
        </w:rPr>
        <w:t> </w:t>
      </w:r>
      <w:r w:rsidRPr="001A6632">
        <w:rPr>
          <w:sz w:val="28"/>
        </w:rPr>
        <w:t>фермерским хозяйствам</w:t>
      </w:r>
      <w:r>
        <w:rPr>
          <w:sz w:val="28"/>
        </w:rPr>
        <w:t xml:space="preserve"> и</w:t>
      </w:r>
      <w:r w:rsidRPr="001A6632">
        <w:rPr>
          <w:sz w:val="28"/>
        </w:rPr>
        <w:t xml:space="preserve"> отдельным категориям граждан, реализующим излишки продукции, про</w:t>
      </w:r>
      <w:r>
        <w:rPr>
          <w:sz w:val="28"/>
        </w:rPr>
        <w:t>изведенной на частных подворьях,</w:t>
      </w:r>
      <w:r w:rsidRPr="00405210">
        <w:rPr>
          <w:sz w:val="28"/>
        </w:rPr>
        <w:t xml:space="preserve"> </w:t>
      </w:r>
      <w:r>
        <w:rPr>
          <w:sz w:val="28"/>
        </w:rPr>
        <w:t xml:space="preserve">торговые </w:t>
      </w:r>
      <w:r w:rsidRPr="001A6632">
        <w:rPr>
          <w:sz w:val="28"/>
        </w:rPr>
        <w:t>места на рынках</w:t>
      </w:r>
      <w:r>
        <w:rPr>
          <w:sz w:val="28"/>
        </w:rPr>
        <w:t xml:space="preserve">. На 01.07.2013 года  им было </w:t>
      </w:r>
      <w:r w:rsidRPr="001A6632">
        <w:rPr>
          <w:sz w:val="28"/>
        </w:rPr>
        <w:t xml:space="preserve">предоставлено </w:t>
      </w:r>
      <w:r>
        <w:rPr>
          <w:sz w:val="28"/>
        </w:rPr>
        <w:t>227</w:t>
      </w:r>
      <w:r w:rsidRPr="001A6632">
        <w:rPr>
          <w:sz w:val="28"/>
        </w:rPr>
        <w:t xml:space="preserve">  торговых </w:t>
      </w:r>
      <w:r>
        <w:rPr>
          <w:sz w:val="28"/>
        </w:rPr>
        <w:t>мест.</w:t>
      </w:r>
    </w:p>
    <w:p w:rsidR="005F35BD" w:rsidRDefault="005F35BD" w:rsidP="00ED4F8B">
      <w:pPr>
        <w:tabs>
          <w:tab w:val="left" w:pos="709"/>
        </w:tabs>
        <w:ind w:firstLine="708"/>
        <w:jc w:val="both"/>
        <w:rPr>
          <w:sz w:val="28"/>
        </w:rPr>
      </w:pPr>
      <w:r>
        <w:rPr>
          <w:sz w:val="28"/>
        </w:rPr>
        <w:t>2. Содействует проведению маркетинговых мероприятий, проводимых торговыми сетями,</w:t>
      </w:r>
      <w:r w:rsidRPr="00D309E6">
        <w:rPr>
          <w:sz w:val="28"/>
        </w:rPr>
        <w:t xml:space="preserve"> </w:t>
      </w:r>
      <w:r>
        <w:rPr>
          <w:sz w:val="28"/>
        </w:rPr>
        <w:t>местными</w:t>
      </w:r>
      <w:r w:rsidRPr="00D309E6">
        <w:rPr>
          <w:sz w:val="28"/>
        </w:rPr>
        <w:t xml:space="preserve"> </w:t>
      </w:r>
      <w:r>
        <w:rPr>
          <w:sz w:val="28"/>
        </w:rPr>
        <w:t xml:space="preserve">товаропроизводителями и поставщиками. </w:t>
      </w:r>
    </w:p>
    <w:p w:rsidR="005F35BD" w:rsidRDefault="005F35BD" w:rsidP="00ED4F8B">
      <w:pPr>
        <w:tabs>
          <w:tab w:val="left" w:pos="709"/>
        </w:tabs>
        <w:ind w:firstLine="708"/>
        <w:jc w:val="both"/>
        <w:rPr>
          <w:sz w:val="28"/>
        </w:rPr>
      </w:pPr>
      <w:r>
        <w:rPr>
          <w:sz w:val="28"/>
        </w:rPr>
        <w:t>П</w:t>
      </w:r>
      <w:r w:rsidRPr="001A6632">
        <w:rPr>
          <w:sz w:val="28"/>
        </w:rPr>
        <w:t>роведен</w:t>
      </w:r>
      <w:r>
        <w:rPr>
          <w:sz w:val="28"/>
        </w:rPr>
        <w:t>ы</w:t>
      </w:r>
      <w:r w:rsidRPr="001A6632">
        <w:rPr>
          <w:sz w:val="28"/>
        </w:rPr>
        <w:t xml:space="preserve"> презентаци</w:t>
      </w:r>
      <w:r>
        <w:rPr>
          <w:sz w:val="28"/>
        </w:rPr>
        <w:t>и</w:t>
      </w:r>
      <w:r w:rsidRPr="001A6632">
        <w:rPr>
          <w:sz w:val="28"/>
        </w:rPr>
        <w:t>-дегустаци</w:t>
      </w:r>
      <w:r>
        <w:rPr>
          <w:sz w:val="28"/>
        </w:rPr>
        <w:t>и</w:t>
      </w:r>
      <w:r w:rsidRPr="001A6632">
        <w:rPr>
          <w:sz w:val="28"/>
        </w:rPr>
        <w:t xml:space="preserve"> продукции</w:t>
      </w:r>
      <w:r>
        <w:rPr>
          <w:sz w:val="28"/>
        </w:rPr>
        <w:t>:</w:t>
      </w:r>
    </w:p>
    <w:p w:rsidR="005F35BD" w:rsidRDefault="005F35BD" w:rsidP="00ED4F8B">
      <w:pPr>
        <w:tabs>
          <w:tab w:val="left" w:pos="709"/>
        </w:tabs>
        <w:ind w:firstLine="708"/>
        <w:jc w:val="both"/>
        <w:rPr>
          <w:sz w:val="28"/>
        </w:rPr>
      </w:pPr>
      <w:r>
        <w:rPr>
          <w:sz w:val="28"/>
        </w:rPr>
        <w:t>- ООО МК «Абсолют», ООО «Тюменьмолоко» в департаменте образования Администрации города Тюмени для руководителей детских садов;</w:t>
      </w:r>
    </w:p>
    <w:p w:rsidR="005F35BD" w:rsidRDefault="005F35BD" w:rsidP="00ED4F8B">
      <w:pPr>
        <w:tabs>
          <w:tab w:val="left" w:pos="709"/>
        </w:tabs>
        <w:ind w:firstLine="708"/>
        <w:jc w:val="both"/>
        <w:rPr>
          <w:sz w:val="28"/>
        </w:rPr>
      </w:pPr>
      <w:r>
        <w:rPr>
          <w:sz w:val="28"/>
        </w:rPr>
        <w:t>- ООО «Вест-Л», ИП Шарий А.В., ОАО «Ялуторовский мясокомбинат» в супермаркете «МиниМарт» торговой сети «МегаМарт»;</w:t>
      </w:r>
    </w:p>
    <w:p w:rsidR="005F35BD" w:rsidRDefault="005F35BD" w:rsidP="00ED4F8B">
      <w:pPr>
        <w:tabs>
          <w:tab w:val="left" w:pos="709"/>
        </w:tabs>
        <w:ind w:firstLine="708"/>
        <w:jc w:val="both"/>
        <w:rPr>
          <w:sz w:val="28"/>
        </w:rPr>
      </w:pPr>
      <w:r>
        <w:rPr>
          <w:sz w:val="28"/>
        </w:rPr>
        <w:t>- ООО «Хлебокомбинат «Абсолют» для комбинатов школьного питания «Калиниский», «Центральный».</w:t>
      </w:r>
    </w:p>
    <w:p w:rsidR="005F35BD" w:rsidRDefault="005F35BD" w:rsidP="00ED4F8B">
      <w:pPr>
        <w:tabs>
          <w:tab w:val="left" w:pos="709"/>
        </w:tabs>
        <w:ind w:firstLine="708"/>
        <w:jc w:val="both"/>
        <w:rPr>
          <w:sz w:val="28"/>
        </w:rPr>
      </w:pPr>
      <w:r>
        <w:rPr>
          <w:sz w:val="28"/>
        </w:rPr>
        <w:t>3. Направляет письма-ходатайства в торговые сети города о выпуске новых продуктов и рассмотрении возможности заключения договоров поставки продукции:</w:t>
      </w:r>
    </w:p>
    <w:p w:rsidR="005F35BD" w:rsidRDefault="005F35BD" w:rsidP="00ED4F8B">
      <w:pPr>
        <w:tabs>
          <w:tab w:val="left" w:pos="709"/>
        </w:tabs>
        <w:ind w:firstLine="708"/>
        <w:jc w:val="both"/>
        <w:rPr>
          <w:sz w:val="28"/>
        </w:rPr>
      </w:pPr>
      <w:r>
        <w:rPr>
          <w:sz w:val="28"/>
        </w:rPr>
        <w:t>- натурального кофе, цикория ООО «Арома»;</w:t>
      </w:r>
    </w:p>
    <w:p w:rsidR="005F35BD" w:rsidRDefault="005F35BD" w:rsidP="00ED4F8B">
      <w:pPr>
        <w:tabs>
          <w:tab w:val="left" w:pos="709"/>
        </w:tabs>
        <w:ind w:firstLine="708"/>
        <w:jc w:val="both"/>
        <w:rPr>
          <w:sz w:val="28"/>
        </w:rPr>
      </w:pPr>
      <w:r>
        <w:rPr>
          <w:sz w:val="28"/>
        </w:rPr>
        <w:t>- мясных полуфабрикатов ООО «ДАРА»;</w:t>
      </w:r>
    </w:p>
    <w:p w:rsidR="005F35BD" w:rsidRDefault="005F35BD" w:rsidP="00ED4F8B">
      <w:pPr>
        <w:tabs>
          <w:tab w:val="left" w:pos="709"/>
        </w:tabs>
        <w:ind w:firstLine="708"/>
        <w:jc w:val="both"/>
        <w:rPr>
          <w:sz w:val="28"/>
        </w:rPr>
      </w:pPr>
      <w:r>
        <w:rPr>
          <w:sz w:val="28"/>
        </w:rPr>
        <w:t>- кондитерских изделий «ЗАО «Квартет».</w:t>
      </w:r>
    </w:p>
    <w:p w:rsidR="005F35BD" w:rsidRDefault="005F35BD" w:rsidP="00ED4F8B">
      <w:pPr>
        <w:tabs>
          <w:tab w:val="left" w:pos="709"/>
        </w:tabs>
        <w:ind w:firstLine="708"/>
        <w:jc w:val="both"/>
        <w:rPr>
          <w:sz w:val="28"/>
          <w:szCs w:val="28"/>
        </w:rPr>
      </w:pPr>
      <w:r>
        <w:rPr>
          <w:sz w:val="28"/>
        </w:rPr>
        <w:t xml:space="preserve"> </w:t>
      </w:r>
      <w:r>
        <w:rPr>
          <w:sz w:val="28"/>
          <w:szCs w:val="28"/>
        </w:rPr>
        <w:t>4. Организует и проводит розничные ярмарки и ярмарки выходного дня.</w:t>
      </w:r>
    </w:p>
    <w:p w:rsidR="005F35BD" w:rsidRPr="001A6632" w:rsidRDefault="005F35BD" w:rsidP="00ED4F8B">
      <w:pPr>
        <w:tabs>
          <w:tab w:val="left" w:pos="709"/>
        </w:tabs>
        <w:jc w:val="both"/>
      </w:pPr>
      <w:r>
        <w:rPr>
          <w:sz w:val="28"/>
          <w:szCs w:val="28"/>
        </w:rPr>
        <w:tab/>
        <w:t xml:space="preserve">В 1 полугодии 2013 года организовано 52 </w:t>
      </w:r>
      <w:r w:rsidRPr="001A6632">
        <w:rPr>
          <w:sz w:val="28"/>
          <w:szCs w:val="28"/>
        </w:rPr>
        <w:t>розничных ярмарк</w:t>
      </w:r>
      <w:r>
        <w:rPr>
          <w:sz w:val="28"/>
          <w:szCs w:val="28"/>
        </w:rPr>
        <w:t>и</w:t>
      </w:r>
      <w:r w:rsidRPr="001A6632">
        <w:rPr>
          <w:sz w:val="28"/>
          <w:szCs w:val="28"/>
        </w:rPr>
        <w:t xml:space="preserve"> и ярмарк</w:t>
      </w:r>
      <w:r>
        <w:rPr>
          <w:sz w:val="28"/>
          <w:szCs w:val="28"/>
        </w:rPr>
        <w:t>и</w:t>
      </w:r>
      <w:r w:rsidRPr="001A6632">
        <w:rPr>
          <w:sz w:val="28"/>
          <w:szCs w:val="28"/>
        </w:rPr>
        <w:t xml:space="preserve"> «выходного дня». </w:t>
      </w:r>
    </w:p>
    <w:p w:rsidR="005F35BD" w:rsidRPr="000E7129" w:rsidRDefault="005F35BD" w:rsidP="00ED4F8B">
      <w:pPr>
        <w:tabs>
          <w:tab w:val="left" w:pos="709"/>
        </w:tabs>
        <w:jc w:val="both"/>
        <w:rPr>
          <w:sz w:val="28"/>
          <w:szCs w:val="28"/>
        </w:rPr>
      </w:pPr>
      <w:r>
        <w:rPr>
          <w:sz w:val="28"/>
          <w:szCs w:val="28"/>
        </w:rPr>
        <w:lastRenderedPageBreak/>
        <w:tab/>
        <w:t>Для удовлетворения потребностей населения в весенне-летний период 2013 года в прохладительных напитках, мороженом и т.д.</w:t>
      </w:r>
      <w:r w:rsidRPr="00316B8D">
        <w:rPr>
          <w:sz w:val="28"/>
          <w:szCs w:val="28"/>
        </w:rPr>
        <w:t xml:space="preserve"> </w:t>
      </w:r>
      <w:r>
        <w:rPr>
          <w:sz w:val="28"/>
          <w:szCs w:val="28"/>
        </w:rPr>
        <w:t>в городе организовано 193</w:t>
      </w:r>
      <w:r w:rsidRPr="008426D6">
        <w:rPr>
          <w:sz w:val="28"/>
          <w:szCs w:val="28"/>
        </w:rPr>
        <w:t xml:space="preserve"> </w:t>
      </w:r>
      <w:r>
        <w:rPr>
          <w:sz w:val="28"/>
          <w:szCs w:val="28"/>
        </w:rPr>
        <w:t>объекта мелкорозничной торговли.</w:t>
      </w:r>
    </w:p>
    <w:p w:rsidR="005F35BD" w:rsidRPr="00193699" w:rsidRDefault="005F35BD" w:rsidP="00ED4F8B">
      <w:pPr>
        <w:tabs>
          <w:tab w:val="left" w:pos="709"/>
        </w:tabs>
        <w:jc w:val="both"/>
        <w:rPr>
          <w:sz w:val="28"/>
          <w:szCs w:val="28"/>
        </w:rPr>
      </w:pPr>
      <w:r>
        <w:rPr>
          <w:sz w:val="28"/>
          <w:szCs w:val="28"/>
        </w:rPr>
        <w:tab/>
        <w:t>О</w:t>
      </w:r>
      <w:r w:rsidRPr="00193699">
        <w:rPr>
          <w:sz w:val="28"/>
          <w:szCs w:val="28"/>
        </w:rPr>
        <w:t>борот общественного питания</w:t>
      </w:r>
      <w:r w:rsidRPr="005B05D8">
        <w:rPr>
          <w:sz w:val="28"/>
          <w:szCs w:val="28"/>
        </w:rPr>
        <w:t xml:space="preserve"> </w:t>
      </w:r>
      <w:r w:rsidRPr="00193699">
        <w:rPr>
          <w:sz w:val="28"/>
          <w:szCs w:val="28"/>
        </w:rPr>
        <w:t>в сравнении с аналогичным периодом 201</w:t>
      </w:r>
      <w:r>
        <w:rPr>
          <w:sz w:val="28"/>
          <w:szCs w:val="28"/>
        </w:rPr>
        <w:t>2</w:t>
      </w:r>
      <w:r w:rsidRPr="00193699">
        <w:rPr>
          <w:sz w:val="28"/>
          <w:szCs w:val="28"/>
        </w:rPr>
        <w:t xml:space="preserve"> </w:t>
      </w:r>
      <w:r>
        <w:rPr>
          <w:sz w:val="28"/>
          <w:szCs w:val="28"/>
        </w:rPr>
        <w:t>года</w:t>
      </w:r>
      <w:r w:rsidRPr="00193699">
        <w:rPr>
          <w:sz w:val="28"/>
          <w:szCs w:val="28"/>
        </w:rPr>
        <w:t xml:space="preserve"> уве</w:t>
      </w:r>
      <w:r>
        <w:rPr>
          <w:sz w:val="28"/>
          <w:szCs w:val="28"/>
        </w:rPr>
        <w:t>личился на 18,3</w:t>
      </w:r>
      <w:r w:rsidRPr="00193699">
        <w:rPr>
          <w:sz w:val="28"/>
          <w:szCs w:val="28"/>
        </w:rPr>
        <w:t>% и составил за январь-июнь 201</w:t>
      </w:r>
      <w:r>
        <w:rPr>
          <w:sz w:val="28"/>
          <w:szCs w:val="28"/>
        </w:rPr>
        <w:t>3</w:t>
      </w:r>
      <w:r w:rsidRPr="00193699">
        <w:rPr>
          <w:sz w:val="28"/>
          <w:szCs w:val="28"/>
        </w:rPr>
        <w:t xml:space="preserve"> года </w:t>
      </w:r>
      <w:r>
        <w:rPr>
          <w:sz w:val="28"/>
          <w:szCs w:val="28"/>
        </w:rPr>
        <w:t>6851,0 млн.</w:t>
      </w:r>
      <w:r w:rsidRPr="00193699">
        <w:rPr>
          <w:sz w:val="28"/>
          <w:szCs w:val="28"/>
        </w:rPr>
        <w:t xml:space="preserve">руб. </w:t>
      </w:r>
    </w:p>
    <w:p w:rsidR="005F35BD" w:rsidRPr="00193699" w:rsidRDefault="005F35BD" w:rsidP="00ED4F8B">
      <w:pPr>
        <w:tabs>
          <w:tab w:val="left" w:pos="709"/>
        </w:tabs>
        <w:jc w:val="both"/>
        <w:rPr>
          <w:sz w:val="28"/>
          <w:szCs w:val="28"/>
        </w:rPr>
      </w:pPr>
      <w:r>
        <w:rPr>
          <w:sz w:val="28"/>
          <w:szCs w:val="28"/>
        </w:rPr>
        <w:tab/>
      </w:r>
      <w:r w:rsidRPr="00193699">
        <w:rPr>
          <w:sz w:val="28"/>
          <w:szCs w:val="28"/>
        </w:rPr>
        <w:t>По состоянию на 01.07.201</w:t>
      </w:r>
      <w:r>
        <w:rPr>
          <w:sz w:val="28"/>
          <w:szCs w:val="28"/>
        </w:rPr>
        <w:t>3</w:t>
      </w:r>
      <w:r w:rsidRPr="00193699">
        <w:rPr>
          <w:sz w:val="28"/>
          <w:szCs w:val="28"/>
        </w:rPr>
        <w:t xml:space="preserve"> года количество объектов общественного питания в городе составляет </w:t>
      </w:r>
      <w:r>
        <w:rPr>
          <w:sz w:val="28"/>
          <w:szCs w:val="28"/>
        </w:rPr>
        <w:t>1007</w:t>
      </w:r>
      <w:r w:rsidRPr="00193699">
        <w:rPr>
          <w:sz w:val="28"/>
          <w:szCs w:val="28"/>
        </w:rPr>
        <w:t xml:space="preserve"> ед. на </w:t>
      </w:r>
      <w:r>
        <w:rPr>
          <w:sz w:val="28"/>
          <w:szCs w:val="28"/>
        </w:rPr>
        <w:t>58964</w:t>
      </w:r>
      <w:r w:rsidRPr="00193699">
        <w:rPr>
          <w:sz w:val="28"/>
          <w:szCs w:val="28"/>
        </w:rPr>
        <w:t xml:space="preserve"> посадочных мест</w:t>
      </w:r>
      <w:r>
        <w:rPr>
          <w:sz w:val="28"/>
          <w:szCs w:val="28"/>
        </w:rPr>
        <w:t>а</w:t>
      </w:r>
      <w:r w:rsidRPr="00193699">
        <w:rPr>
          <w:sz w:val="28"/>
          <w:szCs w:val="28"/>
        </w:rPr>
        <w:t>.</w:t>
      </w:r>
    </w:p>
    <w:p w:rsidR="005F35BD" w:rsidRDefault="005F35BD" w:rsidP="00ED4F8B">
      <w:pPr>
        <w:tabs>
          <w:tab w:val="left" w:pos="709"/>
        </w:tabs>
        <w:jc w:val="both"/>
        <w:rPr>
          <w:sz w:val="28"/>
          <w:szCs w:val="28"/>
        </w:rPr>
      </w:pPr>
      <w:r>
        <w:rPr>
          <w:sz w:val="28"/>
          <w:szCs w:val="28"/>
        </w:rPr>
        <w:tab/>
      </w:r>
      <w:r w:rsidRPr="00193699">
        <w:rPr>
          <w:sz w:val="28"/>
          <w:szCs w:val="28"/>
        </w:rPr>
        <w:t>В 1 полугодии 201</w:t>
      </w:r>
      <w:r>
        <w:rPr>
          <w:sz w:val="28"/>
          <w:szCs w:val="28"/>
        </w:rPr>
        <w:t>3</w:t>
      </w:r>
      <w:r w:rsidRPr="00193699">
        <w:rPr>
          <w:sz w:val="28"/>
          <w:szCs w:val="28"/>
        </w:rPr>
        <w:t xml:space="preserve"> года в реестре объектов потребительского рынка города Тюмени зарегистрировано </w:t>
      </w:r>
      <w:r>
        <w:rPr>
          <w:sz w:val="28"/>
          <w:szCs w:val="28"/>
        </w:rPr>
        <w:t>96</w:t>
      </w:r>
      <w:r w:rsidRPr="00193699">
        <w:rPr>
          <w:sz w:val="28"/>
          <w:szCs w:val="28"/>
        </w:rPr>
        <w:t xml:space="preserve"> объектов общественного п</w:t>
      </w:r>
      <w:r>
        <w:rPr>
          <w:sz w:val="28"/>
          <w:szCs w:val="28"/>
        </w:rPr>
        <w:t>итания на 3622 посадочных места.</w:t>
      </w:r>
      <w:r w:rsidRPr="00193699">
        <w:rPr>
          <w:sz w:val="28"/>
          <w:szCs w:val="28"/>
        </w:rPr>
        <w:t xml:space="preserve"> </w:t>
      </w:r>
    </w:p>
    <w:p w:rsidR="005F35BD" w:rsidRPr="00184CC4" w:rsidRDefault="005F35BD" w:rsidP="00ED4F8B">
      <w:pPr>
        <w:tabs>
          <w:tab w:val="left" w:pos="709"/>
        </w:tabs>
        <w:ind w:firstLine="540"/>
        <w:jc w:val="both"/>
        <w:rPr>
          <w:sz w:val="28"/>
          <w:szCs w:val="28"/>
        </w:rPr>
      </w:pPr>
      <w:r>
        <w:rPr>
          <w:sz w:val="28"/>
          <w:szCs w:val="28"/>
        </w:rPr>
        <w:tab/>
      </w:r>
      <w:r w:rsidRPr="00184CC4">
        <w:rPr>
          <w:sz w:val="28"/>
          <w:szCs w:val="28"/>
        </w:rPr>
        <w:t xml:space="preserve">Обеспеченность посадочными местами в открытой сети на 1000 жителей составляет </w:t>
      </w:r>
      <w:r>
        <w:rPr>
          <w:sz w:val="28"/>
          <w:szCs w:val="28"/>
        </w:rPr>
        <w:t>52,6</w:t>
      </w:r>
      <w:r w:rsidRPr="00184CC4">
        <w:rPr>
          <w:sz w:val="28"/>
          <w:szCs w:val="28"/>
        </w:rPr>
        <w:t xml:space="preserve"> ед. </w:t>
      </w:r>
      <w:r>
        <w:rPr>
          <w:sz w:val="28"/>
          <w:szCs w:val="28"/>
        </w:rPr>
        <w:t>(131,5%</w:t>
      </w:r>
      <w:r w:rsidRPr="00DF670A">
        <w:rPr>
          <w:sz w:val="28"/>
          <w:szCs w:val="28"/>
        </w:rPr>
        <w:t xml:space="preserve"> </w:t>
      </w:r>
      <w:r w:rsidRPr="00C30AF2">
        <w:rPr>
          <w:sz w:val="28"/>
          <w:szCs w:val="28"/>
        </w:rPr>
        <w:t>от</w:t>
      </w:r>
      <w:r>
        <w:rPr>
          <w:sz w:val="28"/>
          <w:szCs w:val="28"/>
        </w:rPr>
        <w:t xml:space="preserve"> установленного</w:t>
      </w:r>
      <w:r w:rsidRPr="00C30AF2">
        <w:rPr>
          <w:sz w:val="28"/>
          <w:szCs w:val="28"/>
        </w:rPr>
        <w:t xml:space="preserve"> норм</w:t>
      </w:r>
      <w:r>
        <w:rPr>
          <w:sz w:val="28"/>
          <w:szCs w:val="28"/>
        </w:rPr>
        <w:t xml:space="preserve">атива (40 ед.)).  </w:t>
      </w:r>
    </w:p>
    <w:p w:rsidR="005F35BD" w:rsidRPr="00F27523" w:rsidRDefault="005F35BD" w:rsidP="00ED4F8B">
      <w:pPr>
        <w:pStyle w:val="ConsPlusNormal"/>
        <w:tabs>
          <w:tab w:val="left" w:pos="709"/>
        </w:tabs>
        <w:jc w:val="both"/>
        <w:outlineLvl w:val="1"/>
        <w:rPr>
          <w:rFonts w:ascii="Times New Roman" w:hAnsi="Times New Roman" w:cs="Times New Roman"/>
          <w:sz w:val="28"/>
          <w:szCs w:val="28"/>
        </w:rPr>
      </w:pPr>
      <w:r>
        <w:rPr>
          <w:rFonts w:ascii="Times New Roman" w:hAnsi="Times New Roman" w:cs="Times New Roman"/>
          <w:sz w:val="28"/>
          <w:szCs w:val="28"/>
        </w:rPr>
        <w:tab/>
        <w:t>С</w:t>
      </w:r>
      <w:r w:rsidRPr="00F27523">
        <w:rPr>
          <w:rFonts w:ascii="Times New Roman" w:hAnsi="Times New Roman" w:cs="Times New Roman"/>
          <w:sz w:val="28"/>
          <w:szCs w:val="28"/>
        </w:rPr>
        <w:t xml:space="preserve"> целью поддержания благоприятных условий для отдыха горожан и гостей города </w:t>
      </w:r>
      <w:r>
        <w:rPr>
          <w:rFonts w:ascii="Times New Roman" w:hAnsi="Times New Roman" w:cs="Times New Roman"/>
          <w:sz w:val="28"/>
          <w:szCs w:val="28"/>
        </w:rPr>
        <w:t>на отчетную дату в городе функционирует 55 летних кафе, рассчитанных более чем на 1500 мест.</w:t>
      </w:r>
    </w:p>
    <w:p w:rsidR="005F35BD" w:rsidRDefault="005F35BD" w:rsidP="00ED4F8B">
      <w:pPr>
        <w:tabs>
          <w:tab w:val="left" w:pos="709"/>
        </w:tabs>
        <w:jc w:val="both"/>
        <w:rPr>
          <w:sz w:val="28"/>
          <w:szCs w:val="28"/>
        </w:rPr>
      </w:pPr>
      <w:r>
        <w:rPr>
          <w:sz w:val="28"/>
          <w:szCs w:val="28"/>
        </w:rPr>
        <w:tab/>
      </w:r>
      <w:r w:rsidRPr="00F27523">
        <w:rPr>
          <w:sz w:val="28"/>
          <w:szCs w:val="28"/>
        </w:rPr>
        <w:t>За январь-июнь 201</w:t>
      </w:r>
      <w:r>
        <w:rPr>
          <w:sz w:val="28"/>
          <w:szCs w:val="28"/>
        </w:rPr>
        <w:t>3</w:t>
      </w:r>
      <w:r w:rsidRPr="00F27523">
        <w:rPr>
          <w:sz w:val="28"/>
          <w:szCs w:val="28"/>
        </w:rPr>
        <w:t xml:space="preserve"> года населению оказано платных услуг во всех секторах реализации на </w:t>
      </w:r>
      <w:r>
        <w:rPr>
          <w:sz w:val="28"/>
          <w:szCs w:val="28"/>
        </w:rPr>
        <w:t>22462,1</w:t>
      </w:r>
      <w:r w:rsidRPr="00F27523">
        <w:rPr>
          <w:sz w:val="28"/>
          <w:szCs w:val="28"/>
        </w:rPr>
        <w:t xml:space="preserve"> млн. рублей, что на </w:t>
      </w:r>
      <w:r>
        <w:rPr>
          <w:sz w:val="28"/>
          <w:szCs w:val="28"/>
        </w:rPr>
        <w:t>12,5</w:t>
      </w:r>
      <w:r w:rsidRPr="00F27523">
        <w:rPr>
          <w:sz w:val="28"/>
          <w:szCs w:val="28"/>
        </w:rPr>
        <w:t>% больше, чем за аналогичный период 201</w:t>
      </w:r>
      <w:r>
        <w:rPr>
          <w:sz w:val="28"/>
          <w:szCs w:val="28"/>
        </w:rPr>
        <w:t>2</w:t>
      </w:r>
      <w:r w:rsidRPr="00F27523">
        <w:rPr>
          <w:sz w:val="28"/>
          <w:szCs w:val="28"/>
        </w:rPr>
        <w:t xml:space="preserve"> года.</w:t>
      </w:r>
    </w:p>
    <w:p w:rsidR="005F35BD" w:rsidRDefault="005F35BD" w:rsidP="00ED4F8B">
      <w:pPr>
        <w:shd w:val="clear" w:color="auto" w:fill="FFFFFF"/>
        <w:tabs>
          <w:tab w:val="left" w:pos="709"/>
        </w:tabs>
        <w:ind w:firstLine="709"/>
        <w:jc w:val="both"/>
        <w:rPr>
          <w:sz w:val="28"/>
          <w:szCs w:val="28"/>
        </w:rPr>
      </w:pPr>
      <w:r w:rsidRPr="00051D45">
        <w:rPr>
          <w:sz w:val="28"/>
          <w:szCs w:val="28"/>
        </w:rPr>
        <w:t>За январь – июнь 201</w:t>
      </w:r>
      <w:r>
        <w:rPr>
          <w:sz w:val="28"/>
          <w:szCs w:val="28"/>
        </w:rPr>
        <w:t>3</w:t>
      </w:r>
      <w:r w:rsidRPr="00051D45">
        <w:rPr>
          <w:sz w:val="28"/>
          <w:szCs w:val="28"/>
        </w:rPr>
        <w:t xml:space="preserve"> г</w:t>
      </w:r>
      <w:r>
        <w:rPr>
          <w:sz w:val="28"/>
          <w:szCs w:val="28"/>
        </w:rPr>
        <w:t>ода</w:t>
      </w:r>
      <w:r w:rsidRPr="00051D45">
        <w:rPr>
          <w:sz w:val="28"/>
          <w:szCs w:val="28"/>
        </w:rPr>
        <w:t xml:space="preserve"> населению оказано услуг бытового характера на </w:t>
      </w:r>
      <w:r>
        <w:rPr>
          <w:sz w:val="28"/>
          <w:szCs w:val="28"/>
        </w:rPr>
        <w:t>2016,4</w:t>
      </w:r>
      <w:r w:rsidRPr="00051D45">
        <w:rPr>
          <w:sz w:val="28"/>
          <w:szCs w:val="28"/>
        </w:rPr>
        <w:t xml:space="preserve"> млн. рублей или </w:t>
      </w:r>
      <w:r>
        <w:rPr>
          <w:sz w:val="28"/>
          <w:szCs w:val="28"/>
        </w:rPr>
        <w:t>118,2</w:t>
      </w:r>
      <w:r w:rsidRPr="00051D45">
        <w:rPr>
          <w:sz w:val="28"/>
          <w:szCs w:val="28"/>
        </w:rPr>
        <w:t>% к соответствующему периоду 201</w:t>
      </w:r>
      <w:r>
        <w:rPr>
          <w:sz w:val="28"/>
          <w:szCs w:val="28"/>
        </w:rPr>
        <w:t>2</w:t>
      </w:r>
      <w:r w:rsidRPr="00051D45">
        <w:rPr>
          <w:sz w:val="28"/>
          <w:szCs w:val="28"/>
        </w:rPr>
        <w:t xml:space="preserve"> года. В общем объеме платных услуг бытовые составили </w:t>
      </w:r>
      <w:r>
        <w:rPr>
          <w:sz w:val="28"/>
          <w:szCs w:val="28"/>
        </w:rPr>
        <w:t>9</w:t>
      </w:r>
      <w:r w:rsidRPr="00051D45">
        <w:rPr>
          <w:sz w:val="28"/>
          <w:szCs w:val="28"/>
        </w:rPr>
        <w:t>%</w:t>
      </w:r>
      <w:r>
        <w:rPr>
          <w:sz w:val="28"/>
          <w:szCs w:val="28"/>
        </w:rPr>
        <w:t>.</w:t>
      </w:r>
    </w:p>
    <w:p w:rsidR="005F35BD" w:rsidRDefault="005F35BD" w:rsidP="00ED4F8B">
      <w:pPr>
        <w:tabs>
          <w:tab w:val="left" w:pos="709"/>
        </w:tabs>
        <w:ind w:firstLine="840"/>
        <w:jc w:val="both"/>
        <w:rPr>
          <w:sz w:val="28"/>
          <w:szCs w:val="28"/>
        </w:rPr>
      </w:pPr>
      <w:r w:rsidRPr="00DC5206">
        <w:rPr>
          <w:sz w:val="28"/>
          <w:szCs w:val="28"/>
        </w:rPr>
        <w:t xml:space="preserve">В течение </w:t>
      </w:r>
      <w:r>
        <w:rPr>
          <w:sz w:val="28"/>
          <w:szCs w:val="28"/>
        </w:rPr>
        <w:t>1 полугодия</w:t>
      </w:r>
      <w:r w:rsidRPr="00DC5206">
        <w:rPr>
          <w:sz w:val="28"/>
          <w:szCs w:val="28"/>
        </w:rPr>
        <w:t xml:space="preserve"> произошло увеличение дислокационного к</w:t>
      </w:r>
      <w:r>
        <w:rPr>
          <w:sz w:val="28"/>
          <w:szCs w:val="28"/>
        </w:rPr>
        <w:t>оличества объектов службы быта на</w:t>
      </w:r>
      <w:r w:rsidRPr="00DC5206">
        <w:rPr>
          <w:sz w:val="28"/>
          <w:szCs w:val="28"/>
        </w:rPr>
        <w:t xml:space="preserve"> </w:t>
      </w:r>
      <w:r>
        <w:rPr>
          <w:sz w:val="28"/>
          <w:szCs w:val="28"/>
        </w:rPr>
        <w:t>136</w:t>
      </w:r>
      <w:r w:rsidRPr="00DC5206">
        <w:rPr>
          <w:sz w:val="28"/>
          <w:szCs w:val="28"/>
        </w:rPr>
        <w:t xml:space="preserve"> единиц,  прекратил деятельность </w:t>
      </w:r>
      <w:r>
        <w:rPr>
          <w:sz w:val="28"/>
          <w:szCs w:val="28"/>
        </w:rPr>
        <w:t>61</w:t>
      </w:r>
      <w:r w:rsidRPr="00DC5206">
        <w:rPr>
          <w:sz w:val="28"/>
          <w:szCs w:val="28"/>
        </w:rPr>
        <w:t xml:space="preserve"> объект, соответственно прирост составил </w:t>
      </w:r>
      <w:r>
        <w:rPr>
          <w:sz w:val="28"/>
          <w:szCs w:val="28"/>
        </w:rPr>
        <w:t>75</w:t>
      </w:r>
      <w:r w:rsidRPr="00DC5206">
        <w:rPr>
          <w:sz w:val="28"/>
          <w:szCs w:val="28"/>
        </w:rPr>
        <w:t xml:space="preserve"> объектов. Всего традиционные виды бытовых услуг оказываются </w:t>
      </w:r>
      <w:r>
        <w:rPr>
          <w:sz w:val="28"/>
          <w:szCs w:val="28"/>
        </w:rPr>
        <w:t>1533</w:t>
      </w:r>
      <w:r w:rsidRPr="00DC5206">
        <w:rPr>
          <w:sz w:val="28"/>
          <w:szCs w:val="28"/>
        </w:rPr>
        <w:t xml:space="preserve"> объектами.</w:t>
      </w:r>
    </w:p>
    <w:p w:rsidR="005F35BD" w:rsidRDefault="005F35BD" w:rsidP="00ED4F8B">
      <w:pPr>
        <w:tabs>
          <w:tab w:val="left" w:pos="709"/>
        </w:tabs>
        <w:ind w:firstLine="840"/>
        <w:jc w:val="both"/>
        <w:rPr>
          <w:sz w:val="28"/>
          <w:szCs w:val="28"/>
        </w:rPr>
      </w:pPr>
      <w:r w:rsidRPr="00DC5206">
        <w:rPr>
          <w:sz w:val="28"/>
          <w:szCs w:val="28"/>
        </w:rPr>
        <w:t xml:space="preserve">Наибольшее количество среди вновь открытых предприятий </w:t>
      </w:r>
      <w:r>
        <w:rPr>
          <w:sz w:val="28"/>
          <w:szCs w:val="28"/>
        </w:rPr>
        <w:t>-</w:t>
      </w:r>
      <w:r w:rsidRPr="00DC5206">
        <w:rPr>
          <w:sz w:val="28"/>
          <w:szCs w:val="28"/>
        </w:rPr>
        <w:t xml:space="preserve"> это парикмахерские (салоны красоты) и ателье (мастерск</w:t>
      </w:r>
      <w:r>
        <w:rPr>
          <w:sz w:val="28"/>
          <w:szCs w:val="28"/>
        </w:rPr>
        <w:t>ие) по ремонту и пошиву одежды, а также салоны по ремонту компьютерной техники и сотовых телефонов.</w:t>
      </w:r>
    </w:p>
    <w:p w:rsidR="00AB5314" w:rsidRPr="004B2A35" w:rsidRDefault="009A0233" w:rsidP="00ED4F8B">
      <w:pPr>
        <w:shd w:val="clear" w:color="auto" w:fill="FFFFFF"/>
        <w:ind w:firstLine="709"/>
        <w:jc w:val="center"/>
        <w:textAlignment w:val="baseline"/>
        <w:rPr>
          <w:b/>
          <w:sz w:val="28"/>
          <w:szCs w:val="28"/>
        </w:rPr>
      </w:pPr>
      <w:r>
        <w:rPr>
          <w:b/>
          <w:sz w:val="28"/>
          <w:szCs w:val="28"/>
        </w:rPr>
        <w:t>5</w:t>
      </w:r>
      <w:r w:rsidR="00AB5314">
        <w:rPr>
          <w:b/>
          <w:sz w:val="28"/>
          <w:szCs w:val="28"/>
        </w:rPr>
        <w:t>.5 Город Воронеж  (Воронежская область)</w:t>
      </w:r>
    </w:p>
    <w:p w:rsidR="00AB5314" w:rsidRDefault="00AB5314" w:rsidP="00ED4F8B">
      <w:pPr>
        <w:ind w:firstLine="709"/>
        <w:jc w:val="both"/>
        <w:rPr>
          <w:sz w:val="28"/>
          <w:szCs w:val="28"/>
        </w:rPr>
      </w:pPr>
      <w:r w:rsidRPr="004638B1">
        <w:rPr>
          <w:bCs/>
          <w:sz w:val="28"/>
          <w:szCs w:val="28"/>
        </w:rPr>
        <w:t xml:space="preserve">На территории города </w:t>
      </w:r>
      <w:r>
        <w:rPr>
          <w:bCs/>
          <w:sz w:val="28"/>
          <w:szCs w:val="28"/>
        </w:rPr>
        <w:t xml:space="preserve">Воронеж   </w:t>
      </w:r>
      <w:r w:rsidRPr="004638B1">
        <w:rPr>
          <w:bCs/>
          <w:sz w:val="28"/>
          <w:szCs w:val="28"/>
        </w:rPr>
        <w:t xml:space="preserve">действует </w:t>
      </w:r>
      <w:r w:rsidRPr="004638B1">
        <w:rPr>
          <w:sz w:val="28"/>
          <w:szCs w:val="28"/>
        </w:rPr>
        <w:t xml:space="preserve"> </w:t>
      </w:r>
      <w:r>
        <w:rPr>
          <w:sz w:val="28"/>
          <w:szCs w:val="28"/>
        </w:rPr>
        <w:t xml:space="preserve">ведомственная </w:t>
      </w:r>
      <w:r w:rsidRPr="00DB0629">
        <w:rPr>
          <w:sz w:val="28"/>
          <w:szCs w:val="28"/>
        </w:rPr>
        <w:t xml:space="preserve"> целевая программа </w:t>
      </w:r>
      <w:r w:rsidRPr="008A6E31">
        <w:rPr>
          <w:sz w:val="28"/>
          <w:szCs w:val="28"/>
        </w:rPr>
        <w:t>"Развитие и поддержка малого и среднего предпринимательства в городском округе город Воронеж на 2013 - 2015 годы"</w:t>
      </w:r>
      <w:r>
        <w:rPr>
          <w:sz w:val="28"/>
          <w:szCs w:val="28"/>
        </w:rPr>
        <w:t xml:space="preserve"> </w:t>
      </w:r>
      <w:r w:rsidRPr="004638B1">
        <w:rPr>
          <w:sz w:val="28"/>
          <w:szCs w:val="28"/>
        </w:rPr>
        <w:t xml:space="preserve">(далее - Программа).         </w:t>
      </w:r>
    </w:p>
    <w:p w:rsidR="00AB5314" w:rsidRDefault="00AB5314" w:rsidP="00ED4F8B">
      <w:pPr>
        <w:widowControl w:val="0"/>
        <w:autoSpaceDE w:val="0"/>
        <w:autoSpaceDN w:val="0"/>
        <w:adjustRightInd w:val="0"/>
        <w:ind w:firstLine="540"/>
        <w:jc w:val="both"/>
        <w:rPr>
          <w:sz w:val="28"/>
          <w:szCs w:val="28"/>
        </w:rPr>
      </w:pPr>
      <w:r w:rsidRPr="00D46D45">
        <w:rPr>
          <w:sz w:val="28"/>
          <w:szCs w:val="28"/>
        </w:rPr>
        <w:t>Основанием для разработки Программы является</w:t>
      </w:r>
      <w:r>
        <w:rPr>
          <w:sz w:val="28"/>
          <w:szCs w:val="28"/>
        </w:rPr>
        <w:t>:</w:t>
      </w:r>
    </w:p>
    <w:p w:rsidR="009A0233" w:rsidRDefault="00511996" w:rsidP="00ED4F8B">
      <w:pPr>
        <w:rPr>
          <w:sz w:val="28"/>
          <w:szCs w:val="28"/>
        </w:rPr>
      </w:pPr>
      <w:hyperlink r:id="rId58" w:history="1">
        <w:r w:rsidR="00AB5314" w:rsidRPr="00AB5314">
          <w:rPr>
            <w:rStyle w:val="aa"/>
            <w:color w:val="auto"/>
            <w:sz w:val="28"/>
            <w:szCs w:val="28"/>
            <w:u w:val="none"/>
          </w:rPr>
          <w:t>Распоряжение</w:t>
        </w:r>
      </w:hyperlink>
      <w:r w:rsidR="00AB5314" w:rsidRPr="00AB5314">
        <w:rPr>
          <w:sz w:val="28"/>
          <w:szCs w:val="28"/>
        </w:rPr>
        <w:t xml:space="preserve"> </w:t>
      </w:r>
      <w:r w:rsidR="00AB5314" w:rsidRPr="008A6E31">
        <w:rPr>
          <w:sz w:val="28"/>
          <w:szCs w:val="28"/>
        </w:rPr>
        <w:t>главы городского округа город Воронеж от 19.06.2012 N 1150-р "О разработке долгосрочной муниципальной целевой программы "Развитие и поддержка малого и среднего предпринимательства в городском округе город Воронеж на 2013 - 2015 годы"</w:t>
      </w:r>
    </w:p>
    <w:p w:rsidR="00AB5314" w:rsidRPr="009A0233" w:rsidRDefault="00AB5314" w:rsidP="009A0233">
      <w:pPr>
        <w:ind w:firstLine="709"/>
        <w:rPr>
          <w:sz w:val="28"/>
          <w:szCs w:val="28"/>
        </w:rPr>
      </w:pPr>
      <w:r w:rsidRPr="009A0233">
        <w:rPr>
          <w:sz w:val="28"/>
          <w:szCs w:val="28"/>
        </w:rPr>
        <w:t>Задачами программы являются:</w:t>
      </w:r>
    </w:p>
    <w:p w:rsidR="00AB5314" w:rsidRDefault="00AB5314" w:rsidP="00ED4F8B">
      <w:pPr>
        <w:ind w:firstLine="709"/>
        <w:jc w:val="both"/>
        <w:rPr>
          <w:sz w:val="28"/>
          <w:szCs w:val="28"/>
        </w:rPr>
      </w:pPr>
      <w:r w:rsidRPr="008A6E31">
        <w:rPr>
          <w:sz w:val="28"/>
          <w:szCs w:val="28"/>
        </w:rPr>
        <w:t xml:space="preserve"> - обеспечение благоприятных условий для развития субъектов малого и среднего предпринимательства в городском окр</w:t>
      </w:r>
      <w:r>
        <w:rPr>
          <w:sz w:val="28"/>
          <w:szCs w:val="28"/>
        </w:rPr>
        <w:t xml:space="preserve">уге город Воронеж; </w:t>
      </w:r>
    </w:p>
    <w:p w:rsidR="00AB5314" w:rsidRDefault="00AB5314" w:rsidP="00ED4F8B">
      <w:pPr>
        <w:ind w:firstLine="709"/>
        <w:jc w:val="both"/>
        <w:rPr>
          <w:sz w:val="28"/>
          <w:szCs w:val="28"/>
        </w:rPr>
      </w:pPr>
      <w:r w:rsidRPr="008A6E31">
        <w:rPr>
          <w:sz w:val="28"/>
          <w:szCs w:val="28"/>
        </w:rPr>
        <w:t>- обеспечение занятости насел</w:t>
      </w:r>
      <w:r>
        <w:rPr>
          <w:sz w:val="28"/>
          <w:szCs w:val="28"/>
        </w:rPr>
        <w:t xml:space="preserve">ения и развитие самозанятости; </w:t>
      </w:r>
    </w:p>
    <w:p w:rsidR="00AB5314" w:rsidRDefault="00AB5314" w:rsidP="00ED4F8B">
      <w:pPr>
        <w:ind w:firstLine="709"/>
        <w:jc w:val="both"/>
        <w:rPr>
          <w:sz w:val="28"/>
          <w:szCs w:val="28"/>
        </w:rPr>
      </w:pPr>
      <w:r w:rsidRPr="008A6E31">
        <w:rPr>
          <w:sz w:val="28"/>
          <w:szCs w:val="28"/>
        </w:rPr>
        <w:lastRenderedPageBreak/>
        <w:t>- пополнение вклада субъектов малого и среднего предпринимательства в бюджет го</w:t>
      </w:r>
      <w:r>
        <w:rPr>
          <w:sz w:val="28"/>
          <w:szCs w:val="28"/>
        </w:rPr>
        <w:t xml:space="preserve">родского округа город Воронеж; </w:t>
      </w:r>
    </w:p>
    <w:p w:rsidR="00AB5314" w:rsidRDefault="00AB5314" w:rsidP="00ED4F8B">
      <w:pPr>
        <w:ind w:firstLine="709"/>
        <w:jc w:val="both"/>
        <w:rPr>
          <w:sz w:val="28"/>
          <w:szCs w:val="28"/>
        </w:rPr>
      </w:pPr>
      <w:r w:rsidRPr="008A6E31">
        <w:rPr>
          <w:sz w:val="28"/>
          <w:szCs w:val="28"/>
        </w:rPr>
        <w:t>- расширение доступа предпринимателей к ресурсной базе (финансовой и имущественной) путем создания механизма предостав</w:t>
      </w:r>
      <w:r>
        <w:rPr>
          <w:sz w:val="28"/>
          <w:szCs w:val="28"/>
        </w:rPr>
        <w:t xml:space="preserve">ления муниципальной поддержки; </w:t>
      </w:r>
    </w:p>
    <w:p w:rsidR="00AB5314" w:rsidRDefault="00AB5314" w:rsidP="00ED4F8B">
      <w:pPr>
        <w:ind w:firstLine="709"/>
        <w:jc w:val="both"/>
        <w:rPr>
          <w:sz w:val="28"/>
          <w:szCs w:val="28"/>
        </w:rPr>
      </w:pPr>
      <w:r w:rsidRPr="008A6E31">
        <w:rPr>
          <w:sz w:val="28"/>
          <w:szCs w:val="28"/>
        </w:rPr>
        <w:t>- обеспечение развития инфраструктуры поддержки малого и среднего предпринимательства в г</w:t>
      </w:r>
      <w:r>
        <w:rPr>
          <w:sz w:val="28"/>
          <w:szCs w:val="28"/>
        </w:rPr>
        <w:t xml:space="preserve">ородском округе город Воронеж; </w:t>
      </w:r>
    </w:p>
    <w:p w:rsidR="00AB5314" w:rsidRDefault="00AB5314" w:rsidP="00ED4F8B">
      <w:pPr>
        <w:ind w:firstLine="709"/>
        <w:jc w:val="both"/>
        <w:rPr>
          <w:sz w:val="28"/>
          <w:szCs w:val="28"/>
        </w:rPr>
      </w:pPr>
      <w:r>
        <w:rPr>
          <w:sz w:val="28"/>
          <w:szCs w:val="28"/>
        </w:rPr>
        <w:t xml:space="preserve">- создание новых рабочих мест; </w:t>
      </w:r>
    </w:p>
    <w:p w:rsidR="00AB5314" w:rsidRPr="008A6E31" w:rsidRDefault="00AB5314" w:rsidP="00ED4F8B">
      <w:pPr>
        <w:ind w:firstLine="709"/>
        <w:jc w:val="both"/>
        <w:rPr>
          <w:sz w:val="28"/>
          <w:szCs w:val="28"/>
        </w:rPr>
      </w:pPr>
      <w:r w:rsidRPr="008A6E31">
        <w:rPr>
          <w:sz w:val="28"/>
          <w:szCs w:val="28"/>
        </w:rPr>
        <w:t>- расширение налоговой базы для бюджетов всех уровней</w:t>
      </w:r>
      <w:r>
        <w:rPr>
          <w:sz w:val="28"/>
          <w:szCs w:val="28"/>
        </w:rPr>
        <w:t>.</w:t>
      </w:r>
    </w:p>
    <w:p w:rsidR="00AB5314" w:rsidRDefault="00AB5314" w:rsidP="00ED4F8B">
      <w:pPr>
        <w:pStyle w:val="a4"/>
        <w:ind w:left="0" w:firstLine="709"/>
        <w:jc w:val="both"/>
        <w:rPr>
          <w:sz w:val="28"/>
          <w:szCs w:val="28"/>
        </w:rPr>
      </w:pPr>
      <w:r w:rsidRPr="006777B4">
        <w:rPr>
          <w:sz w:val="28"/>
          <w:szCs w:val="28"/>
        </w:rPr>
        <w:t xml:space="preserve"> Объемы и общий объем финансирования:</w:t>
      </w:r>
    </w:p>
    <w:p w:rsidR="00AB5314" w:rsidRPr="00AB5314" w:rsidRDefault="00AB5314" w:rsidP="00ED4F8B">
      <w:pPr>
        <w:pStyle w:val="a4"/>
        <w:ind w:left="0" w:firstLine="709"/>
        <w:jc w:val="both"/>
        <w:rPr>
          <w:sz w:val="28"/>
          <w:szCs w:val="28"/>
        </w:rPr>
      </w:pPr>
      <w:r w:rsidRPr="00AB5314">
        <w:rPr>
          <w:sz w:val="28"/>
          <w:szCs w:val="28"/>
        </w:rPr>
        <w:t>Общий объем финансирования Программы за счет средств бюджета городского округа город Воронеж - 49950 тыс. рублей</w:t>
      </w:r>
    </w:p>
    <w:tbl>
      <w:tblPr>
        <w:tblW w:w="9565" w:type="dxa"/>
        <w:tblCellSpacing w:w="5" w:type="nil"/>
        <w:tblInd w:w="75" w:type="dxa"/>
        <w:tblLayout w:type="fixed"/>
        <w:tblCellMar>
          <w:left w:w="75" w:type="dxa"/>
          <w:right w:w="75" w:type="dxa"/>
        </w:tblCellMar>
        <w:tblLook w:val="0000"/>
      </w:tblPr>
      <w:tblGrid>
        <w:gridCol w:w="652"/>
        <w:gridCol w:w="3261"/>
        <w:gridCol w:w="1413"/>
        <w:gridCol w:w="1087"/>
        <w:gridCol w:w="1087"/>
        <w:gridCol w:w="1087"/>
        <w:gridCol w:w="978"/>
      </w:tblGrid>
      <w:tr w:rsidR="00AB5314" w:rsidRPr="00D265A2" w:rsidTr="00AB5314">
        <w:trPr>
          <w:trHeight w:val="321"/>
          <w:tblCellSpacing w:w="5" w:type="nil"/>
        </w:trPr>
        <w:tc>
          <w:tcPr>
            <w:tcW w:w="652" w:type="dxa"/>
            <w:tcBorders>
              <w:top w:val="single" w:sz="4" w:space="0" w:color="auto"/>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 xml:space="preserve">N </w:t>
            </w:r>
            <w:r w:rsidRPr="00D265A2">
              <w:rPr>
                <w:rFonts w:ascii="Times New Roman" w:hAnsi="Times New Roman" w:cs="Times New Roman"/>
                <w:sz w:val="24"/>
                <w:szCs w:val="24"/>
              </w:rPr>
              <w:br/>
              <w:t>п/п</w:t>
            </w:r>
          </w:p>
        </w:tc>
        <w:tc>
          <w:tcPr>
            <w:tcW w:w="3261" w:type="dxa"/>
            <w:tcBorders>
              <w:top w:val="single" w:sz="4" w:space="0" w:color="auto"/>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 xml:space="preserve">Наименование </w:t>
            </w:r>
            <w:r w:rsidRPr="00D265A2">
              <w:rPr>
                <w:rFonts w:ascii="Times New Roman" w:hAnsi="Times New Roman" w:cs="Times New Roman"/>
                <w:sz w:val="24"/>
                <w:szCs w:val="24"/>
              </w:rPr>
              <w:br/>
              <w:t xml:space="preserve"> показателя</w:t>
            </w:r>
          </w:p>
        </w:tc>
        <w:tc>
          <w:tcPr>
            <w:tcW w:w="1413" w:type="dxa"/>
            <w:tcBorders>
              <w:top w:val="single" w:sz="4" w:space="0" w:color="auto"/>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Ед. измер.</w:t>
            </w:r>
          </w:p>
        </w:tc>
        <w:tc>
          <w:tcPr>
            <w:tcW w:w="1087" w:type="dxa"/>
            <w:tcBorders>
              <w:top w:val="single" w:sz="4" w:space="0" w:color="auto"/>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2013 год</w:t>
            </w:r>
          </w:p>
        </w:tc>
        <w:tc>
          <w:tcPr>
            <w:tcW w:w="1087" w:type="dxa"/>
            <w:tcBorders>
              <w:top w:val="single" w:sz="4" w:space="0" w:color="auto"/>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2014 год</w:t>
            </w:r>
          </w:p>
        </w:tc>
        <w:tc>
          <w:tcPr>
            <w:tcW w:w="1087" w:type="dxa"/>
            <w:tcBorders>
              <w:top w:val="single" w:sz="4" w:space="0" w:color="auto"/>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2015 год</w:t>
            </w:r>
          </w:p>
        </w:tc>
        <w:tc>
          <w:tcPr>
            <w:tcW w:w="978" w:type="dxa"/>
            <w:tcBorders>
              <w:top w:val="single" w:sz="4" w:space="0" w:color="auto"/>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ИТОГО</w:t>
            </w:r>
          </w:p>
        </w:tc>
      </w:tr>
      <w:tr w:rsidR="00AB5314" w:rsidRPr="00D265A2" w:rsidTr="00AB5314">
        <w:trPr>
          <w:trHeight w:val="321"/>
          <w:tblCellSpacing w:w="5" w:type="nil"/>
        </w:trPr>
        <w:tc>
          <w:tcPr>
            <w:tcW w:w="652"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rPr>
                <w:rFonts w:ascii="Times New Roman" w:hAnsi="Times New Roman" w:cs="Times New Roman"/>
                <w:sz w:val="24"/>
                <w:szCs w:val="24"/>
              </w:rPr>
            </w:pPr>
            <w:r w:rsidRPr="00D265A2">
              <w:rPr>
                <w:rFonts w:ascii="Times New Roman" w:hAnsi="Times New Roman" w:cs="Times New Roman"/>
                <w:sz w:val="24"/>
                <w:szCs w:val="24"/>
              </w:rPr>
              <w:t>Объем финансирования, всего,</w:t>
            </w:r>
            <w:r w:rsidRPr="00D265A2">
              <w:rPr>
                <w:rFonts w:ascii="Times New Roman" w:hAnsi="Times New Roman" w:cs="Times New Roman"/>
                <w:sz w:val="24"/>
                <w:szCs w:val="24"/>
              </w:rPr>
              <w:br/>
              <w:t xml:space="preserve">в том числе: </w:t>
            </w:r>
          </w:p>
        </w:tc>
        <w:tc>
          <w:tcPr>
            <w:tcW w:w="1413"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тыс. рублей</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16 650</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16 650</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16 650</w:t>
            </w:r>
          </w:p>
        </w:tc>
        <w:tc>
          <w:tcPr>
            <w:tcW w:w="978"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49 950</w:t>
            </w:r>
          </w:p>
        </w:tc>
      </w:tr>
      <w:tr w:rsidR="00AB5314" w:rsidRPr="00D265A2" w:rsidTr="00AB5314">
        <w:trPr>
          <w:trHeight w:val="557"/>
          <w:tblCellSpacing w:w="5" w:type="nil"/>
        </w:trPr>
        <w:tc>
          <w:tcPr>
            <w:tcW w:w="652"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1.1</w:t>
            </w:r>
          </w:p>
        </w:tc>
        <w:tc>
          <w:tcPr>
            <w:tcW w:w="3261"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rPr>
                <w:rFonts w:ascii="Times New Roman" w:hAnsi="Times New Roman" w:cs="Times New Roman"/>
                <w:sz w:val="24"/>
                <w:szCs w:val="24"/>
              </w:rPr>
            </w:pPr>
            <w:r w:rsidRPr="00D265A2">
              <w:rPr>
                <w:rFonts w:ascii="Times New Roman" w:hAnsi="Times New Roman" w:cs="Times New Roman"/>
                <w:sz w:val="24"/>
                <w:szCs w:val="24"/>
              </w:rPr>
              <w:t xml:space="preserve">федеральный бюджет </w:t>
            </w:r>
          </w:p>
        </w:tc>
        <w:tc>
          <w:tcPr>
            <w:tcW w:w="1413"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тыс. рублей</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c>
          <w:tcPr>
            <w:tcW w:w="978"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r>
      <w:tr w:rsidR="00AB5314" w:rsidRPr="00D265A2" w:rsidTr="00AB5314">
        <w:trPr>
          <w:trHeight w:val="557"/>
          <w:tblCellSpacing w:w="5" w:type="nil"/>
        </w:trPr>
        <w:tc>
          <w:tcPr>
            <w:tcW w:w="652"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1.2</w:t>
            </w:r>
          </w:p>
        </w:tc>
        <w:tc>
          <w:tcPr>
            <w:tcW w:w="3261"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rPr>
                <w:rFonts w:ascii="Times New Roman" w:hAnsi="Times New Roman" w:cs="Times New Roman"/>
                <w:sz w:val="24"/>
                <w:szCs w:val="24"/>
              </w:rPr>
            </w:pPr>
            <w:r w:rsidRPr="00D265A2">
              <w:rPr>
                <w:rFonts w:ascii="Times New Roman" w:hAnsi="Times New Roman" w:cs="Times New Roman"/>
                <w:sz w:val="24"/>
                <w:szCs w:val="24"/>
              </w:rPr>
              <w:t xml:space="preserve">областной бюджет </w:t>
            </w:r>
          </w:p>
        </w:tc>
        <w:tc>
          <w:tcPr>
            <w:tcW w:w="1413"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тыс. рублей</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c>
          <w:tcPr>
            <w:tcW w:w="978"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r>
      <w:tr w:rsidR="00AB5314" w:rsidRPr="00D265A2" w:rsidTr="00AB5314">
        <w:trPr>
          <w:trHeight w:val="557"/>
          <w:tblCellSpacing w:w="5" w:type="nil"/>
        </w:trPr>
        <w:tc>
          <w:tcPr>
            <w:tcW w:w="652"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1.3</w:t>
            </w:r>
          </w:p>
        </w:tc>
        <w:tc>
          <w:tcPr>
            <w:tcW w:w="3261"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rPr>
                <w:rFonts w:ascii="Times New Roman" w:hAnsi="Times New Roman" w:cs="Times New Roman"/>
                <w:sz w:val="24"/>
                <w:szCs w:val="24"/>
              </w:rPr>
            </w:pPr>
            <w:r w:rsidRPr="00D265A2">
              <w:rPr>
                <w:rFonts w:ascii="Times New Roman" w:hAnsi="Times New Roman" w:cs="Times New Roman"/>
                <w:sz w:val="24"/>
                <w:szCs w:val="24"/>
              </w:rPr>
              <w:t xml:space="preserve">бюджет городского округа </w:t>
            </w:r>
          </w:p>
        </w:tc>
        <w:tc>
          <w:tcPr>
            <w:tcW w:w="1413"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тыс. рублей</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16 650</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16 650</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16 650</w:t>
            </w:r>
          </w:p>
        </w:tc>
        <w:tc>
          <w:tcPr>
            <w:tcW w:w="978"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49 950</w:t>
            </w:r>
          </w:p>
        </w:tc>
      </w:tr>
      <w:tr w:rsidR="00AB5314" w:rsidRPr="00D265A2" w:rsidTr="00AB5314">
        <w:trPr>
          <w:trHeight w:val="557"/>
          <w:tblCellSpacing w:w="5" w:type="nil"/>
        </w:trPr>
        <w:tc>
          <w:tcPr>
            <w:tcW w:w="652"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1.4</w:t>
            </w:r>
          </w:p>
        </w:tc>
        <w:tc>
          <w:tcPr>
            <w:tcW w:w="3261"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rPr>
                <w:rFonts w:ascii="Times New Roman" w:hAnsi="Times New Roman" w:cs="Times New Roman"/>
                <w:sz w:val="24"/>
                <w:szCs w:val="24"/>
              </w:rPr>
            </w:pPr>
            <w:r w:rsidRPr="00D265A2">
              <w:rPr>
                <w:rFonts w:ascii="Times New Roman" w:hAnsi="Times New Roman" w:cs="Times New Roman"/>
                <w:sz w:val="24"/>
                <w:szCs w:val="24"/>
              </w:rPr>
              <w:t xml:space="preserve">внебюджетные источники </w:t>
            </w:r>
          </w:p>
        </w:tc>
        <w:tc>
          <w:tcPr>
            <w:tcW w:w="1413"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тыс. рублей</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c>
          <w:tcPr>
            <w:tcW w:w="1087"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c>
          <w:tcPr>
            <w:tcW w:w="978" w:type="dxa"/>
            <w:tcBorders>
              <w:left w:val="single" w:sz="4" w:space="0" w:color="auto"/>
              <w:bottom w:val="single" w:sz="4" w:space="0" w:color="auto"/>
              <w:right w:val="single" w:sz="4" w:space="0" w:color="auto"/>
            </w:tcBorders>
            <w:vAlign w:val="center"/>
          </w:tcPr>
          <w:p w:rsidR="00AB5314" w:rsidRPr="00D265A2" w:rsidRDefault="00AB5314" w:rsidP="00ED4F8B">
            <w:pPr>
              <w:pStyle w:val="ConsPlusCell"/>
              <w:jc w:val="center"/>
              <w:rPr>
                <w:rFonts w:ascii="Times New Roman" w:hAnsi="Times New Roman" w:cs="Times New Roman"/>
                <w:sz w:val="24"/>
                <w:szCs w:val="24"/>
              </w:rPr>
            </w:pPr>
            <w:r w:rsidRPr="00D265A2">
              <w:rPr>
                <w:rFonts w:ascii="Times New Roman" w:hAnsi="Times New Roman" w:cs="Times New Roman"/>
                <w:sz w:val="24"/>
                <w:szCs w:val="24"/>
              </w:rPr>
              <w:t>-</w:t>
            </w:r>
          </w:p>
        </w:tc>
      </w:tr>
    </w:tbl>
    <w:p w:rsidR="00AB5314" w:rsidRDefault="00AB5314" w:rsidP="00ED4F8B">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Среди основных программных мероприятий выделяются следующие финансируемые мероприятия:</w:t>
      </w:r>
    </w:p>
    <w:p w:rsidR="00AB5314" w:rsidRPr="008A6E31" w:rsidRDefault="00AB5314" w:rsidP="00ED4F8B">
      <w:pPr>
        <w:widowControl w:val="0"/>
        <w:autoSpaceDE w:val="0"/>
        <w:autoSpaceDN w:val="0"/>
        <w:adjustRightInd w:val="0"/>
        <w:ind w:firstLine="540"/>
        <w:jc w:val="both"/>
        <w:outlineLvl w:val="2"/>
        <w:rPr>
          <w:sz w:val="28"/>
          <w:szCs w:val="28"/>
        </w:rPr>
      </w:pPr>
      <w:r w:rsidRPr="008A6E31">
        <w:rPr>
          <w:sz w:val="28"/>
          <w:szCs w:val="28"/>
        </w:rPr>
        <w:t>1. Совершенствование правовой базы для эффективного развития малого и среднего предпринимательства в городском округе город Воронеж:</w:t>
      </w:r>
    </w:p>
    <w:p w:rsidR="00AB5314" w:rsidRPr="008A6E31" w:rsidRDefault="00AB5314" w:rsidP="00ED4F8B">
      <w:pPr>
        <w:widowControl w:val="0"/>
        <w:autoSpaceDE w:val="0"/>
        <w:autoSpaceDN w:val="0"/>
        <w:adjustRightInd w:val="0"/>
        <w:ind w:firstLine="540"/>
        <w:jc w:val="both"/>
        <w:rPr>
          <w:sz w:val="28"/>
          <w:szCs w:val="28"/>
        </w:rPr>
      </w:pPr>
      <w:r w:rsidRPr="008A6E31">
        <w:rPr>
          <w:sz w:val="28"/>
          <w:szCs w:val="28"/>
        </w:rPr>
        <w:t>Подготовка предложений по совершенствованию правового поля, затрагивающего деятельность малого и среднего предпринимательства, а также внесение изменений и дополнений в действующие правовые акты органов местного самоуправления.</w:t>
      </w:r>
    </w:p>
    <w:p w:rsidR="00AB5314" w:rsidRPr="008A6E31" w:rsidRDefault="00AB5314" w:rsidP="00ED4F8B">
      <w:pPr>
        <w:widowControl w:val="0"/>
        <w:autoSpaceDE w:val="0"/>
        <w:autoSpaceDN w:val="0"/>
        <w:adjustRightInd w:val="0"/>
        <w:ind w:firstLine="540"/>
        <w:jc w:val="both"/>
        <w:outlineLvl w:val="2"/>
        <w:rPr>
          <w:sz w:val="28"/>
          <w:szCs w:val="28"/>
        </w:rPr>
      </w:pPr>
      <w:bookmarkStart w:id="2" w:name="Par372"/>
      <w:bookmarkEnd w:id="2"/>
      <w:r w:rsidRPr="008A6E31">
        <w:rPr>
          <w:sz w:val="28"/>
          <w:szCs w:val="28"/>
        </w:rPr>
        <w:t>2. Финансовая и имущественная поддержка субъектов малого и среднего предпринимательства:</w:t>
      </w:r>
    </w:p>
    <w:p w:rsidR="00AB5314" w:rsidRPr="008A6E31" w:rsidRDefault="00AB5314" w:rsidP="00ED4F8B">
      <w:pPr>
        <w:widowControl w:val="0"/>
        <w:autoSpaceDE w:val="0"/>
        <w:autoSpaceDN w:val="0"/>
        <w:adjustRightInd w:val="0"/>
        <w:ind w:firstLine="540"/>
        <w:jc w:val="both"/>
        <w:rPr>
          <w:sz w:val="28"/>
          <w:szCs w:val="28"/>
        </w:rPr>
      </w:pPr>
      <w:r w:rsidRPr="008A6E31">
        <w:rPr>
          <w:sz w:val="28"/>
          <w:szCs w:val="28"/>
        </w:rPr>
        <w:t>Субсидирование части затрат по уплате процентов по кредитам, а также иных платежей по кредиту (оплата комиссий за открытие и ведение кредитной линии), за исключением штрафов, пеней, сумм в счет погашения основного долга.</w:t>
      </w:r>
    </w:p>
    <w:p w:rsidR="00AB5314" w:rsidRPr="008A6E31" w:rsidRDefault="00AB5314" w:rsidP="00ED4F8B">
      <w:pPr>
        <w:widowControl w:val="0"/>
        <w:autoSpaceDE w:val="0"/>
        <w:autoSpaceDN w:val="0"/>
        <w:adjustRightInd w:val="0"/>
        <w:ind w:firstLine="540"/>
        <w:jc w:val="both"/>
        <w:rPr>
          <w:sz w:val="28"/>
          <w:szCs w:val="28"/>
        </w:rPr>
      </w:pPr>
      <w:r w:rsidRPr="008A6E31">
        <w:rPr>
          <w:sz w:val="28"/>
          <w:szCs w:val="28"/>
        </w:rPr>
        <w:t>Поддержка и развитие молодежного предпринимательства в городском округе город Воронеж.</w:t>
      </w:r>
    </w:p>
    <w:p w:rsidR="00AB5314" w:rsidRPr="008A6E31" w:rsidRDefault="00AB5314" w:rsidP="00ED4F8B">
      <w:pPr>
        <w:widowControl w:val="0"/>
        <w:autoSpaceDE w:val="0"/>
        <w:autoSpaceDN w:val="0"/>
        <w:adjustRightInd w:val="0"/>
        <w:ind w:firstLine="540"/>
        <w:jc w:val="both"/>
        <w:rPr>
          <w:sz w:val="28"/>
          <w:szCs w:val="28"/>
        </w:rPr>
      </w:pPr>
      <w:r w:rsidRPr="008A6E31">
        <w:rPr>
          <w:sz w:val="28"/>
          <w:szCs w:val="28"/>
        </w:rPr>
        <w:t xml:space="preserve">Субсидирование части затрат по арендной плате субъектов малого и среднего предпринимательства, арендующих недвижимое имущество, включенное в перечень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w:t>
      </w:r>
      <w:r w:rsidRPr="008A6E31">
        <w:rPr>
          <w:sz w:val="28"/>
          <w:szCs w:val="28"/>
        </w:rPr>
        <w:lastRenderedPageBreak/>
        <w:t>организациям, образующим инфраструктуру поддержки субъектов малого и среднего предпринимательства.</w:t>
      </w:r>
    </w:p>
    <w:p w:rsidR="00AB5314" w:rsidRPr="008A6E31" w:rsidRDefault="00AB5314" w:rsidP="00ED4F8B">
      <w:pPr>
        <w:widowControl w:val="0"/>
        <w:autoSpaceDE w:val="0"/>
        <w:autoSpaceDN w:val="0"/>
        <w:adjustRightInd w:val="0"/>
        <w:ind w:firstLine="540"/>
        <w:jc w:val="both"/>
        <w:outlineLvl w:val="2"/>
        <w:rPr>
          <w:sz w:val="28"/>
          <w:szCs w:val="28"/>
        </w:rPr>
      </w:pPr>
      <w:bookmarkStart w:id="3" w:name="Par376"/>
      <w:bookmarkEnd w:id="3"/>
      <w:r w:rsidRPr="008A6E31">
        <w:rPr>
          <w:sz w:val="28"/>
          <w:szCs w:val="28"/>
        </w:rPr>
        <w:t>3. Развитие инфраструктуры поддержки малого и среднего предпринимательства в городском округе город Воронеж:</w:t>
      </w:r>
    </w:p>
    <w:p w:rsidR="00AB5314" w:rsidRPr="008A6E31" w:rsidRDefault="00AB5314" w:rsidP="00ED4F8B">
      <w:pPr>
        <w:widowControl w:val="0"/>
        <w:autoSpaceDE w:val="0"/>
        <w:autoSpaceDN w:val="0"/>
        <w:adjustRightInd w:val="0"/>
        <w:ind w:firstLine="540"/>
        <w:jc w:val="both"/>
        <w:rPr>
          <w:sz w:val="28"/>
          <w:szCs w:val="28"/>
        </w:rPr>
      </w:pPr>
      <w:r w:rsidRPr="008A6E31">
        <w:rPr>
          <w:sz w:val="28"/>
          <w:szCs w:val="28"/>
        </w:rPr>
        <w:t>Развитие муниципального фонда поддержки малого предпринимательства.</w:t>
      </w:r>
    </w:p>
    <w:p w:rsidR="00AB5314" w:rsidRPr="008A6E31" w:rsidRDefault="00AB5314" w:rsidP="00ED4F8B">
      <w:pPr>
        <w:widowControl w:val="0"/>
        <w:autoSpaceDE w:val="0"/>
        <w:autoSpaceDN w:val="0"/>
        <w:adjustRightInd w:val="0"/>
        <w:ind w:firstLine="540"/>
        <w:jc w:val="both"/>
        <w:rPr>
          <w:sz w:val="28"/>
          <w:szCs w:val="28"/>
        </w:rPr>
      </w:pPr>
      <w:r w:rsidRPr="008A6E31">
        <w:rPr>
          <w:sz w:val="28"/>
          <w:szCs w:val="28"/>
        </w:rPr>
        <w:t>Информационно-консультационная поддержка субъектов малого и среднего предпринимательства в городском округе город Воронеж.</w:t>
      </w:r>
    </w:p>
    <w:p w:rsidR="00AB5314" w:rsidRPr="008A6E31" w:rsidRDefault="00AB5314" w:rsidP="00ED4F8B">
      <w:pPr>
        <w:widowControl w:val="0"/>
        <w:autoSpaceDE w:val="0"/>
        <w:autoSpaceDN w:val="0"/>
        <w:adjustRightInd w:val="0"/>
        <w:ind w:firstLine="540"/>
        <w:jc w:val="both"/>
        <w:rPr>
          <w:sz w:val="28"/>
          <w:szCs w:val="28"/>
        </w:rPr>
      </w:pPr>
      <w:r w:rsidRPr="008A6E31">
        <w:rPr>
          <w:sz w:val="28"/>
          <w:szCs w:val="28"/>
        </w:rPr>
        <w:t>Предоставление льгот по неналоговым платежам для субъектов малого и среднего предпринимательства в городском округе город Воронеж.</w:t>
      </w:r>
    </w:p>
    <w:p w:rsidR="00AB5314" w:rsidRDefault="00AB5314" w:rsidP="00ED4F8B">
      <w:pPr>
        <w:pStyle w:val="ConsCell"/>
        <w:ind w:right="0" w:firstLine="709"/>
        <w:jc w:val="center"/>
        <w:rPr>
          <w:rFonts w:ascii="Times New Roman" w:hAnsi="Times New Roman" w:cs="Times New Roman"/>
          <w:sz w:val="28"/>
          <w:szCs w:val="28"/>
        </w:rPr>
      </w:pPr>
      <w:r w:rsidRPr="004750DF">
        <w:rPr>
          <w:rFonts w:ascii="Times New Roman" w:hAnsi="Times New Roman" w:cs="Times New Roman"/>
          <w:b/>
          <w:sz w:val="28"/>
          <w:szCs w:val="28"/>
        </w:rPr>
        <w:t>Социально-экономическое положение города</w:t>
      </w:r>
      <w:r w:rsidRPr="004750DF">
        <w:rPr>
          <w:rFonts w:ascii="Times New Roman" w:hAnsi="Times New Roman" w:cs="Times New Roman"/>
          <w:sz w:val="28"/>
          <w:szCs w:val="28"/>
        </w:rPr>
        <w:t xml:space="preserve"> </w:t>
      </w:r>
      <w:r w:rsidR="000B72EE">
        <w:rPr>
          <w:rFonts w:ascii="Times New Roman" w:hAnsi="Times New Roman" w:cs="Times New Roman"/>
          <w:b/>
          <w:sz w:val="28"/>
          <w:szCs w:val="28"/>
        </w:rPr>
        <w:t>Воронеж</w:t>
      </w:r>
    </w:p>
    <w:p w:rsidR="00AB5314" w:rsidRPr="00AB5314" w:rsidRDefault="00AB5314" w:rsidP="00ED4F8B">
      <w:pPr>
        <w:widowControl w:val="0"/>
        <w:autoSpaceDE w:val="0"/>
        <w:autoSpaceDN w:val="0"/>
        <w:adjustRightInd w:val="0"/>
        <w:ind w:firstLine="540"/>
        <w:jc w:val="both"/>
        <w:rPr>
          <w:rFonts w:cs="Calibri"/>
          <w:sz w:val="28"/>
          <w:szCs w:val="28"/>
        </w:rPr>
      </w:pPr>
      <w:r w:rsidRPr="00AB5314">
        <w:rPr>
          <w:rFonts w:cs="Calibri"/>
          <w:sz w:val="28"/>
          <w:szCs w:val="28"/>
        </w:rPr>
        <w:t>Малое и среднее предпринимательство городского округа город Воронеж является важнейшей сферой экономики в целом, основные показатели которой имеют тенденцию к стабильному росту и способствуют снижению безработицы, обеспечению занятости, повышению жизненного уровня населения, устранению социальной напряженности в обществе.</w:t>
      </w:r>
    </w:p>
    <w:p w:rsidR="00AB5314" w:rsidRPr="00AB5314" w:rsidRDefault="00AB5314" w:rsidP="00ED4F8B">
      <w:pPr>
        <w:widowControl w:val="0"/>
        <w:autoSpaceDE w:val="0"/>
        <w:autoSpaceDN w:val="0"/>
        <w:adjustRightInd w:val="0"/>
        <w:ind w:firstLine="540"/>
        <w:jc w:val="both"/>
        <w:rPr>
          <w:rFonts w:cs="Calibri"/>
          <w:sz w:val="28"/>
          <w:szCs w:val="28"/>
        </w:rPr>
      </w:pPr>
      <w:r w:rsidRPr="00AB5314">
        <w:rPr>
          <w:rFonts w:cs="Calibri"/>
          <w:sz w:val="28"/>
          <w:szCs w:val="28"/>
        </w:rPr>
        <w:t>По данным территориального органа Федеральной службы государственной статистики по Воронежской области  на 01.10.201</w:t>
      </w:r>
      <w:r w:rsidR="007E0DD6">
        <w:rPr>
          <w:rFonts w:cs="Calibri"/>
          <w:sz w:val="28"/>
          <w:szCs w:val="28"/>
        </w:rPr>
        <w:t>3</w:t>
      </w:r>
      <w:r w:rsidRPr="00AB5314">
        <w:rPr>
          <w:rFonts w:cs="Calibri"/>
          <w:sz w:val="28"/>
          <w:szCs w:val="28"/>
        </w:rPr>
        <w:t xml:space="preserve"> в городском округе город Воронеж зарегистрировано 16780 малых предприятий (с учетом микропредприятий), 26948 индивидуальных предпринимателей.</w:t>
      </w:r>
    </w:p>
    <w:p w:rsidR="00AB5314" w:rsidRPr="00AB5314" w:rsidRDefault="00AB5314" w:rsidP="00ED4F8B">
      <w:pPr>
        <w:widowControl w:val="0"/>
        <w:autoSpaceDE w:val="0"/>
        <w:autoSpaceDN w:val="0"/>
        <w:adjustRightInd w:val="0"/>
        <w:ind w:firstLine="540"/>
        <w:jc w:val="both"/>
        <w:rPr>
          <w:rFonts w:cs="Calibri"/>
          <w:sz w:val="28"/>
          <w:szCs w:val="28"/>
        </w:rPr>
      </w:pPr>
      <w:r w:rsidRPr="00AB5314">
        <w:rPr>
          <w:rFonts w:cs="Calibri"/>
          <w:sz w:val="28"/>
          <w:szCs w:val="28"/>
        </w:rPr>
        <w:t xml:space="preserve">Уровень фактически достигнутых основных показателей, характеризующих положение малого и среднего предпринимательства, приведен в </w:t>
      </w:r>
      <w:hyperlink w:anchor="Par161" w:history="1">
        <w:r w:rsidRPr="00AB5314">
          <w:rPr>
            <w:rFonts w:cs="Calibri"/>
            <w:sz w:val="28"/>
            <w:szCs w:val="28"/>
          </w:rPr>
          <w:t>таблице</w:t>
        </w:r>
      </w:hyperlink>
      <w:r w:rsidRPr="00AB5314">
        <w:rPr>
          <w:rFonts w:cs="Calibri"/>
          <w:sz w:val="28"/>
          <w:szCs w:val="28"/>
        </w:rPr>
        <w:t>.</w:t>
      </w:r>
    </w:p>
    <w:p w:rsidR="00AB5314" w:rsidRDefault="00AB5314" w:rsidP="00ED4F8B">
      <w:pPr>
        <w:ind w:firstLine="709"/>
        <w:jc w:val="both"/>
        <w:rPr>
          <w:sz w:val="28"/>
          <w:szCs w:val="28"/>
        </w:rPr>
      </w:pPr>
      <w:r w:rsidRPr="00AB5314">
        <w:rPr>
          <w:sz w:val="28"/>
          <w:szCs w:val="28"/>
        </w:rPr>
        <w:t>Развитие малого и среднего предпринимательства (количественные показатели):</w:t>
      </w:r>
    </w:p>
    <w:p w:rsidR="009A0233" w:rsidRDefault="009A0233" w:rsidP="00ED4F8B">
      <w:pPr>
        <w:ind w:firstLine="709"/>
        <w:jc w:val="both"/>
        <w:rPr>
          <w:sz w:val="28"/>
          <w:szCs w:val="28"/>
        </w:rPr>
      </w:pPr>
    </w:p>
    <w:tbl>
      <w:tblPr>
        <w:tblW w:w="9637" w:type="dxa"/>
        <w:tblCellSpacing w:w="5" w:type="nil"/>
        <w:tblInd w:w="75" w:type="dxa"/>
        <w:tblLayout w:type="fixed"/>
        <w:tblCellMar>
          <w:left w:w="75" w:type="dxa"/>
          <w:right w:w="75" w:type="dxa"/>
        </w:tblCellMar>
        <w:tblLook w:val="0000"/>
      </w:tblPr>
      <w:tblGrid>
        <w:gridCol w:w="5089"/>
        <w:gridCol w:w="866"/>
        <w:gridCol w:w="1191"/>
        <w:gridCol w:w="1299"/>
        <w:gridCol w:w="1192"/>
      </w:tblGrid>
      <w:tr w:rsidR="00AB5314" w:rsidRPr="00AB5314" w:rsidTr="007E0DD6">
        <w:trPr>
          <w:trHeight w:val="321"/>
          <w:tblCellSpacing w:w="5" w:type="nil"/>
        </w:trPr>
        <w:tc>
          <w:tcPr>
            <w:tcW w:w="5089" w:type="dxa"/>
            <w:tcBorders>
              <w:top w:val="single" w:sz="4" w:space="0" w:color="auto"/>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Наименование показателя</w:t>
            </w:r>
          </w:p>
        </w:tc>
        <w:tc>
          <w:tcPr>
            <w:tcW w:w="866" w:type="dxa"/>
            <w:tcBorders>
              <w:top w:val="single" w:sz="4" w:space="0" w:color="auto"/>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 xml:space="preserve">Ед. </w:t>
            </w:r>
            <w:r w:rsidRPr="00AB5314">
              <w:rPr>
                <w:rFonts w:ascii="Times New Roman" w:hAnsi="Times New Roman" w:cs="Times New Roman"/>
                <w:sz w:val="24"/>
                <w:szCs w:val="24"/>
              </w:rPr>
              <w:br/>
              <w:t xml:space="preserve"> изм.</w:t>
            </w:r>
          </w:p>
        </w:tc>
        <w:tc>
          <w:tcPr>
            <w:tcW w:w="1191" w:type="dxa"/>
            <w:tcBorders>
              <w:top w:val="single" w:sz="4" w:space="0" w:color="auto"/>
              <w:left w:val="single" w:sz="4" w:space="0" w:color="auto"/>
              <w:bottom w:val="single" w:sz="4" w:space="0" w:color="auto"/>
              <w:right w:val="single" w:sz="4" w:space="0" w:color="auto"/>
            </w:tcBorders>
            <w:vAlign w:val="center"/>
          </w:tcPr>
          <w:p w:rsidR="00AB5314" w:rsidRPr="00AB5314" w:rsidRDefault="007E0DD6" w:rsidP="007E0DD6">
            <w:pPr>
              <w:pStyle w:val="ConsPlusCell"/>
              <w:jc w:val="center"/>
              <w:rPr>
                <w:rFonts w:ascii="Times New Roman" w:hAnsi="Times New Roman" w:cs="Times New Roman"/>
                <w:sz w:val="24"/>
                <w:szCs w:val="24"/>
              </w:rPr>
            </w:pPr>
            <w:r>
              <w:rPr>
                <w:rFonts w:ascii="Times New Roman" w:hAnsi="Times New Roman" w:cs="Times New Roman"/>
                <w:sz w:val="24"/>
                <w:szCs w:val="24"/>
              </w:rPr>
              <w:t>2012</w:t>
            </w:r>
            <w:r w:rsidR="00AB5314" w:rsidRPr="00AB5314">
              <w:rPr>
                <w:rFonts w:ascii="Times New Roman" w:hAnsi="Times New Roman" w:cs="Times New Roman"/>
                <w:sz w:val="24"/>
                <w:szCs w:val="24"/>
              </w:rPr>
              <w:t xml:space="preserve"> год,</w:t>
            </w:r>
            <w:r w:rsidR="00AB5314" w:rsidRPr="00AB5314">
              <w:rPr>
                <w:rFonts w:ascii="Times New Roman" w:hAnsi="Times New Roman" w:cs="Times New Roman"/>
                <w:sz w:val="24"/>
                <w:szCs w:val="24"/>
              </w:rPr>
              <w:br/>
              <w:t xml:space="preserve"> отчет</w:t>
            </w:r>
          </w:p>
        </w:tc>
        <w:tc>
          <w:tcPr>
            <w:tcW w:w="1299" w:type="dxa"/>
            <w:tcBorders>
              <w:top w:val="single" w:sz="4" w:space="0" w:color="auto"/>
              <w:left w:val="single" w:sz="4" w:space="0" w:color="auto"/>
              <w:bottom w:val="single" w:sz="4" w:space="0" w:color="auto"/>
              <w:right w:val="single" w:sz="4" w:space="0" w:color="auto"/>
            </w:tcBorders>
            <w:vAlign w:val="center"/>
          </w:tcPr>
          <w:p w:rsidR="00AB5314" w:rsidRPr="00AB5314" w:rsidRDefault="007E0DD6" w:rsidP="00ED4F8B">
            <w:pPr>
              <w:pStyle w:val="ConsPlusCell"/>
              <w:jc w:val="center"/>
              <w:rPr>
                <w:rFonts w:ascii="Times New Roman" w:hAnsi="Times New Roman" w:cs="Times New Roman"/>
                <w:sz w:val="24"/>
                <w:szCs w:val="24"/>
              </w:rPr>
            </w:pPr>
            <w:r>
              <w:rPr>
                <w:rFonts w:ascii="Times New Roman" w:hAnsi="Times New Roman" w:cs="Times New Roman"/>
                <w:sz w:val="24"/>
                <w:szCs w:val="24"/>
              </w:rPr>
              <w:t>2013</w:t>
            </w:r>
            <w:r w:rsidR="00AB5314" w:rsidRPr="00AB5314">
              <w:rPr>
                <w:rFonts w:ascii="Times New Roman" w:hAnsi="Times New Roman" w:cs="Times New Roman"/>
                <w:sz w:val="24"/>
                <w:szCs w:val="24"/>
              </w:rPr>
              <w:t xml:space="preserve"> год, отчет</w:t>
            </w:r>
          </w:p>
        </w:tc>
        <w:tc>
          <w:tcPr>
            <w:tcW w:w="1192" w:type="dxa"/>
            <w:tcBorders>
              <w:top w:val="single" w:sz="4" w:space="0" w:color="auto"/>
              <w:left w:val="single" w:sz="4" w:space="0" w:color="auto"/>
              <w:bottom w:val="single" w:sz="4" w:space="0" w:color="auto"/>
              <w:right w:val="single" w:sz="4" w:space="0" w:color="auto"/>
            </w:tcBorders>
            <w:vAlign w:val="center"/>
          </w:tcPr>
          <w:p w:rsidR="00AB5314" w:rsidRPr="00AB5314" w:rsidRDefault="007E0DD6" w:rsidP="00ED4F8B">
            <w:pPr>
              <w:pStyle w:val="ConsPlusCell"/>
              <w:jc w:val="center"/>
              <w:rPr>
                <w:rFonts w:ascii="Times New Roman" w:hAnsi="Times New Roman" w:cs="Times New Roman"/>
                <w:sz w:val="24"/>
                <w:szCs w:val="24"/>
              </w:rPr>
            </w:pPr>
            <w:r>
              <w:rPr>
                <w:rFonts w:ascii="Times New Roman" w:hAnsi="Times New Roman" w:cs="Times New Roman"/>
                <w:sz w:val="24"/>
                <w:szCs w:val="24"/>
              </w:rPr>
              <w:t>2014</w:t>
            </w:r>
            <w:r w:rsidR="00AB5314" w:rsidRPr="00AB5314">
              <w:rPr>
                <w:rFonts w:ascii="Times New Roman" w:hAnsi="Times New Roman" w:cs="Times New Roman"/>
                <w:sz w:val="24"/>
                <w:szCs w:val="24"/>
              </w:rPr>
              <w:t xml:space="preserve"> год,</w:t>
            </w:r>
            <w:r w:rsidR="00AB5314" w:rsidRPr="00AB5314">
              <w:rPr>
                <w:rFonts w:ascii="Times New Roman" w:hAnsi="Times New Roman" w:cs="Times New Roman"/>
                <w:sz w:val="24"/>
                <w:szCs w:val="24"/>
              </w:rPr>
              <w:br/>
              <w:t xml:space="preserve"> оценка</w:t>
            </w:r>
          </w:p>
        </w:tc>
      </w:tr>
      <w:tr w:rsidR="00AB5314" w:rsidRPr="00AB5314" w:rsidTr="007E0DD6">
        <w:trPr>
          <w:trHeight w:val="481"/>
          <w:tblCellSpacing w:w="5" w:type="nil"/>
        </w:trPr>
        <w:tc>
          <w:tcPr>
            <w:tcW w:w="508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rPr>
                <w:rFonts w:ascii="Times New Roman" w:hAnsi="Times New Roman" w:cs="Times New Roman"/>
                <w:sz w:val="24"/>
                <w:szCs w:val="24"/>
              </w:rPr>
            </w:pPr>
            <w:r w:rsidRPr="00AB5314">
              <w:rPr>
                <w:rFonts w:ascii="Times New Roman" w:hAnsi="Times New Roman" w:cs="Times New Roman"/>
                <w:sz w:val="24"/>
                <w:szCs w:val="24"/>
              </w:rPr>
              <w:t xml:space="preserve">Количество субъектов малого и среднего </w:t>
            </w:r>
            <w:r w:rsidRPr="00AB5314">
              <w:rPr>
                <w:rFonts w:ascii="Times New Roman" w:hAnsi="Times New Roman" w:cs="Times New Roman"/>
                <w:sz w:val="24"/>
                <w:szCs w:val="24"/>
              </w:rPr>
              <w:br/>
              <w:t xml:space="preserve">предпринимательства в расчете на 10000 чел. </w:t>
            </w:r>
            <w:r w:rsidRPr="00AB5314">
              <w:rPr>
                <w:rFonts w:ascii="Times New Roman" w:hAnsi="Times New Roman" w:cs="Times New Roman"/>
                <w:sz w:val="24"/>
                <w:szCs w:val="24"/>
              </w:rPr>
              <w:br/>
              <w:t xml:space="preserve">населения (с учетом микропредприятий) </w:t>
            </w:r>
          </w:p>
        </w:tc>
        <w:tc>
          <w:tcPr>
            <w:tcW w:w="866"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ед.</w:t>
            </w:r>
          </w:p>
        </w:tc>
        <w:tc>
          <w:tcPr>
            <w:tcW w:w="1191"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540,0</w:t>
            </w:r>
          </w:p>
        </w:tc>
        <w:tc>
          <w:tcPr>
            <w:tcW w:w="129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529,6</w:t>
            </w:r>
          </w:p>
        </w:tc>
        <w:tc>
          <w:tcPr>
            <w:tcW w:w="1192"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575</w:t>
            </w:r>
          </w:p>
        </w:tc>
      </w:tr>
      <w:tr w:rsidR="00AB5314" w:rsidRPr="00AB5314" w:rsidTr="007E0DD6">
        <w:trPr>
          <w:trHeight w:val="802"/>
          <w:tblCellSpacing w:w="5" w:type="nil"/>
        </w:trPr>
        <w:tc>
          <w:tcPr>
            <w:tcW w:w="508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rPr>
                <w:rFonts w:ascii="Times New Roman" w:hAnsi="Times New Roman" w:cs="Times New Roman"/>
                <w:sz w:val="24"/>
                <w:szCs w:val="24"/>
              </w:rPr>
            </w:pPr>
            <w:r w:rsidRPr="00AB5314">
              <w:rPr>
                <w:rFonts w:ascii="Times New Roman" w:hAnsi="Times New Roman" w:cs="Times New Roman"/>
                <w:sz w:val="24"/>
                <w:szCs w:val="24"/>
              </w:rPr>
              <w:t xml:space="preserve">Доля среднесписочной численности работников </w:t>
            </w:r>
            <w:r w:rsidRPr="00AB5314">
              <w:rPr>
                <w:rFonts w:ascii="Times New Roman" w:hAnsi="Times New Roman" w:cs="Times New Roman"/>
                <w:sz w:val="24"/>
                <w:szCs w:val="24"/>
              </w:rPr>
              <w:br/>
              <w:t xml:space="preserve">(без внешних совместителей) малых и средних </w:t>
            </w:r>
            <w:r w:rsidRPr="00AB5314">
              <w:rPr>
                <w:rFonts w:ascii="Times New Roman" w:hAnsi="Times New Roman" w:cs="Times New Roman"/>
                <w:sz w:val="24"/>
                <w:szCs w:val="24"/>
              </w:rPr>
              <w:br/>
              <w:t xml:space="preserve">предприятий в среднесписочной численности </w:t>
            </w:r>
            <w:r w:rsidRPr="00AB5314">
              <w:rPr>
                <w:rFonts w:ascii="Times New Roman" w:hAnsi="Times New Roman" w:cs="Times New Roman"/>
                <w:sz w:val="24"/>
                <w:szCs w:val="24"/>
              </w:rPr>
              <w:br/>
              <w:t xml:space="preserve">работников (без внешних совместителей) всех </w:t>
            </w:r>
            <w:r w:rsidRPr="00AB5314">
              <w:rPr>
                <w:rFonts w:ascii="Times New Roman" w:hAnsi="Times New Roman" w:cs="Times New Roman"/>
                <w:sz w:val="24"/>
                <w:szCs w:val="24"/>
              </w:rPr>
              <w:br/>
              <w:t xml:space="preserve">предприятий и организаций </w:t>
            </w:r>
          </w:p>
        </w:tc>
        <w:tc>
          <w:tcPr>
            <w:tcW w:w="866"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w:t>
            </w:r>
          </w:p>
        </w:tc>
        <w:tc>
          <w:tcPr>
            <w:tcW w:w="1191"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61,74</w:t>
            </w:r>
          </w:p>
        </w:tc>
        <w:tc>
          <w:tcPr>
            <w:tcW w:w="129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48,98</w:t>
            </w:r>
          </w:p>
        </w:tc>
        <w:tc>
          <w:tcPr>
            <w:tcW w:w="1192"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63,9</w:t>
            </w:r>
          </w:p>
        </w:tc>
      </w:tr>
      <w:tr w:rsidR="00AB5314" w:rsidRPr="00AB5314" w:rsidTr="007E0DD6">
        <w:trPr>
          <w:trHeight w:val="481"/>
          <w:tblCellSpacing w:w="5" w:type="nil"/>
        </w:trPr>
        <w:tc>
          <w:tcPr>
            <w:tcW w:w="508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rPr>
                <w:rFonts w:ascii="Times New Roman" w:hAnsi="Times New Roman" w:cs="Times New Roman"/>
                <w:sz w:val="24"/>
                <w:szCs w:val="24"/>
              </w:rPr>
            </w:pPr>
            <w:r w:rsidRPr="00AB5314">
              <w:rPr>
                <w:rFonts w:ascii="Times New Roman" w:hAnsi="Times New Roman" w:cs="Times New Roman"/>
                <w:sz w:val="24"/>
                <w:szCs w:val="24"/>
              </w:rPr>
              <w:t xml:space="preserve">Количество субъектов малого и среднего </w:t>
            </w:r>
            <w:r w:rsidRPr="00AB5314">
              <w:rPr>
                <w:rFonts w:ascii="Times New Roman" w:hAnsi="Times New Roman" w:cs="Times New Roman"/>
                <w:sz w:val="24"/>
                <w:szCs w:val="24"/>
              </w:rPr>
              <w:br/>
              <w:t xml:space="preserve">предпринимательства, всего, </w:t>
            </w:r>
            <w:r w:rsidRPr="00AB5314">
              <w:rPr>
                <w:rFonts w:ascii="Times New Roman" w:hAnsi="Times New Roman" w:cs="Times New Roman"/>
                <w:sz w:val="24"/>
                <w:szCs w:val="24"/>
              </w:rPr>
              <w:br/>
              <w:t xml:space="preserve">из них: </w:t>
            </w:r>
          </w:p>
        </w:tc>
        <w:tc>
          <w:tcPr>
            <w:tcW w:w="866"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ед.</w:t>
            </w:r>
          </w:p>
        </w:tc>
        <w:tc>
          <w:tcPr>
            <w:tcW w:w="1191"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52 888</w:t>
            </w:r>
          </w:p>
        </w:tc>
        <w:tc>
          <w:tcPr>
            <w:tcW w:w="129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51 690</w:t>
            </w:r>
          </w:p>
        </w:tc>
        <w:tc>
          <w:tcPr>
            <w:tcW w:w="1192"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61 127</w:t>
            </w:r>
          </w:p>
        </w:tc>
      </w:tr>
      <w:tr w:rsidR="00AB5314" w:rsidRPr="00AB5314" w:rsidTr="007E0DD6">
        <w:trPr>
          <w:trHeight w:val="331"/>
          <w:tblCellSpacing w:w="5" w:type="nil"/>
        </w:trPr>
        <w:tc>
          <w:tcPr>
            <w:tcW w:w="508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rPr>
                <w:rFonts w:ascii="Times New Roman" w:hAnsi="Times New Roman" w:cs="Times New Roman"/>
                <w:sz w:val="24"/>
                <w:szCs w:val="24"/>
              </w:rPr>
            </w:pPr>
            <w:r w:rsidRPr="00AB5314">
              <w:rPr>
                <w:rFonts w:ascii="Times New Roman" w:hAnsi="Times New Roman" w:cs="Times New Roman"/>
                <w:sz w:val="24"/>
                <w:szCs w:val="24"/>
              </w:rPr>
              <w:t xml:space="preserve">- малых предприятий </w:t>
            </w:r>
          </w:p>
        </w:tc>
        <w:tc>
          <w:tcPr>
            <w:tcW w:w="866"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ед.</w:t>
            </w:r>
          </w:p>
        </w:tc>
        <w:tc>
          <w:tcPr>
            <w:tcW w:w="1191"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2 760</w:t>
            </w:r>
          </w:p>
        </w:tc>
        <w:tc>
          <w:tcPr>
            <w:tcW w:w="129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2 546</w:t>
            </w:r>
          </w:p>
        </w:tc>
        <w:tc>
          <w:tcPr>
            <w:tcW w:w="1192"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3 246</w:t>
            </w:r>
          </w:p>
        </w:tc>
      </w:tr>
      <w:tr w:rsidR="00AB5314" w:rsidRPr="00AB5314" w:rsidTr="007E0DD6">
        <w:trPr>
          <w:trHeight w:val="316"/>
          <w:tblCellSpacing w:w="5" w:type="nil"/>
        </w:trPr>
        <w:tc>
          <w:tcPr>
            <w:tcW w:w="508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rPr>
                <w:rFonts w:ascii="Times New Roman" w:hAnsi="Times New Roman" w:cs="Times New Roman"/>
                <w:sz w:val="24"/>
                <w:szCs w:val="24"/>
              </w:rPr>
            </w:pPr>
            <w:r w:rsidRPr="00AB5314">
              <w:rPr>
                <w:rFonts w:ascii="Times New Roman" w:hAnsi="Times New Roman" w:cs="Times New Roman"/>
                <w:sz w:val="24"/>
                <w:szCs w:val="24"/>
              </w:rPr>
              <w:t xml:space="preserve">- микропредприятий </w:t>
            </w:r>
          </w:p>
        </w:tc>
        <w:tc>
          <w:tcPr>
            <w:tcW w:w="866"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ед.</w:t>
            </w:r>
          </w:p>
        </w:tc>
        <w:tc>
          <w:tcPr>
            <w:tcW w:w="1191"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23 131</w:t>
            </w:r>
          </w:p>
        </w:tc>
        <w:tc>
          <w:tcPr>
            <w:tcW w:w="129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13 165</w:t>
            </w:r>
          </w:p>
        </w:tc>
        <w:tc>
          <w:tcPr>
            <w:tcW w:w="1192"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16 554</w:t>
            </w:r>
          </w:p>
        </w:tc>
      </w:tr>
      <w:tr w:rsidR="00AB5314" w:rsidRPr="00AB5314" w:rsidTr="007E0DD6">
        <w:trPr>
          <w:trHeight w:val="316"/>
          <w:tblCellSpacing w:w="5" w:type="nil"/>
        </w:trPr>
        <w:tc>
          <w:tcPr>
            <w:tcW w:w="508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rPr>
                <w:rFonts w:ascii="Times New Roman" w:hAnsi="Times New Roman" w:cs="Times New Roman"/>
                <w:sz w:val="24"/>
                <w:szCs w:val="24"/>
              </w:rPr>
            </w:pPr>
            <w:r w:rsidRPr="00AB5314">
              <w:rPr>
                <w:rFonts w:ascii="Times New Roman" w:hAnsi="Times New Roman" w:cs="Times New Roman"/>
                <w:sz w:val="24"/>
                <w:szCs w:val="24"/>
              </w:rPr>
              <w:t xml:space="preserve">- средних предприятий </w:t>
            </w:r>
          </w:p>
        </w:tc>
        <w:tc>
          <w:tcPr>
            <w:tcW w:w="866"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ед.</w:t>
            </w:r>
          </w:p>
        </w:tc>
        <w:tc>
          <w:tcPr>
            <w:tcW w:w="1191"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231</w:t>
            </w:r>
          </w:p>
        </w:tc>
        <w:tc>
          <w:tcPr>
            <w:tcW w:w="129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132</w:t>
            </w:r>
          </w:p>
        </w:tc>
        <w:tc>
          <w:tcPr>
            <w:tcW w:w="1192"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120</w:t>
            </w:r>
          </w:p>
        </w:tc>
      </w:tr>
      <w:tr w:rsidR="00AB5314" w:rsidRPr="00AB5314" w:rsidTr="007E0DD6">
        <w:trPr>
          <w:trHeight w:val="331"/>
          <w:tblCellSpacing w:w="5" w:type="nil"/>
        </w:trPr>
        <w:tc>
          <w:tcPr>
            <w:tcW w:w="508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rPr>
                <w:rFonts w:ascii="Times New Roman" w:hAnsi="Times New Roman" w:cs="Times New Roman"/>
                <w:sz w:val="24"/>
                <w:szCs w:val="24"/>
              </w:rPr>
            </w:pPr>
            <w:r w:rsidRPr="00AB5314">
              <w:rPr>
                <w:rFonts w:ascii="Times New Roman" w:hAnsi="Times New Roman" w:cs="Times New Roman"/>
                <w:sz w:val="24"/>
                <w:szCs w:val="24"/>
              </w:rPr>
              <w:t xml:space="preserve">- индивидуальных предпринимателей </w:t>
            </w:r>
          </w:p>
        </w:tc>
        <w:tc>
          <w:tcPr>
            <w:tcW w:w="866"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ед.</w:t>
            </w:r>
          </w:p>
        </w:tc>
        <w:tc>
          <w:tcPr>
            <w:tcW w:w="1191"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26 766</w:t>
            </w:r>
          </w:p>
        </w:tc>
        <w:tc>
          <w:tcPr>
            <w:tcW w:w="129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26 757</w:t>
            </w:r>
          </w:p>
        </w:tc>
        <w:tc>
          <w:tcPr>
            <w:tcW w:w="1192"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27 107</w:t>
            </w:r>
          </w:p>
        </w:tc>
      </w:tr>
      <w:tr w:rsidR="00AB5314" w:rsidRPr="00AB5314" w:rsidTr="007E0DD6">
        <w:trPr>
          <w:trHeight w:val="362"/>
          <w:tblCellSpacing w:w="5" w:type="nil"/>
        </w:trPr>
        <w:tc>
          <w:tcPr>
            <w:tcW w:w="508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rPr>
                <w:rFonts w:ascii="Times New Roman" w:hAnsi="Times New Roman" w:cs="Times New Roman"/>
                <w:sz w:val="24"/>
                <w:szCs w:val="24"/>
              </w:rPr>
            </w:pPr>
            <w:r w:rsidRPr="00AB5314">
              <w:rPr>
                <w:rFonts w:ascii="Times New Roman" w:hAnsi="Times New Roman" w:cs="Times New Roman"/>
                <w:sz w:val="24"/>
                <w:szCs w:val="24"/>
              </w:rPr>
              <w:t>- коммерческие организации (тип не определен)</w:t>
            </w:r>
          </w:p>
        </w:tc>
        <w:tc>
          <w:tcPr>
            <w:tcW w:w="866"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ед.</w:t>
            </w:r>
          </w:p>
        </w:tc>
        <w:tc>
          <w:tcPr>
            <w:tcW w:w="1191"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w:t>
            </w:r>
          </w:p>
        </w:tc>
        <w:tc>
          <w:tcPr>
            <w:tcW w:w="129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9 090</w:t>
            </w:r>
          </w:p>
        </w:tc>
        <w:tc>
          <w:tcPr>
            <w:tcW w:w="1192"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14 100</w:t>
            </w:r>
          </w:p>
        </w:tc>
      </w:tr>
      <w:tr w:rsidR="00AB5314" w:rsidRPr="00AB5314" w:rsidTr="00AB5314">
        <w:trPr>
          <w:trHeight w:val="316"/>
          <w:tblCellSpacing w:w="5" w:type="nil"/>
        </w:trPr>
        <w:tc>
          <w:tcPr>
            <w:tcW w:w="9637" w:type="dxa"/>
            <w:gridSpan w:val="5"/>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lastRenderedPageBreak/>
              <w:t>Среднесписочная численность работников:</w:t>
            </w:r>
          </w:p>
        </w:tc>
      </w:tr>
      <w:tr w:rsidR="00AB5314" w:rsidRPr="00AB5314" w:rsidTr="007E0DD6">
        <w:trPr>
          <w:trHeight w:val="244"/>
          <w:tblCellSpacing w:w="5" w:type="nil"/>
        </w:trPr>
        <w:tc>
          <w:tcPr>
            <w:tcW w:w="508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rPr>
                <w:rFonts w:ascii="Times New Roman" w:hAnsi="Times New Roman" w:cs="Times New Roman"/>
                <w:sz w:val="24"/>
                <w:szCs w:val="24"/>
              </w:rPr>
            </w:pPr>
            <w:r w:rsidRPr="00AB5314">
              <w:rPr>
                <w:rFonts w:ascii="Times New Roman" w:hAnsi="Times New Roman" w:cs="Times New Roman"/>
                <w:sz w:val="24"/>
                <w:szCs w:val="24"/>
              </w:rPr>
              <w:t xml:space="preserve">- на малых предприятиях </w:t>
            </w:r>
          </w:p>
        </w:tc>
        <w:tc>
          <w:tcPr>
            <w:tcW w:w="866"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чел.</w:t>
            </w:r>
          </w:p>
        </w:tc>
        <w:tc>
          <w:tcPr>
            <w:tcW w:w="1191"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116 688</w:t>
            </w:r>
          </w:p>
        </w:tc>
        <w:tc>
          <w:tcPr>
            <w:tcW w:w="129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123 183</w:t>
            </w:r>
          </w:p>
        </w:tc>
        <w:tc>
          <w:tcPr>
            <w:tcW w:w="1192"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126 594</w:t>
            </w:r>
          </w:p>
        </w:tc>
      </w:tr>
      <w:tr w:rsidR="00AB5314" w:rsidRPr="00AB5314" w:rsidTr="007E0DD6">
        <w:trPr>
          <w:trHeight w:val="316"/>
          <w:tblCellSpacing w:w="5" w:type="nil"/>
        </w:trPr>
        <w:tc>
          <w:tcPr>
            <w:tcW w:w="508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rPr>
                <w:rFonts w:ascii="Times New Roman" w:hAnsi="Times New Roman" w:cs="Times New Roman"/>
                <w:sz w:val="24"/>
                <w:szCs w:val="24"/>
              </w:rPr>
            </w:pPr>
            <w:r w:rsidRPr="00AB5314">
              <w:rPr>
                <w:rFonts w:ascii="Times New Roman" w:hAnsi="Times New Roman" w:cs="Times New Roman"/>
                <w:sz w:val="24"/>
                <w:szCs w:val="24"/>
              </w:rPr>
              <w:t xml:space="preserve">- на микропредприятиях </w:t>
            </w:r>
          </w:p>
        </w:tc>
        <w:tc>
          <w:tcPr>
            <w:tcW w:w="866"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чел.</w:t>
            </w:r>
          </w:p>
        </w:tc>
        <w:tc>
          <w:tcPr>
            <w:tcW w:w="1191"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92 524</w:t>
            </w:r>
          </w:p>
        </w:tc>
        <w:tc>
          <w:tcPr>
            <w:tcW w:w="129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49 944</w:t>
            </w:r>
          </w:p>
        </w:tc>
        <w:tc>
          <w:tcPr>
            <w:tcW w:w="1192"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58 064</w:t>
            </w:r>
          </w:p>
        </w:tc>
      </w:tr>
      <w:tr w:rsidR="00AB5314" w:rsidRPr="00AB5314" w:rsidTr="007E0DD6">
        <w:trPr>
          <w:trHeight w:val="331"/>
          <w:tblCellSpacing w:w="5" w:type="nil"/>
        </w:trPr>
        <w:tc>
          <w:tcPr>
            <w:tcW w:w="508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rPr>
                <w:rFonts w:ascii="Times New Roman" w:hAnsi="Times New Roman" w:cs="Times New Roman"/>
                <w:sz w:val="24"/>
                <w:szCs w:val="24"/>
              </w:rPr>
            </w:pPr>
            <w:r w:rsidRPr="00AB5314">
              <w:rPr>
                <w:rFonts w:ascii="Times New Roman" w:hAnsi="Times New Roman" w:cs="Times New Roman"/>
                <w:sz w:val="24"/>
                <w:szCs w:val="24"/>
              </w:rPr>
              <w:t xml:space="preserve">- на средних предприятиях </w:t>
            </w:r>
          </w:p>
        </w:tc>
        <w:tc>
          <w:tcPr>
            <w:tcW w:w="866"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чел.</w:t>
            </w:r>
          </w:p>
        </w:tc>
        <w:tc>
          <w:tcPr>
            <w:tcW w:w="1191"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36 960</w:t>
            </w:r>
          </w:p>
        </w:tc>
        <w:tc>
          <w:tcPr>
            <w:tcW w:w="1299"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21 120</w:t>
            </w:r>
          </w:p>
        </w:tc>
        <w:tc>
          <w:tcPr>
            <w:tcW w:w="1192" w:type="dxa"/>
            <w:tcBorders>
              <w:left w:val="single" w:sz="4" w:space="0" w:color="auto"/>
              <w:bottom w:val="single" w:sz="4" w:space="0" w:color="auto"/>
              <w:right w:val="single" w:sz="4" w:space="0" w:color="auto"/>
            </w:tcBorders>
            <w:vAlign w:val="center"/>
          </w:tcPr>
          <w:p w:rsidR="00AB5314" w:rsidRPr="00AB5314" w:rsidRDefault="00AB5314" w:rsidP="00ED4F8B">
            <w:pPr>
              <w:pStyle w:val="ConsPlusCell"/>
              <w:jc w:val="center"/>
              <w:rPr>
                <w:rFonts w:ascii="Times New Roman" w:hAnsi="Times New Roman" w:cs="Times New Roman"/>
                <w:sz w:val="24"/>
                <w:szCs w:val="24"/>
              </w:rPr>
            </w:pPr>
            <w:r w:rsidRPr="00AB5314">
              <w:rPr>
                <w:rFonts w:ascii="Times New Roman" w:hAnsi="Times New Roman" w:cs="Times New Roman"/>
                <w:sz w:val="24"/>
                <w:szCs w:val="24"/>
              </w:rPr>
              <w:t>19 200</w:t>
            </w:r>
          </w:p>
        </w:tc>
      </w:tr>
    </w:tbl>
    <w:p w:rsidR="00AB5314" w:rsidRPr="00DF4074" w:rsidRDefault="00AB5314" w:rsidP="00ED4F8B">
      <w:pPr>
        <w:pStyle w:val="ConsCell"/>
        <w:ind w:right="0" w:firstLine="709"/>
        <w:jc w:val="both"/>
        <w:rPr>
          <w:rFonts w:ascii="Times New Roman" w:hAnsi="Times New Roman" w:cs="Times New Roman"/>
          <w:sz w:val="28"/>
          <w:szCs w:val="28"/>
        </w:rPr>
      </w:pPr>
    </w:p>
    <w:p w:rsidR="00DF4074" w:rsidRDefault="00DF4074" w:rsidP="00ED4F8B">
      <w:pPr>
        <w:pStyle w:val="ConsCell"/>
        <w:ind w:right="0" w:firstLine="709"/>
        <w:jc w:val="both"/>
        <w:rPr>
          <w:rFonts w:ascii="Times New Roman" w:hAnsi="Times New Roman" w:cs="Times New Roman"/>
          <w:color w:val="050505"/>
          <w:sz w:val="28"/>
          <w:szCs w:val="28"/>
        </w:rPr>
      </w:pPr>
      <w:r w:rsidRPr="00DF4074">
        <w:rPr>
          <w:rFonts w:ascii="Times New Roman" w:hAnsi="Times New Roman" w:cs="Times New Roman"/>
          <w:color w:val="050505"/>
          <w:sz w:val="28"/>
          <w:szCs w:val="28"/>
          <w:shd w:val="clear" w:color="auto" w:fill="FFFFFF"/>
        </w:rPr>
        <w:t>В первом полугодии 2013 года на развитие экономики и социальной сферы области использовано 65 млрд</w:t>
      </w:r>
      <w:r>
        <w:rPr>
          <w:rFonts w:ascii="Times New Roman" w:hAnsi="Times New Roman" w:cs="Times New Roman"/>
          <w:color w:val="050505"/>
          <w:sz w:val="28"/>
          <w:szCs w:val="28"/>
          <w:shd w:val="clear" w:color="auto" w:fill="FFFFFF"/>
        </w:rPr>
        <w:t>.</w:t>
      </w:r>
      <w:r w:rsidRPr="00DF4074">
        <w:rPr>
          <w:rFonts w:ascii="Times New Roman" w:hAnsi="Times New Roman" w:cs="Times New Roman"/>
          <w:color w:val="050505"/>
          <w:sz w:val="28"/>
          <w:szCs w:val="28"/>
          <w:shd w:val="clear" w:color="auto" w:fill="FFFFFF"/>
        </w:rPr>
        <w:t xml:space="preserve"> рублей инвестиций в основной капитал с учетом средств участников долевого строительства, индекс физического объема составил 121 процент.</w:t>
      </w:r>
      <w:r w:rsidRPr="00DF4074">
        <w:rPr>
          <w:rStyle w:val="apple-converted-space"/>
          <w:rFonts w:ascii="Times New Roman" w:hAnsi="Times New Roman" w:cs="Times New Roman"/>
          <w:color w:val="050505"/>
          <w:sz w:val="28"/>
          <w:szCs w:val="28"/>
          <w:shd w:val="clear" w:color="auto" w:fill="FFFFFF"/>
        </w:rPr>
        <w:t> </w:t>
      </w:r>
    </w:p>
    <w:p w:rsidR="00DF4074" w:rsidRDefault="00DF4074" w:rsidP="00ED4F8B">
      <w:pPr>
        <w:pStyle w:val="ConsCell"/>
        <w:ind w:right="0" w:firstLine="709"/>
        <w:jc w:val="both"/>
        <w:rPr>
          <w:rFonts w:ascii="Times New Roman" w:hAnsi="Times New Roman" w:cs="Times New Roman"/>
          <w:color w:val="050505"/>
          <w:sz w:val="28"/>
          <w:szCs w:val="28"/>
        </w:rPr>
      </w:pPr>
      <w:r w:rsidRPr="00DF4074">
        <w:rPr>
          <w:rFonts w:ascii="Times New Roman" w:hAnsi="Times New Roman" w:cs="Times New Roman"/>
          <w:color w:val="050505"/>
          <w:sz w:val="28"/>
          <w:szCs w:val="28"/>
          <w:shd w:val="clear" w:color="auto" w:fill="FFFFFF"/>
        </w:rPr>
        <w:t>Объем работ, выполненных по виду деятельности «Строительство», в первом полугодии составил 13.3 млрд</w:t>
      </w:r>
      <w:r>
        <w:rPr>
          <w:rFonts w:ascii="Times New Roman" w:hAnsi="Times New Roman" w:cs="Times New Roman"/>
          <w:color w:val="050505"/>
          <w:sz w:val="28"/>
          <w:szCs w:val="28"/>
          <w:shd w:val="clear" w:color="auto" w:fill="FFFFFF"/>
        </w:rPr>
        <w:t>.</w:t>
      </w:r>
      <w:r w:rsidRPr="00DF4074">
        <w:rPr>
          <w:rFonts w:ascii="Times New Roman" w:hAnsi="Times New Roman" w:cs="Times New Roman"/>
          <w:color w:val="050505"/>
          <w:sz w:val="28"/>
          <w:szCs w:val="28"/>
          <w:shd w:val="clear" w:color="auto" w:fill="FFFFFF"/>
        </w:rPr>
        <w:t xml:space="preserve"> рублей, или 106.3 процента к уровню соответствующего периода 2012 года.</w:t>
      </w:r>
      <w:r w:rsidRPr="00DF4074">
        <w:rPr>
          <w:rStyle w:val="apple-converted-space"/>
          <w:rFonts w:ascii="Times New Roman" w:hAnsi="Times New Roman" w:cs="Times New Roman"/>
          <w:color w:val="050505"/>
          <w:sz w:val="28"/>
          <w:szCs w:val="28"/>
          <w:shd w:val="clear" w:color="auto" w:fill="FFFFFF"/>
        </w:rPr>
        <w:t> </w:t>
      </w:r>
    </w:p>
    <w:p w:rsidR="00DF4074" w:rsidRDefault="00DF4074" w:rsidP="00ED4F8B">
      <w:pPr>
        <w:pStyle w:val="ConsCell"/>
        <w:ind w:right="0" w:firstLine="709"/>
        <w:jc w:val="both"/>
        <w:rPr>
          <w:rFonts w:ascii="Times New Roman" w:hAnsi="Times New Roman" w:cs="Times New Roman"/>
          <w:color w:val="050505"/>
          <w:sz w:val="28"/>
          <w:szCs w:val="28"/>
        </w:rPr>
      </w:pPr>
      <w:r w:rsidRPr="00DF4074">
        <w:rPr>
          <w:rFonts w:ascii="Times New Roman" w:hAnsi="Times New Roman" w:cs="Times New Roman"/>
          <w:color w:val="050505"/>
          <w:sz w:val="28"/>
          <w:szCs w:val="28"/>
          <w:shd w:val="clear" w:color="auto" w:fill="FFFFFF"/>
        </w:rPr>
        <w:t>Кроме того, организациями области с начала текущего года выполнено строительно-монтажных работ хозяйственным способом на сумму 7.6 млн</w:t>
      </w:r>
      <w:r>
        <w:rPr>
          <w:rFonts w:ascii="Times New Roman" w:hAnsi="Times New Roman" w:cs="Times New Roman"/>
          <w:color w:val="050505"/>
          <w:sz w:val="28"/>
          <w:szCs w:val="28"/>
          <w:shd w:val="clear" w:color="auto" w:fill="FFFFFF"/>
        </w:rPr>
        <w:t>.</w:t>
      </w:r>
      <w:r w:rsidRPr="00DF4074">
        <w:rPr>
          <w:rFonts w:ascii="Times New Roman" w:hAnsi="Times New Roman" w:cs="Times New Roman"/>
          <w:color w:val="050505"/>
          <w:sz w:val="28"/>
          <w:szCs w:val="28"/>
          <w:shd w:val="clear" w:color="auto" w:fill="FFFFFF"/>
        </w:rPr>
        <w:t xml:space="preserve"> рублей, что на 61.8 процента ниже уровня первого полугодия предыдущего года.</w:t>
      </w:r>
      <w:r w:rsidRPr="00DF4074">
        <w:rPr>
          <w:rStyle w:val="apple-converted-space"/>
          <w:rFonts w:ascii="Times New Roman" w:hAnsi="Times New Roman" w:cs="Times New Roman"/>
          <w:color w:val="050505"/>
          <w:sz w:val="28"/>
          <w:szCs w:val="28"/>
          <w:shd w:val="clear" w:color="auto" w:fill="FFFFFF"/>
        </w:rPr>
        <w:t> </w:t>
      </w:r>
    </w:p>
    <w:p w:rsidR="00DF4074" w:rsidRDefault="00DF4074" w:rsidP="00ED4F8B">
      <w:pPr>
        <w:pStyle w:val="ConsCell"/>
        <w:ind w:right="0" w:firstLine="709"/>
        <w:jc w:val="both"/>
        <w:rPr>
          <w:rFonts w:ascii="Times New Roman" w:hAnsi="Times New Roman" w:cs="Times New Roman"/>
          <w:color w:val="050505"/>
          <w:sz w:val="28"/>
          <w:szCs w:val="28"/>
        </w:rPr>
      </w:pPr>
      <w:r w:rsidRPr="00DF4074">
        <w:rPr>
          <w:rFonts w:ascii="Times New Roman" w:hAnsi="Times New Roman" w:cs="Times New Roman"/>
          <w:color w:val="050505"/>
          <w:sz w:val="28"/>
          <w:szCs w:val="28"/>
          <w:shd w:val="clear" w:color="auto" w:fill="FFFFFF"/>
        </w:rPr>
        <w:t>За счет всех источников финансирования построено около 2.5 тысячи новых квартир общей площадью 170.7 тыс. кв. метров, или 63.6 процента по отношению к соответствующему периоду 2012 года.</w:t>
      </w:r>
      <w:r w:rsidRPr="00DF4074">
        <w:rPr>
          <w:rStyle w:val="apple-converted-space"/>
          <w:rFonts w:ascii="Times New Roman" w:hAnsi="Times New Roman" w:cs="Times New Roman"/>
          <w:color w:val="050505"/>
          <w:sz w:val="28"/>
          <w:szCs w:val="28"/>
          <w:shd w:val="clear" w:color="auto" w:fill="FFFFFF"/>
        </w:rPr>
        <w:t> </w:t>
      </w:r>
    </w:p>
    <w:p w:rsidR="00DF4074" w:rsidRDefault="00DF4074" w:rsidP="00ED4F8B">
      <w:pPr>
        <w:pStyle w:val="ConsCell"/>
        <w:ind w:right="0" w:firstLine="709"/>
        <w:jc w:val="both"/>
        <w:rPr>
          <w:rFonts w:ascii="Times New Roman" w:hAnsi="Times New Roman" w:cs="Times New Roman"/>
          <w:color w:val="050505"/>
          <w:sz w:val="28"/>
          <w:szCs w:val="28"/>
        </w:rPr>
      </w:pPr>
      <w:r w:rsidRPr="00DF4074">
        <w:rPr>
          <w:rFonts w:ascii="Times New Roman" w:hAnsi="Times New Roman" w:cs="Times New Roman"/>
          <w:color w:val="050505"/>
          <w:sz w:val="28"/>
          <w:szCs w:val="28"/>
          <w:shd w:val="clear" w:color="auto" w:fill="FFFFFF"/>
        </w:rPr>
        <w:t>Населением за счет собственных и привлеченных средств построено 83.3 тыс. кв. метров общей площади жилых домов, что составило 49 процентов от общего объема жилья, введенного в области с начала текущего года.</w:t>
      </w:r>
      <w:r w:rsidRPr="00DF4074">
        <w:rPr>
          <w:rStyle w:val="apple-converted-space"/>
          <w:rFonts w:ascii="Times New Roman" w:hAnsi="Times New Roman" w:cs="Times New Roman"/>
          <w:color w:val="050505"/>
          <w:sz w:val="28"/>
          <w:szCs w:val="28"/>
          <w:shd w:val="clear" w:color="auto" w:fill="FFFFFF"/>
        </w:rPr>
        <w:t> </w:t>
      </w:r>
    </w:p>
    <w:p w:rsidR="00DF4074" w:rsidRDefault="00DF4074" w:rsidP="00ED4F8B">
      <w:pPr>
        <w:pStyle w:val="ConsCell"/>
        <w:ind w:right="0" w:firstLine="709"/>
        <w:jc w:val="both"/>
        <w:rPr>
          <w:rFonts w:ascii="Times New Roman" w:hAnsi="Times New Roman" w:cs="Times New Roman"/>
          <w:color w:val="050505"/>
          <w:sz w:val="28"/>
          <w:szCs w:val="28"/>
        </w:rPr>
      </w:pPr>
      <w:r w:rsidRPr="00DF4074">
        <w:rPr>
          <w:rFonts w:ascii="Times New Roman" w:hAnsi="Times New Roman" w:cs="Times New Roman"/>
          <w:color w:val="050505"/>
          <w:sz w:val="28"/>
          <w:szCs w:val="28"/>
          <w:shd w:val="clear" w:color="auto" w:fill="FFFFFF"/>
        </w:rPr>
        <w:t>Из объектов производственного назначения завершено строительство линий электропередачи для электрификации сельского хозяйства напряжением 6–20 кВ протяженностью 63.7 километра, трансформаторных понизительных подстанций напряжением 35 кВ и выше мощностью 3 тысячи кВ.А, увеличена на 0.4 млн кВ.А мощность по производству силовых трансформаторов.</w:t>
      </w:r>
      <w:r w:rsidRPr="00DF4074">
        <w:rPr>
          <w:rStyle w:val="apple-converted-space"/>
          <w:rFonts w:ascii="Times New Roman" w:hAnsi="Times New Roman" w:cs="Times New Roman"/>
          <w:color w:val="050505"/>
          <w:sz w:val="28"/>
          <w:szCs w:val="28"/>
          <w:shd w:val="clear" w:color="auto" w:fill="FFFFFF"/>
        </w:rPr>
        <w:t> </w:t>
      </w:r>
    </w:p>
    <w:p w:rsidR="00DF4074" w:rsidRDefault="00DF4074" w:rsidP="00ED4F8B">
      <w:pPr>
        <w:pStyle w:val="ConsCell"/>
        <w:ind w:right="0" w:firstLine="709"/>
        <w:jc w:val="both"/>
        <w:rPr>
          <w:rFonts w:ascii="Times New Roman" w:hAnsi="Times New Roman" w:cs="Times New Roman"/>
          <w:color w:val="050505"/>
          <w:sz w:val="28"/>
          <w:szCs w:val="28"/>
        </w:rPr>
      </w:pPr>
      <w:r w:rsidRPr="00DF4074">
        <w:rPr>
          <w:rFonts w:ascii="Times New Roman" w:hAnsi="Times New Roman" w:cs="Times New Roman"/>
          <w:color w:val="050505"/>
          <w:sz w:val="28"/>
          <w:szCs w:val="28"/>
          <w:shd w:val="clear" w:color="auto" w:fill="FFFFFF"/>
        </w:rPr>
        <w:t>Сданы в эксплуатацию помещения для свиней на 61.5 тыс. мест в Калачеевском районе, в Новоусманском – механизированный зерносклад на 11 тыс. тонн единовременного хранения и одна автозаправочная станция, в областном центре – три башни сотовой связи.</w:t>
      </w:r>
      <w:r w:rsidRPr="00DF4074">
        <w:rPr>
          <w:rStyle w:val="apple-converted-space"/>
          <w:rFonts w:ascii="Times New Roman" w:hAnsi="Times New Roman" w:cs="Times New Roman"/>
          <w:color w:val="050505"/>
          <w:sz w:val="28"/>
          <w:szCs w:val="28"/>
          <w:shd w:val="clear" w:color="auto" w:fill="FFFFFF"/>
        </w:rPr>
        <w:t> </w:t>
      </w:r>
    </w:p>
    <w:p w:rsidR="00DF4074" w:rsidRDefault="00DF4074" w:rsidP="00ED4F8B">
      <w:pPr>
        <w:pStyle w:val="ConsCell"/>
        <w:ind w:right="0" w:firstLine="709"/>
        <w:jc w:val="both"/>
        <w:rPr>
          <w:rFonts w:ascii="Times New Roman" w:hAnsi="Times New Roman" w:cs="Times New Roman"/>
          <w:color w:val="050505"/>
          <w:sz w:val="28"/>
          <w:szCs w:val="28"/>
        </w:rPr>
      </w:pPr>
      <w:r w:rsidRPr="00DF4074">
        <w:rPr>
          <w:rFonts w:ascii="Times New Roman" w:hAnsi="Times New Roman" w:cs="Times New Roman"/>
          <w:color w:val="050505"/>
          <w:sz w:val="28"/>
          <w:szCs w:val="28"/>
          <w:shd w:val="clear" w:color="auto" w:fill="FFFFFF"/>
        </w:rPr>
        <w:t>В Петропавловском районе построены новые автомобильные дороги необщего пользования и внутрихозяйственный водопровод протяженностью 3 и 26 км соответственно.</w:t>
      </w:r>
      <w:r w:rsidRPr="00DF4074">
        <w:rPr>
          <w:rStyle w:val="apple-converted-space"/>
          <w:rFonts w:ascii="Times New Roman" w:hAnsi="Times New Roman" w:cs="Times New Roman"/>
          <w:color w:val="050505"/>
          <w:sz w:val="28"/>
          <w:szCs w:val="28"/>
          <w:shd w:val="clear" w:color="auto" w:fill="FFFFFF"/>
        </w:rPr>
        <w:t> </w:t>
      </w:r>
    </w:p>
    <w:p w:rsidR="003C146F" w:rsidRDefault="00DF4074" w:rsidP="007E0DD6">
      <w:pPr>
        <w:pStyle w:val="ConsCell"/>
        <w:ind w:right="0" w:firstLine="709"/>
        <w:jc w:val="both"/>
        <w:rPr>
          <w:rFonts w:ascii="Times New Roman" w:hAnsi="Times New Roman" w:cs="Times New Roman"/>
          <w:color w:val="050505"/>
          <w:sz w:val="28"/>
          <w:szCs w:val="28"/>
        </w:rPr>
      </w:pPr>
      <w:r w:rsidRPr="00DF4074">
        <w:rPr>
          <w:rFonts w:ascii="Times New Roman" w:hAnsi="Times New Roman" w:cs="Times New Roman"/>
          <w:color w:val="050505"/>
          <w:sz w:val="28"/>
          <w:szCs w:val="28"/>
          <w:shd w:val="clear" w:color="auto" w:fill="FFFFFF"/>
        </w:rPr>
        <w:t>Из объектов коммунального назначения введены в действие 20 км канализационных сетей и 78 км газовых сетей, в том числе 68 км – в сельской местности.</w:t>
      </w:r>
      <w:r w:rsidRPr="00DF4074">
        <w:rPr>
          <w:rStyle w:val="apple-converted-space"/>
          <w:rFonts w:ascii="Times New Roman" w:hAnsi="Times New Roman" w:cs="Times New Roman"/>
          <w:color w:val="050505"/>
          <w:sz w:val="28"/>
          <w:szCs w:val="28"/>
          <w:shd w:val="clear" w:color="auto" w:fill="FFFFFF"/>
        </w:rPr>
        <w:t> </w:t>
      </w:r>
    </w:p>
    <w:p w:rsidR="003C146F" w:rsidRDefault="003C146F" w:rsidP="00ED4F8B">
      <w:pPr>
        <w:pStyle w:val="ConsCell"/>
        <w:ind w:right="0" w:firstLine="709"/>
        <w:jc w:val="both"/>
        <w:rPr>
          <w:rFonts w:ascii="Times New Roman" w:hAnsi="Times New Roman" w:cs="Times New Roman"/>
          <w:color w:val="050505"/>
          <w:sz w:val="28"/>
          <w:szCs w:val="28"/>
        </w:rPr>
      </w:pPr>
    </w:p>
    <w:p w:rsidR="003C146F" w:rsidRDefault="003C146F" w:rsidP="00ED4F8B">
      <w:pPr>
        <w:pStyle w:val="ConsCell"/>
        <w:ind w:right="0" w:firstLine="709"/>
        <w:jc w:val="both"/>
        <w:rPr>
          <w:rFonts w:ascii="Times New Roman" w:hAnsi="Times New Roman" w:cs="Times New Roman"/>
          <w:color w:val="050505"/>
          <w:sz w:val="28"/>
          <w:szCs w:val="28"/>
        </w:rPr>
      </w:pPr>
    </w:p>
    <w:p w:rsidR="003C146F" w:rsidRDefault="003C146F" w:rsidP="00ED4F8B">
      <w:pPr>
        <w:pStyle w:val="ConsCell"/>
        <w:ind w:right="0" w:firstLine="709"/>
        <w:jc w:val="both"/>
        <w:rPr>
          <w:rFonts w:ascii="Times New Roman" w:hAnsi="Times New Roman" w:cs="Times New Roman"/>
          <w:color w:val="050505"/>
          <w:sz w:val="28"/>
          <w:szCs w:val="28"/>
        </w:rPr>
      </w:pPr>
    </w:p>
    <w:p w:rsidR="003C146F" w:rsidRDefault="003C146F" w:rsidP="00ED4F8B">
      <w:pPr>
        <w:pStyle w:val="ConsCell"/>
        <w:ind w:right="0" w:firstLine="709"/>
        <w:jc w:val="both"/>
        <w:rPr>
          <w:rFonts w:ascii="Times New Roman" w:hAnsi="Times New Roman" w:cs="Times New Roman"/>
          <w:color w:val="050505"/>
          <w:sz w:val="28"/>
          <w:szCs w:val="28"/>
        </w:rPr>
      </w:pPr>
    </w:p>
    <w:p w:rsidR="003C146F" w:rsidRDefault="003C146F" w:rsidP="00DC24B0">
      <w:pPr>
        <w:pStyle w:val="af8"/>
        <w:rPr>
          <w:b/>
          <w:sz w:val="28"/>
          <w:szCs w:val="28"/>
        </w:rPr>
        <w:sectPr w:rsidR="003C146F" w:rsidSect="000B7294">
          <w:pgSz w:w="11906" w:h="16838"/>
          <w:pgMar w:top="1134" w:right="850" w:bottom="1134" w:left="1701" w:header="708" w:footer="708" w:gutter="0"/>
          <w:cols w:space="708"/>
          <w:docGrid w:linePitch="360"/>
        </w:sectPr>
      </w:pPr>
    </w:p>
    <w:p w:rsidR="007E0DD6" w:rsidRDefault="007E0DD6" w:rsidP="003C146F">
      <w:pPr>
        <w:pStyle w:val="af8"/>
        <w:jc w:val="center"/>
        <w:rPr>
          <w:b/>
          <w:sz w:val="28"/>
          <w:szCs w:val="28"/>
        </w:rPr>
      </w:pPr>
    </w:p>
    <w:p w:rsidR="007E0DD6" w:rsidRDefault="007E0DD6" w:rsidP="003C146F">
      <w:pPr>
        <w:pStyle w:val="af8"/>
        <w:jc w:val="center"/>
        <w:rPr>
          <w:b/>
          <w:sz w:val="28"/>
          <w:szCs w:val="28"/>
        </w:rPr>
      </w:pPr>
    </w:p>
    <w:p w:rsidR="007E0DD6" w:rsidRDefault="007E0DD6" w:rsidP="003C146F">
      <w:pPr>
        <w:pStyle w:val="af8"/>
        <w:jc w:val="center"/>
        <w:rPr>
          <w:b/>
          <w:sz w:val="28"/>
          <w:szCs w:val="28"/>
        </w:rPr>
      </w:pPr>
    </w:p>
    <w:p w:rsidR="007E0DD6" w:rsidRDefault="007E0DD6" w:rsidP="003C146F">
      <w:pPr>
        <w:pStyle w:val="af8"/>
        <w:jc w:val="center"/>
        <w:rPr>
          <w:b/>
          <w:sz w:val="28"/>
          <w:szCs w:val="28"/>
        </w:rPr>
      </w:pPr>
    </w:p>
    <w:p w:rsidR="003C146F" w:rsidRDefault="003C146F" w:rsidP="003C146F">
      <w:pPr>
        <w:pStyle w:val="af8"/>
        <w:jc w:val="center"/>
        <w:rPr>
          <w:b/>
          <w:sz w:val="28"/>
          <w:szCs w:val="28"/>
        </w:rPr>
      </w:pPr>
      <w:r w:rsidRPr="00D87918">
        <w:rPr>
          <w:b/>
          <w:sz w:val="28"/>
          <w:szCs w:val="28"/>
        </w:rPr>
        <w:t>Сравнительный анализ развития малого и среднего предпринимательст</w:t>
      </w:r>
      <w:r>
        <w:rPr>
          <w:b/>
          <w:sz w:val="28"/>
          <w:szCs w:val="28"/>
        </w:rPr>
        <w:t>ва в крупных городах ЮФО и СКФО</w:t>
      </w:r>
    </w:p>
    <w:p w:rsidR="00DC24B0" w:rsidRDefault="00DC24B0" w:rsidP="003C146F">
      <w:pPr>
        <w:pStyle w:val="af8"/>
        <w:jc w:val="center"/>
        <w:rPr>
          <w:b/>
          <w:sz w:val="28"/>
          <w:szCs w:val="28"/>
        </w:rPr>
      </w:pPr>
    </w:p>
    <w:tbl>
      <w:tblPr>
        <w:tblStyle w:val="a9"/>
        <w:tblW w:w="0" w:type="auto"/>
        <w:tblLook w:val="04A0"/>
      </w:tblPr>
      <w:tblGrid>
        <w:gridCol w:w="485"/>
        <w:gridCol w:w="991"/>
        <w:gridCol w:w="1583"/>
        <w:gridCol w:w="986"/>
        <w:gridCol w:w="786"/>
        <w:gridCol w:w="1004"/>
        <w:gridCol w:w="7"/>
        <w:gridCol w:w="778"/>
        <w:gridCol w:w="4175"/>
        <w:gridCol w:w="1271"/>
        <w:gridCol w:w="1400"/>
        <w:gridCol w:w="1320"/>
      </w:tblGrid>
      <w:tr w:rsidR="00DC24B0" w:rsidRPr="005E167A" w:rsidTr="009F7ACA">
        <w:trPr>
          <w:cantSplit/>
          <w:trHeight w:val="1658"/>
        </w:trPr>
        <w:tc>
          <w:tcPr>
            <w:tcW w:w="484" w:type="dxa"/>
            <w:vAlign w:val="center"/>
          </w:tcPr>
          <w:p w:rsidR="00DC24B0" w:rsidRPr="005E167A" w:rsidRDefault="00DC24B0" w:rsidP="009F7ACA">
            <w:pPr>
              <w:pStyle w:val="af8"/>
              <w:spacing w:line="240" w:lineRule="auto"/>
              <w:jc w:val="center"/>
              <w:rPr>
                <w:sz w:val="20"/>
              </w:rPr>
            </w:pPr>
            <w:r w:rsidRPr="005E167A">
              <w:rPr>
                <w:sz w:val="20"/>
              </w:rPr>
              <w:t>№</w:t>
            </w:r>
          </w:p>
        </w:tc>
        <w:tc>
          <w:tcPr>
            <w:tcW w:w="2583" w:type="dxa"/>
            <w:gridSpan w:val="2"/>
            <w:vAlign w:val="center"/>
          </w:tcPr>
          <w:p w:rsidR="00DC24B0" w:rsidRPr="005E167A" w:rsidRDefault="00DC24B0" w:rsidP="009F7ACA">
            <w:pPr>
              <w:pStyle w:val="af8"/>
              <w:spacing w:line="240" w:lineRule="auto"/>
              <w:jc w:val="center"/>
              <w:rPr>
                <w:sz w:val="20"/>
              </w:rPr>
            </w:pPr>
            <w:r w:rsidRPr="005E167A">
              <w:rPr>
                <w:sz w:val="20"/>
              </w:rPr>
              <w:t>Муниципальное образование</w:t>
            </w:r>
          </w:p>
        </w:tc>
        <w:tc>
          <w:tcPr>
            <w:tcW w:w="942" w:type="dxa"/>
            <w:textDirection w:val="btLr"/>
          </w:tcPr>
          <w:p w:rsidR="00DC24B0" w:rsidRPr="005E167A" w:rsidRDefault="00DC24B0" w:rsidP="009F7ACA">
            <w:pPr>
              <w:pStyle w:val="af8"/>
              <w:spacing w:line="240" w:lineRule="auto"/>
              <w:ind w:left="113" w:right="113"/>
              <w:jc w:val="center"/>
              <w:rPr>
                <w:sz w:val="20"/>
              </w:rPr>
            </w:pPr>
            <w:r w:rsidRPr="005E167A">
              <w:rPr>
                <w:sz w:val="20"/>
              </w:rPr>
              <w:t>Численность населения, тыс. чел.</w:t>
            </w:r>
          </w:p>
        </w:tc>
        <w:tc>
          <w:tcPr>
            <w:tcW w:w="788" w:type="dxa"/>
            <w:textDirection w:val="btLr"/>
          </w:tcPr>
          <w:p w:rsidR="00DC24B0" w:rsidRPr="005E167A" w:rsidRDefault="00DC24B0" w:rsidP="009F7ACA">
            <w:pPr>
              <w:pStyle w:val="af8"/>
              <w:spacing w:line="240" w:lineRule="auto"/>
              <w:ind w:left="113" w:right="113"/>
              <w:jc w:val="center"/>
              <w:rPr>
                <w:sz w:val="20"/>
              </w:rPr>
            </w:pPr>
            <w:r w:rsidRPr="005E167A">
              <w:rPr>
                <w:sz w:val="20"/>
              </w:rPr>
              <w:t>Количество субъектов МСП, тыс.ед.*</w:t>
            </w:r>
          </w:p>
        </w:tc>
        <w:tc>
          <w:tcPr>
            <w:tcW w:w="1008" w:type="dxa"/>
            <w:tcBorders>
              <w:right w:val="single" w:sz="4" w:space="0" w:color="auto"/>
            </w:tcBorders>
            <w:textDirection w:val="btLr"/>
            <w:vAlign w:val="center"/>
          </w:tcPr>
          <w:p w:rsidR="00DC24B0" w:rsidRPr="005E167A" w:rsidRDefault="00DC24B0" w:rsidP="009F7ACA">
            <w:pPr>
              <w:ind w:left="113" w:right="113"/>
              <w:jc w:val="center"/>
              <w:rPr>
                <w:color w:val="000000"/>
                <w:sz w:val="20"/>
                <w:szCs w:val="20"/>
              </w:rPr>
            </w:pPr>
            <w:r w:rsidRPr="005E167A">
              <w:rPr>
                <w:color w:val="000000"/>
                <w:sz w:val="20"/>
                <w:szCs w:val="20"/>
              </w:rPr>
              <w:t>Количество субъектов МСП на 1000 жителей **</w:t>
            </w:r>
          </w:p>
        </w:tc>
        <w:tc>
          <w:tcPr>
            <w:tcW w:w="787" w:type="dxa"/>
            <w:gridSpan w:val="2"/>
            <w:tcBorders>
              <w:left w:val="single" w:sz="4" w:space="0" w:color="auto"/>
              <w:right w:val="single" w:sz="4" w:space="0" w:color="auto"/>
            </w:tcBorders>
            <w:textDirection w:val="btLr"/>
            <w:vAlign w:val="center"/>
          </w:tcPr>
          <w:p w:rsidR="00DC24B0" w:rsidRPr="005E167A" w:rsidRDefault="00DC24B0" w:rsidP="009F7ACA">
            <w:pPr>
              <w:ind w:left="113" w:right="113"/>
              <w:jc w:val="center"/>
              <w:rPr>
                <w:color w:val="000000"/>
                <w:sz w:val="20"/>
                <w:szCs w:val="20"/>
              </w:rPr>
            </w:pPr>
            <w:r w:rsidRPr="005E167A">
              <w:rPr>
                <w:color w:val="000000"/>
                <w:sz w:val="20"/>
                <w:szCs w:val="20"/>
              </w:rPr>
              <w:t>Доля населения, занятого в МСП, % ***</w:t>
            </w:r>
          </w:p>
        </w:tc>
        <w:tc>
          <w:tcPr>
            <w:tcW w:w="4193" w:type="dxa"/>
            <w:tcBorders>
              <w:left w:val="single" w:sz="4" w:space="0" w:color="auto"/>
            </w:tcBorders>
            <w:vAlign w:val="center"/>
          </w:tcPr>
          <w:p w:rsidR="00DC24B0" w:rsidRPr="005E167A" w:rsidRDefault="00DC24B0" w:rsidP="009F7ACA">
            <w:pPr>
              <w:jc w:val="center"/>
              <w:rPr>
                <w:color w:val="000000"/>
              </w:rPr>
            </w:pPr>
            <w:r w:rsidRPr="005E167A">
              <w:rPr>
                <w:color w:val="000000"/>
              </w:rPr>
              <w:t>Наименование программы развития МСП в МО</w:t>
            </w:r>
          </w:p>
        </w:tc>
        <w:tc>
          <w:tcPr>
            <w:tcW w:w="1273" w:type="dxa"/>
            <w:textDirection w:val="btLr"/>
          </w:tcPr>
          <w:p w:rsidR="00DC24B0" w:rsidRPr="005E167A" w:rsidRDefault="00DC24B0" w:rsidP="009F7ACA">
            <w:pPr>
              <w:ind w:left="113" w:right="113"/>
              <w:jc w:val="center"/>
              <w:rPr>
                <w:color w:val="000000"/>
                <w:sz w:val="20"/>
                <w:szCs w:val="20"/>
              </w:rPr>
            </w:pPr>
            <w:r w:rsidRPr="005E167A">
              <w:rPr>
                <w:color w:val="000000"/>
                <w:sz w:val="20"/>
                <w:szCs w:val="20"/>
              </w:rPr>
              <w:t xml:space="preserve">Бюджет программы </w:t>
            </w:r>
          </w:p>
        </w:tc>
        <w:tc>
          <w:tcPr>
            <w:tcW w:w="1403" w:type="dxa"/>
            <w:textDirection w:val="btLr"/>
            <w:vAlign w:val="center"/>
          </w:tcPr>
          <w:p w:rsidR="00DC24B0" w:rsidRPr="005E167A" w:rsidRDefault="00DC24B0" w:rsidP="009F7ACA">
            <w:pPr>
              <w:ind w:left="113" w:right="113"/>
              <w:jc w:val="center"/>
              <w:rPr>
                <w:color w:val="000000"/>
                <w:sz w:val="20"/>
                <w:szCs w:val="20"/>
              </w:rPr>
            </w:pPr>
            <w:r w:rsidRPr="005E167A">
              <w:rPr>
                <w:color w:val="000000"/>
                <w:sz w:val="20"/>
                <w:szCs w:val="20"/>
              </w:rPr>
              <w:t>Бюджет проводимых мероприятий в рамках программы на 2013 г., тыс.руб.</w:t>
            </w:r>
          </w:p>
        </w:tc>
        <w:tc>
          <w:tcPr>
            <w:tcW w:w="1325" w:type="dxa"/>
            <w:textDirection w:val="btLr"/>
            <w:vAlign w:val="center"/>
          </w:tcPr>
          <w:p w:rsidR="00DC24B0" w:rsidRPr="005E167A" w:rsidRDefault="00DC24B0" w:rsidP="009F7ACA">
            <w:pPr>
              <w:ind w:left="113" w:right="113"/>
              <w:jc w:val="center"/>
              <w:rPr>
                <w:color w:val="000000"/>
                <w:sz w:val="20"/>
                <w:szCs w:val="20"/>
              </w:rPr>
            </w:pPr>
            <w:r w:rsidRPr="005E167A">
              <w:rPr>
                <w:color w:val="000000"/>
                <w:sz w:val="20"/>
                <w:szCs w:val="20"/>
              </w:rPr>
              <w:t>Объем бюджетных средств на 1 субъекта МСП в 2013 г., тыс.руб.</w:t>
            </w:r>
          </w:p>
        </w:tc>
      </w:tr>
      <w:tr w:rsidR="00DC24B0" w:rsidRPr="005E167A" w:rsidTr="009F7ACA">
        <w:tc>
          <w:tcPr>
            <w:tcW w:w="1477" w:type="dxa"/>
            <w:gridSpan w:val="2"/>
          </w:tcPr>
          <w:p w:rsidR="00DC24B0" w:rsidRPr="005E167A" w:rsidRDefault="00DC24B0" w:rsidP="009F7ACA">
            <w:pPr>
              <w:pStyle w:val="af8"/>
              <w:spacing w:line="240" w:lineRule="auto"/>
              <w:jc w:val="center"/>
              <w:rPr>
                <w:b/>
                <w:szCs w:val="24"/>
              </w:rPr>
            </w:pPr>
          </w:p>
        </w:tc>
        <w:tc>
          <w:tcPr>
            <w:tcW w:w="4335" w:type="dxa"/>
            <w:gridSpan w:val="5"/>
            <w:tcBorders>
              <w:right w:val="single" w:sz="4" w:space="0" w:color="auto"/>
            </w:tcBorders>
          </w:tcPr>
          <w:p w:rsidR="00DC24B0" w:rsidRPr="005E167A" w:rsidRDefault="00DC24B0" w:rsidP="009F7ACA">
            <w:pPr>
              <w:pStyle w:val="af8"/>
              <w:spacing w:line="240" w:lineRule="auto"/>
              <w:jc w:val="center"/>
              <w:rPr>
                <w:b/>
                <w:sz w:val="24"/>
                <w:szCs w:val="24"/>
              </w:rPr>
            </w:pPr>
          </w:p>
        </w:tc>
        <w:tc>
          <w:tcPr>
            <w:tcW w:w="780" w:type="dxa"/>
            <w:tcBorders>
              <w:left w:val="single" w:sz="4" w:space="0" w:color="auto"/>
              <w:right w:val="single" w:sz="4" w:space="0" w:color="auto"/>
            </w:tcBorders>
          </w:tcPr>
          <w:p w:rsidR="00DC24B0" w:rsidRPr="005E167A" w:rsidRDefault="00DC24B0" w:rsidP="009F7ACA">
            <w:pPr>
              <w:pStyle w:val="af8"/>
              <w:spacing w:line="240" w:lineRule="auto"/>
              <w:jc w:val="center"/>
              <w:rPr>
                <w:b/>
                <w:szCs w:val="24"/>
              </w:rPr>
            </w:pPr>
          </w:p>
        </w:tc>
        <w:tc>
          <w:tcPr>
            <w:tcW w:w="8194" w:type="dxa"/>
            <w:gridSpan w:val="4"/>
            <w:tcBorders>
              <w:left w:val="single" w:sz="4" w:space="0" w:color="auto"/>
            </w:tcBorders>
          </w:tcPr>
          <w:p w:rsidR="00DC24B0" w:rsidRPr="005E167A" w:rsidRDefault="00DC24B0" w:rsidP="009F7ACA">
            <w:pPr>
              <w:pStyle w:val="af8"/>
              <w:spacing w:line="240" w:lineRule="auto"/>
              <w:jc w:val="center"/>
              <w:rPr>
                <w:b/>
                <w:szCs w:val="24"/>
              </w:rPr>
            </w:pPr>
            <w:r w:rsidRPr="005E167A">
              <w:rPr>
                <w:b/>
                <w:sz w:val="24"/>
                <w:szCs w:val="24"/>
              </w:rPr>
              <w:t>СКФО</w:t>
            </w:r>
          </w:p>
        </w:tc>
      </w:tr>
      <w:tr w:rsidR="00DC24B0" w:rsidRPr="005E167A" w:rsidTr="009F7ACA">
        <w:tc>
          <w:tcPr>
            <w:tcW w:w="484" w:type="dxa"/>
            <w:vAlign w:val="center"/>
          </w:tcPr>
          <w:p w:rsidR="00DC24B0" w:rsidRPr="005E167A" w:rsidRDefault="00DC24B0" w:rsidP="009F7ACA">
            <w:pPr>
              <w:pStyle w:val="af8"/>
              <w:spacing w:line="240" w:lineRule="auto"/>
              <w:jc w:val="center"/>
              <w:rPr>
                <w:szCs w:val="22"/>
              </w:rPr>
            </w:pPr>
            <w:r w:rsidRPr="005E167A">
              <w:rPr>
                <w:szCs w:val="22"/>
              </w:rPr>
              <w:t>1</w:t>
            </w:r>
          </w:p>
        </w:tc>
        <w:tc>
          <w:tcPr>
            <w:tcW w:w="2583" w:type="dxa"/>
            <w:gridSpan w:val="2"/>
            <w:vAlign w:val="center"/>
          </w:tcPr>
          <w:p w:rsidR="00DC24B0" w:rsidRPr="005E167A" w:rsidRDefault="00DC24B0" w:rsidP="009F7ACA">
            <w:pPr>
              <w:pStyle w:val="af8"/>
              <w:spacing w:line="240" w:lineRule="auto"/>
              <w:jc w:val="left"/>
              <w:rPr>
                <w:szCs w:val="22"/>
              </w:rPr>
            </w:pPr>
            <w:r w:rsidRPr="005E167A">
              <w:rPr>
                <w:szCs w:val="22"/>
              </w:rPr>
              <w:t xml:space="preserve">Город Буденновск </w:t>
            </w:r>
          </w:p>
        </w:tc>
        <w:tc>
          <w:tcPr>
            <w:tcW w:w="942" w:type="dxa"/>
            <w:vAlign w:val="center"/>
          </w:tcPr>
          <w:p w:rsidR="00DC24B0" w:rsidRPr="005E167A" w:rsidRDefault="00DC24B0" w:rsidP="009F7ACA">
            <w:pPr>
              <w:pStyle w:val="af8"/>
              <w:spacing w:line="240" w:lineRule="auto"/>
              <w:jc w:val="center"/>
              <w:rPr>
                <w:szCs w:val="22"/>
              </w:rPr>
            </w:pPr>
            <w:r w:rsidRPr="005E167A">
              <w:rPr>
                <w:szCs w:val="22"/>
              </w:rPr>
              <w:t>64,1</w:t>
            </w:r>
          </w:p>
        </w:tc>
        <w:tc>
          <w:tcPr>
            <w:tcW w:w="788" w:type="dxa"/>
            <w:vAlign w:val="center"/>
          </w:tcPr>
          <w:p w:rsidR="00DC24B0" w:rsidRPr="005E167A" w:rsidRDefault="00DC24B0" w:rsidP="009F7ACA">
            <w:pPr>
              <w:pStyle w:val="af8"/>
              <w:spacing w:line="240" w:lineRule="auto"/>
              <w:jc w:val="center"/>
              <w:rPr>
                <w:szCs w:val="22"/>
              </w:rPr>
            </w:pPr>
            <w:r w:rsidRPr="005E167A">
              <w:rPr>
                <w:szCs w:val="22"/>
              </w:rPr>
              <w:t>0,86</w:t>
            </w:r>
          </w:p>
        </w:tc>
        <w:tc>
          <w:tcPr>
            <w:tcW w:w="1008" w:type="dxa"/>
            <w:tcBorders>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13,4</w:t>
            </w:r>
          </w:p>
        </w:tc>
        <w:tc>
          <w:tcPr>
            <w:tcW w:w="787" w:type="dxa"/>
            <w:gridSpan w:val="2"/>
            <w:tcBorders>
              <w:left w:val="single" w:sz="4" w:space="0" w:color="auto"/>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23,6</w:t>
            </w:r>
          </w:p>
        </w:tc>
        <w:tc>
          <w:tcPr>
            <w:tcW w:w="4193" w:type="dxa"/>
            <w:tcBorders>
              <w:left w:val="single" w:sz="4" w:space="0" w:color="auto"/>
            </w:tcBorders>
          </w:tcPr>
          <w:p w:rsidR="00DC24B0" w:rsidRPr="005E167A" w:rsidRDefault="00DC24B0" w:rsidP="009F7ACA">
            <w:pPr>
              <w:pStyle w:val="af8"/>
              <w:spacing w:line="240" w:lineRule="auto"/>
              <w:rPr>
                <w:sz w:val="20"/>
              </w:rPr>
            </w:pPr>
            <w:r w:rsidRPr="005E167A">
              <w:rPr>
                <w:sz w:val="20"/>
              </w:rPr>
              <w:t>«Развитие субъектов малого и среднего  предпринимательства в городе Будённовске» на 2009-2013 годы</w:t>
            </w:r>
          </w:p>
        </w:tc>
        <w:tc>
          <w:tcPr>
            <w:tcW w:w="1273" w:type="dxa"/>
            <w:vAlign w:val="center"/>
          </w:tcPr>
          <w:p w:rsidR="00DC24B0" w:rsidRPr="005E167A" w:rsidRDefault="00DC24B0" w:rsidP="009F7ACA">
            <w:pPr>
              <w:pStyle w:val="af8"/>
              <w:spacing w:line="240" w:lineRule="auto"/>
              <w:jc w:val="center"/>
              <w:rPr>
                <w:szCs w:val="22"/>
              </w:rPr>
            </w:pPr>
            <w:r w:rsidRPr="005E167A">
              <w:rPr>
                <w:szCs w:val="22"/>
              </w:rPr>
              <w:t>2920,0</w:t>
            </w:r>
          </w:p>
        </w:tc>
        <w:tc>
          <w:tcPr>
            <w:tcW w:w="1403" w:type="dxa"/>
            <w:vAlign w:val="center"/>
          </w:tcPr>
          <w:p w:rsidR="00DC24B0" w:rsidRPr="005E167A" w:rsidRDefault="00DC24B0" w:rsidP="009F7ACA">
            <w:pPr>
              <w:pStyle w:val="af8"/>
              <w:spacing w:line="240" w:lineRule="auto"/>
              <w:jc w:val="center"/>
              <w:rPr>
                <w:szCs w:val="22"/>
              </w:rPr>
            </w:pPr>
            <w:r w:rsidRPr="005E167A">
              <w:rPr>
                <w:szCs w:val="22"/>
              </w:rPr>
              <w:t>750,0</w:t>
            </w:r>
          </w:p>
        </w:tc>
        <w:tc>
          <w:tcPr>
            <w:tcW w:w="1325" w:type="dxa"/>
            <w:vAlign w:val="center"/>
          </w:tcPr>
          <w:p w:rsidR="00DC24B0" w:rsidRPr="005E167A" w:rsidRDefault="00DC24B0" w:rsidP="009F7ACA">
            <w:pPr>
              <w:pStyle w:val="af8"/>
              <w:spacing w:line="240" w:lineRule="auto"/>
              <w:jc w:val="center"/>
              <w:rPr>
                <w:szCs w:val="22"/>
              </w:rPr>
            </w:pPr>
            <w:r w:rsidRPr="005E167A">
              <w:rPr>
                <w:szCs w:val="22"/>
              </w:rPr>
              <w:t>0,8</w:t>
            </w:r>
          </w:p>
        </w:tc>
      </w:tr>
      <w:tr w:rsidR="00DC24B0" w:rsidRPr="005E167A" w:rsidTr="009F7ACA">
        <w:tc>
          <w:tcPr>
            <w:tcW w:w="484" w:type="dxa"/>
            <w:vAlign w:val="center"/>
          </w:tcPr>
          <w:p w:rsidR="00DC24B0" w:rsidRPr="005E167A" w:rsidRDefault="00DC24B0" w:rsidP="009F7ACA">
            <w:pPr>
              <w:pStyle w:val="af8"/>
              <w:spacing w:line="240" w:lineRule="auto"/>
              <w:jc w:val="center"/>
              <w:rPr>
                <w:szCs w:val="22"/>
              </w:rPr>
            </w:pPr>
            <w:r w:rsidRPr="005E167A">
              <w:rPr>
                <w:szCs w:val="22"/>
              </w:rPr>
              <w:t>2</w:t>
            </w:r>
          </w:p>
        </w:tc>
        <w:tc>
          <w:tcPr>
            <w:tcW w:w="2583" w:type="dxa"/>
            <w:gridSpan w:val="2"/>
            <w:vAlign w:val="center"/>
          </w:tcPr>
          <w:p w:rsidR="00DC24B0" w:rsidRPr="005E167A" w:rsidRDefault="00DC24B0" w:rsidP="009F7ACA">
            <w:pPr>
              <w:pStyle w:val="af8"/>
              <w:spacing w:line="240" w:lineRule="auto"/>
              <w:jc w:val="left"/>
              <w:rPr>
                <w:szCs w:val="22"/>
              </w:rPr>
            </w:pPr>
            <w:r w:rsidRPr="005E167A">
              <w:rPr>
                <w:szCs w:val="22"/>
              </w:rPr>
              <w:t>Город Пятигорск</w:t>
            </w:r>
          </w:p>
        </w:tc>
        <w:tc>
          <w:tcPr>
            <w:tcW w:w="942" w:type="dxa"/>
            <w:vAlign w:val="center"/>
          </w:tcPr>
          <w:p w:rsidR="00DC24B0" w:rsidRPr="005E167A" w:rsidRDefault="00DC24B0" w:rsidP="009F7ACA">
            <w:pPr>
              <w:pStyle w:val="af8"/>
              <w:spacing w:line="240" w:lineRule="auto"/>
              <w:jc w:val="center"/>
              <w:rPr>
                <w:szCs w:val="22"/>
              </w:rPr>
            </w:pPr>
            <w:r w:rsidRPr="005E167A">
              <w:rPr>
                <w:szCs w:val="22"/>
              </w:rPr>
              <w:t>145,4</w:t>
            </w:r>
          </w:p>
        </w:tc>
        <w:tc>
          <w:tcPr>
            <w:tcW w:w="788" w:type="dxa"/>
            <w:vAlign w:val="center"/>
          </w:tcPr>
          <w:p w:rsidR="00DC24B0" w:rsidRPr="005E167A" w:rsidRDefault="00DC24B0" w:rsidP="009F7ACA">
            <w:pPr>
              <w:pStyle w:val="af8"/>
              <w:spacing w:line="240" w:lineRule="auto"/>
              <w:jc w:val="center"/>
              <w:rPr>
                <w:szCs w:val="22"/>
              </w:rPr>
            </w:pPr>
            <w:r w:rsidRPr="005E167A">
              <w:rPr>
                <w:szCs w:val="22"/>
              </w:rPr>
              <w:t>13,3</w:t>
            </w:r>
          </w:p>
        </w:tc>
        <w:tc>
          <w:tcPr>
            <w:tcW w:w="1008" w:type="dxa"/>
            <w:tcBorders>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91,6</w:t>
            </w:r>
          </w:p>
        </w:tc>
        <w:tc>
          <w:tcPr>
            <w:tcW w:w="787" w:type="dxa"/>
            <w:gridSpan w:val="2"/>
            <w:tcBorders>
              <w:left w:val="single" w:sz="4" w:space="0" w:color="auto"/>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40,2</w:t>
            </w:r>
          </w:p>
        </w:tc>
        <w:tc>
          <w:tcPr>
            <w:tcW w:w="4193" w:type="dxa"/>
            <w:tcBorders>
              <w:left w:val="single" w:sz="4" w:space="0" w:color="auto"/>
            </w:tcBorders>
          </w:tcPr>
          <w:p w:rsidR="00DC24B0" w:rsidRPr="005E167A" w:rsidRDefault="00DC24B0" w:rsidP="009F7ACA">
            <w:pPr>
              <w:pStyle w:val="af8"/>
              <w:spacing w:line="240" w:lineRule="auto"/>
              <w:rPr>
                <w:sz w:val="20"/>
              </w:rPr>
            </w:pPr>
            <w:r w:rsidRPr="005E167A">
              <w:rPr>
                <w:sz w:val="20"/>
              </w:rPr>
              <w:t xml:space="preserve">"Развитие  малого и среднего предпринимательства  в  городе-курорте Пятигорске  на  2013  -  2016  годы"   </w:t>
            </w:r>
          </w:p>
        </w:tc>
        <w:tc>
          <w:tcPr>
            <w:tcW w:w="1273" w:type="dxa"/>
            <w:vAlign w:val="center"/>
          </w:tcPr>
          <w:p w:rsidR="00DC24B0" w:rsidRPr="005E167A" w:rsidRDefault="00DC24B0" w:rsidP="009F7ACA">
            <w:pPr>
              <w:pStyle w:val="af8"/>
              <w:spacing w:line="240" w:lineRule="auto"/>
              <w:jc w:val="center"/>
              <w:rPr>
                <w:szCs w:val="22"/>
              </w:rPr>
            </w:pPr>
            <w:r w:rsidRPr="005E167A">
              <w:rPr>
                <w:szCs w:val="22"/>
              </w:rPr>
              <w:t>4525,0</w:t>
            </w:r>
          </w:p>
        </w:tc>
        <w:tc>
          <w:tcPr>
            <w:tcW w:w="1403" w:type="dxa"/>
            <w:vAlign w:val="center"/>
          </w:tcPr>
          <w:p w:rsidR="00DC24B0" w:rsidRPr="005E167A" w:rsidRDefault="00DC24B0" w:rsidP="009F7ACA">
            <w:pPr>
              <w:pStyle w:val="af8"/>
              <w:spacing w:line="240" w:lineRule="auto"/>
              <w:jc w:val="center"/>
              <w:rPr>
                <w:szCs w:val="22"/>
              </w:rPr>
            </w:pPr>
            <w:r w:rsidRPr="005E167A">
              <w:rPr>
                <w:szCs w:val="22"/>
              </w:rPr>
              <w:t>1062,5</w:t>
            </w:r>
          </w:p>
        </w:tc>
        <w:tc>
          <w:tcPr>
            <w:tcW w:w="1325" w:type="dxa"/>
            <w:vAlign w:val="center"/>
          </w:tcPr>
          <w:p w:rsidR="00DC24B0" w:rsidRPr="005E167A" w:rsidRDefault="00DC24B0" w:rsidP="009F7ACA">
            <w:pPr>
              <w:pStyle w:val="af8"/>
              <w:spacing w:line="240" w:lineRule="auto"/>
              <w:jc w:val="center"/>
              <w:rPr>
                <w:szCs w:val="22"/>
              </w:rPr>
            </w:pPr>
            <w:r w:rsidRPr="005E167A">
              <w:rPr>
                <w:szCs w:val="22"/>
              </w:rPr>
              <w:t>0,07</w:t>
            </w:r>
          </w:p>
        </w:tc>
      </w:tr>
      <w:tr w:rsidR="00DC24B0" w:rsidRPr="005E167A" w:rsidTr="009F7ACA">
        <w:tc>
          <w:tcPr>
            <w:tcW w:w="484" w:type="dxa"/>
            <w:vAlign w:val="center"/>
          </w:tcPr>
          <w:p w:rsidR="00DC24B0" w:rsidRPr="005E167A" w:rsidRDefault="00DC24B0" w:rsidP="009F7ACA">
            <w:pPr>
              <w:pStyle w:val="af8"/>
              <w:spacing w:line="240" w:lineRule="auto"/>
              <w:jc w:val="center"/>
              <w:rPr>
                <w:szCs w:val="22"/>
              </w:rPr>
            </w:pPr>
            <w:r w:rsidRPr="005E167A">
              <w:rPr>
                <w:szCs w:val="22"/>
              </w:rPr>
              <w:t>3</w:t>
            </w:r>
          </w:p>
        </w:tc>
        <w:tc>
          <w:tcPr>
            <w:tcW w:w="2583" w:type="dxa"/>
            <w:gridSpan w:val="2"/>
            <w:vAlign w:val="center"/>
          </w:tcPr>
          <w:p w:rsidR="00DC24B0" w:rsidRPr="005E167A" w:rsidRDefault="00DC24B0" w:rsidP="009F7ACA">
            <w:pPr>
              <w:pStyle w:val="af8"/>
              <w:spacing w:line="240" w:lineRule="auto"/>
              <w:jc w:val="left"/>
              <w:rPr>
                <w:szCs w:val="22"/>
              </w:rPr>
            </w:pPr>
            <w:r w:rsidRPr="005E167A">
              <w:rPr>
                <w:szCs w:val="22"/>
              </w:rPr>
              <w:t>Город Кисловодск</w:t>
            </w:r>
          </w:p>
        </w:tc>
        <w:tc>
          <w:tcPr>
            <w:tcW w:w="942" w:type="dxa"/>
            <w:vAlign w:val="center"/>
          </w:tcPr>
          <w:p w:rsidR="00DC24B0" w:rsidRPr="005E167A" w:rsidRDefault="00DC24B0" w:rsidP="009F7ACA">
            <w:pPr>
              <w:pStyle w:val="af8"/>
              <w:spacing w:line="240" w:lineRule="auto"/>
              <w:jc w:val="center"/>
              <w:rPr>
                <w:szCs w:val="22"/>
              </w:rPr>
            </w:pPr>
            <w:r w:rsidRPr="005E167A">
              <w:rPr>
                <w:szCs w:val="22"/>
              </w:rPr>
              <w:t>129,3</w:t>
            </w:r>
          </w:p>
        </w:tc>
        <w:tc>
          <w:tcPr>
            <w:tcW w:w="788" w:type="dxa"/>
            <w:vAlign w:val="center"/>
          </w:tcPr>
          <w:p w:rsidR="00DC24B0" w:rsidRPr="005E167A" w:rsidRDefault="00DC24B0" w:rsidP="009F7ACA">
            <w:pPr>
              <w:pStyle w:val="af8"/>
              <w:spacing w:line="240" w:lineRule="auto"/>
              <w:jc w:val="center"/>
              <w:rPr>
                <w:szCs w:val="22"/>
              </w:rPr>
            </w:pPr>
            <w:r w:rsidRPr="005E167A">
              <w:rPr>
                <w:szCs w:val="22"/>
              </w:rPr>
              <w:t>5,9</w:t>
            </w:r>
          </w:p>
        </w:tc>
        <w:tc>
          <w:tcPr>
            <w:tcW w:w="1008" w:type="dxa"/>
            <w:tcBorders>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45,6</w:t>
            </w:r>
          </w:p>
        </w:tc>
        <w:tc>
          <w:tcPr>
            <w:tcW w:w="787" w:type="dxa"/>
            <w:gridSpan w:val="2"/>
            <w:tcBorders>
              <w:left w:val="single" w:sz="4" w:space="0" w:color="auto"/>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29,2</w:t>
            </w:r>
          </w:p>
        </w:tc>
        <w:tc>
          <w:tcPr>
            <w:tcW w:w="4193" w:type="dxa"/>
            <w:tcBorders>
              <w:left w:val="single" w:sz="4" w:space="0" w:color="auto"/>
            </w:tcBorders>
          </w:tcPr>
          <w:p w:rsidR="00DC24B0" w:rsidRPr="005E167A" w:rsidRDefault="00DC24B0" w:rsidP="009F7ACA">
            <w:pPr>
              <w:pStyle w:val="af8"/>
              <w:spacing w:line="240" w:lineRule="auto"/>
              <w:rPr>
                <w:sz w:val="20"/>
              </w:rPr>
            </w:pPr>
            <w:r w:rsidRPr="005E167A">
              <w:rPr>
                <w:sz w:val="20"/>
              </w:rPr>
              <w:t>«Поддержка субъектов малого и среднего предпринимательства в городе-курорте Кисловодске Ставропольского края на 2012-2015 годы»</w:t>
            </w:r>
          </w:p>
        </w:tc>
        <w:tc>
          <w:tcPr>
            <w:tcW w:w="1273" w:type="dxa"/>
            <w:vAlign w:val="center"/>
          </w:tcPr>
          <w:p w:rsidR="00DC24B0" w:rsidRPr="005E167A" w:rsidRDefault="00DC24B0" w:rsidP="009F7ACA">
            <w:pPr>
              <w:pStyle w:val="af8"/>
              <w:spacing w:line="240" w:lineRule="auto"/>
              <w:jc w:val="center"/>
              <w:rPr>
                <w:szCs w:val="22"/>
              </w:rPr>
            </w:pPr>
            <w:r w:rsidRPr="005E167A">
              <w:rPr>
                <w:szCs w:val="22"/>
              </w:rPr>
              <w:t>2350,0</w:t>
            </w:r>
          </w:p>
        </w:tc>
        <w:tc>
          <w:tcPr>
            <w:tcW w:w="1403" w:type="dxa"/>
            <w:vAlign w:val="center"/>
          </w:tcPr>
          <w:p w:rsidR="00DC24B0" w:rsidRPr="005E167A" w:rsidRDefault="00DC24B0" w:rsidP="009F7ACA">
            <w:pPr>
              <w:pStyle w:val="af8"/>
              <w:spacing w:line="240" w:lineRule="auto"/>
              <w:jc w:val="center"/>
              <w:rPr>
                <w:szCs w:val="22"/>
              </w:rPr>
            </w:pPr>
            <w:r w:rsidRPr="005E167A">
              <w:rPr>
                <w:szCs w:val="22"/>
              </w:rPr>
              <w:t>650,0</w:t>
            </w:r>
          </w:p>
        </w:tc>
        <w:tc>
          <w:tcPr>
            <w:tcW w:w="1325" w:type="dxa"/>
            <w:vAlign w:val="center"/>
          </w:tcPr>
          <w:p w:rsidR="00DC24B0" w:rsidRPr="005E167A" w:rsidRDefault="00DC24B0" w:rsidP="009F7ACA">
            <w:pPr>
              <w:pStyle w:val="af8"/>
              <w:spacing w:line="240" w:lineRule="auto"/>
              <w:jc w:val="center"/>
              <w:rPr>
                <w:szCs w:val="22"/>
              </w:rPr>
            </w:pPr>
            <w:r w:rsidRPr="005E167A">
              <w:rPr>
                <w:szCs w:val="22"/>
              </w:rPr>
              <w:t>0,1</w:t>
            </w:r>
          </w:p>
        </w:tc>
      </w:tr>
      <w:tr w:rsidR="00DC24B0" w:rsidRPr="005E167A" w:rsidTr="009F7ACA">
        <w:tc>
          <w:tcPr>
            <w:tcW w:w="1477" w:type="dxa"/>
            <w:gridSpan w:val="2"/>
          </w:tcPr>
          <w:p w:rsidR="00DC24B0" w:rsidRPr="005E167A" w:rsidRDefault="00DC24B0" w:rsidP="009F7ACA">
            <w:pPr>
              <w:pStyle w:val="af8"/>
              <w:spacing w:line="240" w:lineRule="auto"/>
              <w:jc w:val="center"/>
              <w:rPr>
                <w:b/>
                <w:szCs w:val="22"/>
              </w:rPr>
            </w:pPr>
          </w:p>
        </w:tc>
        <w:tc>
          <w:tcPr>
            <w:tcW w:w="4335" w:type="dxa"/>
            <w:gridSpan w:val="5"/>
            <w:tcBorders>
              <w:right w:val="single" w:sz="4" w:space="0" w:color="auto"/>
            </w:tcBorders>
          </w:tcPr>
          <w:p w:rsidR="00DC24B0" w:rsidRPr="005E167A" w:rsidRDefault="00DC24B0" w:rsidP="009F7ACA">
            <w:pPr>
              <w:pStyle w:val="af8"/>
              <w:spacing w:line="240" w:lineRule="auto"/>
              <w:jc w:val="center"/>
              <w:rPr>
                <w:b/>
                <w:szCs w:val="22"/>
              </w:rPr>
            </w:pPr>
          </w:p>
        </w:tc>
        <w:tc>
          <w:tcPr>
            <w:tcW w:w="780" w:type="dxa"/>
            <w:tcBorders>
              <w:left w:val="single" w:sz="4" w:space="0" w:color="auto"/>
              <w:right w:val="single" w:sz="4" w:space="0" w:color="auto"/>
            </w:tcBorders>
          </w:tcPr>
          <w:p w:rsidR="00DC24B0" w:rsidRPr="005E167A" w:rsidRDefault="00DC24B0" w:rsidP="009F7ACA">
            <w:pPr>
              <w:pStyle w:val="af8"/>
              <w:spacing w:line="240" w:lineRule="auto"/>
              <w:jc w:val="center"/>
              <w:rPr>
                <w:b/>
                <w:szCs w:val="22"/>
              </w:rPr>
            </w:pPr>
          </w:p>
        </w:tc>
        <w:tc>
          <w:tcPr>
            <w:tcW w:w="8194" w:type="dxa"/>
            <w:gridSpan w:val="4"/>
            <w:tcBorders>
              <w:left w:val="single" w:sz="4" w:space="0" w:color="auto"/>
            </w:tcBorders>
          </w:tcPr>
          <w:p w:rsidR="00DC24B0" w:rsidRPr="005E167A" w:rsidRDefault="00DC24B0" w:rsidP="009F7ACA">
            <w:pPr>
              <w:pStyle w:val="af8"/>
              <w:spacing w:line="240" w:lineRule="auto"/>
              <w:jc w:val="center"/>
              <w:rPr>
                <w:b/>
                <w:szCs w:val="22"/>
              </w:rPr>
            </w:pPr>
            <w:r w:rsidRPr="005E167A">
              <w:rPr>
                <w:b/>
                <w:szCs w:val="22"/>
              </w:rPr>
              <w:t>ЮФО</w:t>
            </w:r>
          </w:p>
        </w:tc>
      </w:tr>
      <w:tr w:rsidR="00DC24B0" w:rsidRPr="005E167A" w:rsidTr="009F7ACA">
        <w:tc>
          <w:tcPr>
            <w:tcW w:w="484" w:type="dxa"/>
            <w:vAlign w:val="center"/>
          </w:tcPr>
          <w:p w:rsidR="00DC24B0" w:rsidRPr="005E167A" w:rsidRDefault="00DC24B0" w:rsidP="009F7ACA">
            <w:pPr>
              <w:pStyle w:val="af8"/>
              <w:spacing w:line="240" w:lineRule="auto"/>
              <w:jc w:val="center"/>
              <w:rPr>
                <w:szCs w:val="22"/>
              </w:rPr>
            </w:pPr>
            <w:r w:rsidRPr="005E167A">
              <w:rPr>
                <w:szCs w:val="22"/>
              </w:rPr>
              <w:t>4</w:t>
            </w:r>
          </w:p>
        </w:tc>
        <w:tc>
          <w:tcPr>
            <w:tcW w:w="2583" w:type="dxa"/>
            <w:gridSpan w:val="2"/>
            <w:vAlign w:val="center"/>
          </w:tcPr>
          <w:p w:rsidR="00DC24B0" w:rsidRPr="005E167A" w:rsidRDefault="00DC24B0" w:rsidP="009F7ACA">
            <w:pPr>
              <w:pStyle w:val="af8"/>
              <w:spacing w:line="240" w:lineRule="auto"/>
              <w:jc w:val="left"/>
              <w:rPr>
                <w:szCs w:val="22"/>
              </w:rPr>
            </w:pPr>
            <w:r w:rsidRPr="005E167A">
              <w:rPr>
                <w:szCs w:val="22"/>
              </w:rPr>
              <w:t xml:space="preserve">Город Краснодар </w:t>
            </w:r>
          </w:p>
        </w:tc>
        <w:tc>
          <w:tcPr>
            <w:tcW w:w="942" w:type="dxa"/>
            <w:vAlign w:val="center"/>
          </w:tcPr>
          <w:p w:rsidR="00DC24B0" w:rsidRPr="005E167A" w:rsidRDefault="00DC24B0" w:rsidP="009F7ACA">
            <w:pPr>
              <w:pStyle w:val="af8"/>
              <w:spacing w:line="240" w:lineRule="auto"/>
              <w:jc w:val="center"/>
              <w:rPr>
                <w:szCs w:val="22"/>
              </w:rPr>
            </w:pPr>
            <w:r w:rsidRPr="005E167A">
              <w:rPr>
                <w:color w:val="000000"/>
                <w:szCs w:val="22"/>
              </w:rPr>
              <w:t>746,5</w:t>
            </w:r>
          </w:p>
        </w:tc>
        <w:tc>
          <w:tcPr>
            <w:tcW w:w="788" w:type="dxa"/>
            <w:vAlign w:val="center"/>
          </w:tcPr>
          <w:p w:rsidR="00DC24B0" w:rsidRPr="005E167A" w:rsidRDefault="00DC24B0" w:rsidP="009F7ACA">
            <w:pPr>
              <w:jc w:val="center"/>
              <w:rPr>
                <w:color w:val="000000"/>
              </w:rPr>
            </w:pPr>
            <w:r w:rsidRPr="005E167A">
              <w:rPr>
                <w:color w:val="000000"/>
              </w:rPr>
              <w:t>21,4</w:t>
            </w:r>
          </w:p>
        </w:tc>
        <w:tc>
          <w:tcPr>
            <w:tcW w:w="1008" w:type="dxa"/>
            <w:tcBorders>
              <w:right w:val="single" w:sz="4" w:space="0" w:color="auto"/>
            </w:tcBorders>
            <w:vAlign w:val="center"/>
          </w:tcPr>
          <w:p w:rsidR="00DC24B0" w:rsidRPr="005E167A" w:rsidRDefault="00DC24B0" w:rsidP="009F7ACA">
            <w:pPr>
              <w:jc w:val="center"/>
              <w:rPr>
                <w:color w:val="000000"/>
              </w:rPr>
            </w:pPr>
            <w:r w:rsidRPr="005E167A">
              <w:rPr>
                <w:color w:val="000000"/>
              </w:rPr>
              <w:t>28,6</w:t>
            </w:r>
          </w:p>
        </w:tc>
        <w:tc>
          <w:tcPr>
            <w:tcW w:w="787" w:type="dxa"/>
            <w:gridSpan w:val="2"/>
            <w:tcBorders>
              <w:left w:val="single" w:sz="4" w:space="0" w:color="auto"/>
              <w:right w:val="single" w:sz="4" w:space="0" w:color="auto"/>
            </w:tcBorders>
            <w:vAlign w:val="center"/>
          </w:tcPr>
          <w:p w:rsidR="00DC24B0" w:rsidRPr="005E167A" w:rsidRDefault="00DC24B0" w:rsidP="009F7ACA">
            <w:pPr>
              <w:jc w:val="center"/>
              <w:rPr>
                <w:color w:val="000000"/>
              </w:rPr>
            </w:pPr>
            <w:r w:rsidRPr="005E167A">
              <w:rPr>
                <w:color w:val="000000"/>
              </w:rPr>
              <w:t>40,3</w:t>
            </w:r>
          </w:p>
        </w:tc>
        <w:tc>
          <w:tcPr>
            <w:tcW w:w="4193" w:type="dxa"/>
            <w:tcBorders>
              <w:left w:val="single" w:sz="4" w:space="0" w:color="auto"/>
            </w:tcBorders>
          </w:tcPr>
          <w:p w:rsidR="00DC24B0" w:rsidRPr="005E167A" w:rsidRDefault="00DC24B0" w:rsidP="009F7ACA">
            <w:pPr>
              <w:pStyle w:val="af8"/>
              <w:spacing w:line="240" w:lineRule="auto"/>
              <w:rPr>
                <w:sz w:val="20"/>
              </w:rPr>
            </w:pPr>
            <w:r w:rsidRPr="005E167A">
              <w:rPr>
                <w:color w:val="000000"/>
                <w:sz w:val="20"/>
              </w:rPr>
              <w:t>«О развитии субъектов малого и среднего предпринимательства» на 2010-2015 годы</w:t>
            </w:r>
          </w:p>
        </w:tc>
        <w:tc>
          <w:tcPr>
            <w:tcW w:w="1273" w:type="dxa"/>
            <w:vAlign w:val="center"/>
          </w:tcPr>
          <w:p w:rsidR="00DC24B0" w:rsidRPr="005E167A" w:rsidRDefault="00DC24B0" w:rsidP="009F7ACA">
            <w:pPr>
              <w:pStyle w:val="af8"/>
              <w:spacing w:line="240" w:lineRule="auto"/>
              <w:jc w:val="center"/>
              <w:rPr>
                <w:szCs w:val="22"/>
              </w:rPr>
            </w:pPr>
            <w:r w:rsidRPr="005E167A">
              <w:rPr>
                <w:color w:val="000000"/>
                <w:szCs w:val="22"/>
              </w:rPr>
              <w:t>46 314,6</w:t>
            </w:r>
          </w:p>
        </w:tc>
        <w:tc>
          <w:tcPr>
            <w:tcW w:w="1403" w:type="dxa"/>
            <w:vAlign w:val="center"/>
          </w:tcPr>
          <w:p w:rsidR="00DC24B0" w:rsidRPr="005E167A" w:rsidRDefault="00DC24B0" w:rsidP="009F7ACA">
            <w:pPr>
              <w:pStyle w:val="af8"/>
              <w:spacing w:line="240" w:lineRule="auto"/>
              <w:jc w:val="center"/>
              <w:rPr>
                <w:szCs w:val="22"/>
              </w:rPr>
            </w:pPr>
            <w:r w:rsidRPr="005E167A">
              <w:rPr>
                <w:color w:val="000000"/>
                <w:szCs w:val="22"/>
              </w:rPr>
              <w:t>41 363,0</w:t>
            </w:r>
          </w:p>
        </w:tc>
        <w:tc>
          <w:tcPr>
            <w:tcW w:w="1325" w:type="dxa"/>
            <w:vAlign w:val="center"/>
          </w:tcPr>
          <w:p w:rsidR="00DC24B0" w:rsidRPr="005E167A" w:rsidRDefault="00DC24B0" w:rsidP="009F7ACA">
            <w:pPr>
              <w:pStyle w:val="af8"/>
              <w:spacing w:line="240" w:lineRule="auto"/>
              <w:jc w:val="center"/>
              <w:rPr>
                <w:szCs w:val="22"/>
              </w:rPr>
            </w:pPr>
            <w:r w:rsidRPr="005E167A">
              <w:rPr>
                <w:szCs w:val="22"/>
              </w:rPr>
              <w:t>1,9</w:t>
            </w:r>
          </w:p>
        </w:tc>
      </w:tr>
      <w:tr w:rsidR="00DC24B0" w:rsidRPr="005E167A" w:rsidTr="009F7ACA">
        <w:tc>
          <w:tcPr>
            <w:tcW w:w="484" w:type="dxa"/>
            <w:vAlign w:val="center"/>
          </w:tcPr>
          <w:p w:rsidR="00DC24B0" w:rsidRPr="005E167A" w:rsidRDefault="00DC24B0" w:rsidP="009F7ACA">
            <w:pPr>
              <w:pStyle w:val="af8"/>
              <w:spacing w:line="240" w:lineRule="auto"/>
              <w:jc w:val="center"/>
              <w:rPr>
                <w:szCs w:val="22"/>
              </w:rPr>
            </w:pPr>
            <w:r w:rsidRPr="005E167A">
              <w:rPr>
                <w:szCs w:val="22"/>
              </w:rPr>
              <w:t>5</w:t>
            </w:r>
          </w:p>
        </w:tc>
        <w:tc>
          <w:tcPr>
            <w:tcW w:w="2583" w:type="dxa"/>
            <w:gridSpan w:val="2"/>
            <w:vAlign w:val="center"/>
          </w:tcPr>
          <w:p w:rsidR="00DC24B0" w:rsidRPr="005E167A" w:rsidRDefault="00DC24B0" w:rsidP="009F7ACA">
            <w:pPr>
              <w:pStyle w:val="af8"/>
              <w:spacing w:line="240" w:lineRule="auto"/>
              <w:jc w:val="left"/>
              <w:rPr>
                <w:szCs w:val="22"/>
              </w:rPr>
            </w:pPr>
            <w:r w:rsidRPr="005E167A">
              <w:rPr>
                <w:szCs w:val="22"/>
              </w:rPr>
              <w:t>Город Ростов-на-Дону</w:t>
            </w:r>
          </w:p>
        </w:tc>
        <w:tc>
          <w:tcPr>
            <w:tcW w:w="942" w:type="dxa"/>
            <w:vAlign w:val="center"/>
          </w:tcPr>
          <w:p w:rsidR="00DC24B0" w:rsidRPr="005E167A" w:rsidRDefault="00DC24B0" w:rsidP="009F7ACA">
            <w:pPr>
              <w:jc w:val="center"/>
              <w:rPr>
                <w:color w:val="000000"/>
              </w:rPr>
            </w:pPr>
            <w:r w:rsidRPr="005E167A">
              <w:rPr>
                <w:color w:val="000000"/>
              </w:rPr>
              <w:t>1148,4</w:t>
            </w:r>
          </w:p>
        </w:tc>
        <w:tc>
          <w:tcPr>
            <w:tcW w:w="788" w:type="dxa"/>
            <w:vAlign w:val="center"/>
          </w:tcPr>
          <w:p w:rsidR="00DC24B0" w:rsidRPr="005E167A" w:rsidRDefault="00DC24B0" w:rsidP="009F7ACA">
            <w:pPr>
              <w:jc w:val="center"/>
              <w:rPr>
                <w:color w:val="000000"/>
              </w:rPr>
            </w:pPr>
            <w:r w:rsidRPr="005E167A">
              <w:rPr>
                <w:color w:val="000000"/>
              </w:rPr>
              <w:t>25,8</w:t>
            </w:r>
          </w:p>
        </w:tc>
        <w:tc>
          <w:tcPr>
            <w:tcW w:w="1008" w:type="dxa"/>
            <w:tcBorders>
              <w:right w:val="single" w:sz="4" w:space="0" w:color="auto"/>
            </w:tcBorders>
            <w:vAlign w:val="center"/>
          </w:tcPr>
          <w:p w:rsidR="00DC24B0" w:rsidRPr="005E167A" w:rsidRDefault="00DC24B0" w:rsidP="009F7ACA">
            <w:pPr>
              <w:jc w:val="center"/>
              <w:rPr>
                <w:color w:val="000000"/>
              </w:rPr>
            </w:pPr>
            <w:r w:rsidRPr="005E167A">
              <w:rPr>
                <w:color w:val="000000"/>
              </w:rPr>
              <w:t>22,4</w:t>
            </w:r>
          </w:p>
        </w:tc>
        <w:tc>
          <w:tcPr>
            <w:tcW w:w="787" w:type="dxa"/>
            <w:gridSpan w:val="2"/>
            <w:tcBorders>
              <w:left w:val="single" w:sz="4" w:space="0" w:color="auto"/>
              <w:right w:val="single" w:sz="4" w:space="0" w:color="auto"/>
            </w:tcBorders>
            <w:vAlign w:val="center"/>
          </w:tcPr>
          <w:p w:rsidR="00DC24B0" w:rsidRPr="005E167A" w:rsidRDefault="00DC24B0" w:rsidP="009F7ACA">
            <w:pPr>
              <w:jc w:val="center"/>
              <w:rPr>
                <w:color w:val="000000"/>
              </w:rPr>
            </w:pPr>
            <w:r w:rsidRPr="005E167A">
              <w:rPr>
                <w:color w:val="000000"/>
              </w:rPr>
              <w:t>32,3</w:t>
            </w:r>
          </w:p>
        </w:tc>
        <w:tc>
          <w:tcPr>
            <w:tcW w:w="4193" w:type="dxa"/>
            <w:tcBorders>
              <w:left w:val="single" w:sz="4" w:space="0" w:color="auto"/>
            </w:tcBorders>
            <w:vAlign w:val="center"/>
          </w:tcPr>
          <w:p w:rsidR="00DC24B0" w:rsidRPr="005E167A" w:rsidRDefault="00DC24B0" w:rsidP="009F7ACA">
            <w:pPr>
              <w:jc w:val="both"/>
              <w:rPr>
                <w:color w:val="000000"/>
                <w:sz w:val="20"/>
                <w:szCs w:val="20"/>
              </w:rPr>
            </w:pPr>
            <w:r w:rsidRPr="005E167A">
              <w:rPr>
                <w:color w:val="000000"/>
                <w:sz w:val="20"/>
                <w:szCs w:val="20"/>
              </w:rPr>
              <w:t>Долгосрочная городская целевая программа "Развитие субъектов малого и среднего предпринимательства в городе Ростове-на-Дону на 2012-2014 годы"</w:t>
            </w:r>
          </w:p>
        </w:tc>
        <w:tc>
          <w:tcPr>
            <w:tcW w:w="1273" w:type="dxa"/>
            <w:vAlign w:val="center"/>
          </w:tcPr>
          <w:p w:rsidR="00DC24B0" w:rsidRPr="005E167A" w:rsidRDefault="00DC24B0" w:rsidP="009F7ACA">
            <w:pPr>
              <w:pStyle w:val="af8"/>
              <w:spacing w:line="240" w:lineRule="auto"/>
              <w:jc w:val="center"/>
              <w:rPr>
                <w:szCs w:val="22"/>
              </w:rPr>
            </w:pPr>
            <w:r w:rsidRPr="005E167A">
              <w:rPr>
                <w:szCs w:val="22"/>
              </w:rPr>
              <w:t>121320,0</w:t>
            </w:r>
          </w:p>
        </w:tc>
        <w:tc>
          <w:tcPr>
            <w:tcW w:w="1403" w:type="dxa"/>
            <w:vAlign w:val="center"/>
          </w:tcPr>
          <w:p w:rsidR="00DC24B0" w:rsidRPr="005E167A" w:rsidRDefault="00DC24B0" w:rsidP="009F7ACA">
            <w:pPr>
              <w:pStyle w:val="af8"/>
              <w:spacing w:line="240" w:lineRule="auto"/>
              <w:jc w:val="center"/>
              <w:rPr>
                <w:szCs w:val="22"/>
              </w:rPr>
            </w:pPr>
            <w:r w:rsidRPr="005E167A">
              <w:rPr>
                <w:szCs w:val="22"/>
              </w:rPr>
              <w:t>12 113,3</w:t>
            </w:r>
          </w:p>
        </w:tc>
        <w:tc>
          <w:tcPr>
            <w:tcW w:w="1325" w:type="dxa"/>
            <w:vAlign w:val="center"/>
          </w:tcPr>
          <w:p w:rsidR="00DC24B0" w:rsidRPr="005E167A" w:rsidRDefault="00DC24B0" w:rsidP="009F7ACA">
            <w:pPr>
              <w:pStyle w:val="af8"/>
              <w:spacing w:line="240" w:lineRule="auto"/>
              <w:jc w:val="center"/>
              <w:rPr>
                <w:szCs w:val="22"/>
              </w:rPr>
            </w:pPr>
            <w:r w:rsidRPr="005E167A">
              <w:rPr>
                <w:szCs w:val="22"/>
              </w:rPr>
              <w:t>0,4</w:t>
            </w:r>
          </w:p>
        </w:tc>
      </w:tr>
      <w:tr w:rsidR="00DC24B0" w:rsidRPr="005E167A" w:rsidTr="009F7ACA">
        <w:tc>
          <w:tcPr>
            <w:tcW w:w="484" w:type="dxa"/>
            <w:vAlign w:val="center"/>
          </w:tcPr>
          <w:p w:rsidR="00DC24B0" w:rsidRPr="005E167A" w:rsidRDefault="00DC24B0" w:rsidP="009F7ACA">
            <w:pPr>
              <w:pStyle w:val="af8"/>
              <w:spacing w:line="240" w:lineRule="auto"/>
              <w:jc w:val="center"/>
              <w:rPr>
                <w:szCs w:val="22"/>
              </w:rPr>
            </w:pPr>
            <w:r w:rsidRPr="005E167A">
              <w:rPr>
                <w:szCs w:val="22"/>
              </w:rPr>
              <w:t>6</w:t>
            </w:r>
          </w:p>
        </w:tc>
        <w:tc>
          <w:tcPr>
            <w:tcW w:w="2583" w:type="dxa"/>
            <w:gridSpan w:val="2"/>
            <w:vAlign w:val="center"/>
          </w:tcPr>
          <w:p w:rsidR="00DC24B0" w:rsidRPr="005E167A" w:rsidRDefault="00DC24B0" w:rsidP="009F7ACA">
            <w:pPr>
              <w:pStyle w:val="af8"/>
              <w:spacing w:line="240" w:lineRule="auto"/>
              <w:jc w:val="left"/>
              <w:rPr>
                <w:szCs w:val="22"/>
              </w:rPr>
            </w:pPr>
            <w:r w:rsidRPr="005E167A">
              <w:rPr>
                <w:szCs w:val="22"/>
              </w:rPr>
              <w:t>Город Сочи</w:t>
            </w:r>
          </w:p>
        </w:tc>
        <w:tc>
          <w:tcPr>
            <w:tcW w:w="942" w:type="dxa"/>
            <w:vAlign w:val="center"/>
          </w:tcPr>
          <w:p w:rsidR="00DC24B0" w:rsidRPr="005E167A" w:rsidRDefault="00DC24B0" w:rsidP="009F7ACA">
            <w:pPr>
              <w:pStyle w:val="af8"/>
              <w:spacing w:line="240" w:lineRule="auto"/>
              <w:jc w:val="center"/>
              <w:rPr>
                <w:szCs w:val="22"/>
              </w:rPr>
            </w:pPr>
            <w:r w:rsidRPr="005E167A">
              <w:rPr>
                <w:szCs w:val="22"/>
              </w:rPr>
              <w:t>368,0</w:t>
            </w:r>
          </w:p>
        </w:tc>
        <w:tc>
          <w:tcPr>
            <w:tcW w:w="788" w:type="dxa"/>
            <w:vAlign w:val="center"/>
          </w:tcPr>
          <w:p w:rsidR="00DC24B0" w:rsidRPr="005E167A" w:rsidRDefault="00DC24B0" w:rsidP="009F7ACA">
            <w:pPr>
              <w:pStyle w:val="af8"/>
              <w:spacing w:line="240" w:lineRule="auto"/>
              <w:jc w:val="center"/>
              <w:rPr>
                <w:szCs w:val="22"/>
              </w:rPr>
            </w:pPr>
            <w:r w:rsidRPr="005E167A">
              <w:rPr>
                <w:szCs w:val="22"/>
              </w:rPr>
              <w:t>6,8</w:t>
            </w:r>
          </w:p>
        </w:tc>
        <w:tc>
          <w:tcPr>
            <w:tcW w:w="1008" w:type="dxa"/>
            <w:tcBorders>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18,4</w:t>
            </w:r>
          </w:p>
        </w:tc>
        <w:tc>
          <w:tcPr>
            <w:tcW w:w="787" w:type="dxa"/>
            <w:gridSpan w:val="2"/>
            <w:tcBorders>
              <w:left w:val="single" w:sz="4" w:space="0" w:color="auto"/>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40,1</w:t>
            </w:r>
          </w:p>
        </w:tc>
        <w:tc>
          <w:tcPr>
            <w:tcW w:w="4193" w:type="dxa"/>
            <w:tcBorders>
              <w:left w:val="single" w:sz="4" w:space="0" w:color="auto"/>
            </w:tcBorders>
          </w:tcPr>
          <w:p w:rsidR="00DC24B0" w:rsidRPr="005E167A" w:rsidRDefault="00DC24B0" w:rsidP="009F7ACA">
            <w:pPr>
              <w:pStyle w:val="af8"/>
              <w:spacing w:line="240" w:lineRule="auto"/>
              <w:rPr>
                <w:sz w:val="20"/>
              </w:rPr>
            </w:pPr>
            <w:r w:rsidRPr="005E167A">
              <w:rPr>
                <w:sz w:val="20"/>
              </w:rPr>
              <w:t>городская целевая программа "Поддержка малого и среднего предпринимательства в городе Сочи на 2011 - 2013 годы"</w:t>
            </w:r>
          </w:p>
        </w:tc>
        <w:tc>
          <w:tcPr>
            <w:tcW w:w="1273" w:type="dxa"/>
            <w:vAlign w:val="center"/>
          </w:tcPr>
          <w:p w:rsidR="00DC24B0" w:rsidRPr="005E167A" w:rsidRDefault="00DC24B0" w:rsidP="009F7ACA">
            <w:pPr>
              <w:pStyle w:val="af8"/>
              <w:spacing w:line="240" w:lineRule="auto"/>
              <w:jc w:val="center"/>
              <w:rPr>
                <w:szCs w:val="22"/>
              </w:rPr>
            </w:pPr>
            <w:r w:rsidRPr="005E167A">
              <w:rPr>
                <w:szCs w:val="22"/>
              </w:rPr>
              <w:t>11 650,0</w:t>
            </w:r>
          </w:p>
        </w:tc>
        <w:tc>
          <w:tcPr>
            <w:tcW w:w="1403" w:type="dxa"/>
            <w:vAlign w:val="center"/>
          </w:tcPr>
          <w:p w:rsidR="00DC24B0" w:rsidRPr="005E167A" w:rsidRDefault="00DC24B0" w:rsidP="009F7ACA">
            <w:pPr>
              <w:pStyle w:val="af8"/>
              <w:spacing w:line="240" w:lineRule="auto"/>
              <w:jc w:val="center"/>
              <w:rPr>
                <w:szCs w:val="22"/>
              </w:rPr>
            </w:pPr>
            <w:r w:rsidRPr="005E167A">
              <w:rPr>
                <w:szCs w:val="22"/>
              </w:rPr>
              <w:t>5200,0</w:t>
            </w:r>
          </w:p>
        </w:tc>
        <w:tc>
          <w:tcPr>
            <w:tcW w:w="1325" w:type="dxa"/>
            <w:vAlign w:val="center"/>
          </w:tcPr>
          <w:p w:rsidR="00DC24B0" w:rsidRPr="005E167A" w:rsidRDefault="00DC24B0" w:rsidP="009F7ACA">
            <w:pPr>
              <w:pStyle w:val="af8"/>
              <w:spacing w:line="240" w:lineRule="auto"/>
              <w:jc w:val="center"/>
              <w:rPr>
                <w:szCs w:val="22"/>
              </w:rPr>
            </w:pPr>
            <w:r w:rsidRPr="005E167A">
              <w:rPr>
                <w:szCs w:val="22"/>
              </w:rPr>
              <w:t>0,76</w:t>
            </w:r>
          </w:p>
        </w:tc>
      </w:tr>
      <w:tr w:rsidR="00DC24B0" w:rsidRPr="005E167A" w:rsidTr="009F7ACA">
        <w:tc>
          <w:tcPr>
            <w:tcW w:w="1477" w:type="dxa"/>
            <w:gridSpan w:val="2"/>
          </w:tcPr>
          <w:p w:rsidR="00DC24B0" w:rsidRPr="005E167A" w:rsidRDefault="00DC24B0" w:rsidP="009F7ACA">
            <w:pPr>
              <w:pStyle w:val="af8"/>
              <w:spacing w:line="240" w:lineRule="auto"/>
              <w:jc w:val="center"/>
              <w:rPr>
                <w:szCs w:val="22"/>
              </w:rPr>
            </w:pPr>
          </w:p>
        </w:tc>
        <w:tc>
          <w:tcPr>
            <w:tcW w:w="4335" w:type="dxa"/>
            <w:gridSpan w:val="5"/>
            <w:tcBorders>
              <w:right w:val="single" w:sz="4" w:space="0" w:color="auto"/>
            </w:tcBorders>
          </w:tcPr>
          <w:p w:rsidR="00DC24B0" w:rsidRPr="005E167A" w:rsidRDefault="00DC24B0" w:rsidP="009F7ACA">
            <w:pPr>
              <w:pStyle w:val="af8"/>
              <w:spacing w:line="240" w:lineRule="auto"/>
              <w:jc w:val="center"/>
              <w:rPr>
                <w:szCs w:val="22"/>
              </w:rPr>
            </w:pPr>
          </w:p>
        </w:tc>
        <w:tc>
          <w:tcPr>
            <w:tcW w:w="780" w:type="dxa"/>
            <w:tcBorders>
              <w:left w:val="single" w:sz="4" w:space="0" w:color="auto"/>
              <w:right w:val="single" w:sz="4" w:space="0" w:color="auto"/>
            </w:tcBorders>
          </w:tcPr>
          <w:p w:rsidR="00DC24B0" w:rsidRPr="005E167A" w:rsidRDefault="00DC24B0" w:rsidP="009F7ACA">
            <w:pPr>
              <w:pStyle w:val="af8"/>
              <w:spacing w:line="240" w:lineRule="auto"/>
              <w:jc w:val="center"/>
              <w:rPr>
                <w:szCs w:val="22"/>
              </w:rPr>
            </w:pPr>
          </w:p>
        </w:tc>
        <w:tc>
          <w:tcPr>
            <w:tcW w:w="8194" w:type="dxa"/>
            <w:gridSpan w:val="4"/>
            <w:tcBorders>
              <w:left w:val="single" w:sz="4" w:space="0" w:color="auto"/>
            </w:tcBorders>
          </w:tcPr>
          <w:p w:rsidR="00DC24B0" w:rsidRPr="005E167A" w:rsidRDefault="00DC24B0" w:rsidP="009F7ACA">
            <w:pPr>
              <w:pStyle w:val="af8"/>
              <w:spacing w:line="240" w:lineRule="auto"/>
              <w:jc w:val="center"/>
              <w:rPr>
                <w:b/>
                <w:szCs w:val="22"/>
              </w:rPr>
            </w:pPr>
            <w:r w:rsidRPr="005E167A">
              <w:rPr>
                <w:b/>
                <w:szCs w:val="22"/>
              </w:rPr>
              <w:t>Другие ФО</w:t>
            </w:r>
          </w:p>
        </w:tc>
      </w:tr>
      <w:tr w:rsidR="00DC24B0" w:rsidRPr="005E167A" w:rsidTr="009F7ACA">
        <w:tc>
          <w:tcPr>
            <w:tcW w:w="484" w:type="dxa"/>
            <w:vAlign w:val="center"/>
          </w:tcPr>
          <w:p w:rsidR="00DC24B0" w:rsidRPr="005E167A" w:rsidRDefault="00DC24B0" w:rsidP="009F7ACA">
            <w:pPr>
              <w:pStyle w:val="af8"/>
              <w:spacing w:line="240" w:lineRule="auto"/>
              <w:jc w:val="center"/>
              <w:rPr>
                <w:szCs w:val="22"/>
              </w:rPr>
            </w:pPr>
            <w:r w:rsidRPr="005E167A">
              <w:rPr>
                <w:szCs w:val="22"/>
              </w:rPr>
              <w:t>7</w:t>
            </w:r>
          </w:p>
        </w:tc>
        <w:tc>
          <w:tcPr>
            <w:tcW w:w="2583" w:type="dxa"/>
            <w:gridSpan w:val="2"/>
            <w:vAlign w:val="center"/>
          </w:tcPr>
          <w:p w:rsidR="00DC24B0" w:rsidRPr="005E167A" w:rsidRDefault="00DC24B0" w:rsidP="009F7ACA">
            <w:pPr>
              <w:pStyle w:val="af8"/>
              <w:spacing w:line="240" w:lineRule="auto"/>
              <w:jc w:val="left"/>
              <w:rPr>
                <w:szCs w:val="22"/>
              </w:rPr>
            </w:pPr>
            <w:r w:rsidRPr="005E167A">
              <w:rPr>
                <w:szCs w:val="22"/>
              </w:rPr>
              <w:t>Город Москва</w:t>
            </w:r>
          </w:p>
        </w:tc>
        <w:tc>
          <w:tcPr>
            <w:tcW w:w="942" w:type="dxa"/>
            <w:vAlign w:val="center"/>
          </w:tcPr>
          <w:p w:rsidR="00DC24B0" w:rsidRPr="005E167A" w:rsidRDefault="00DC24B0" w:rsidP="009F7ACA">
            <w:pPr>
              <w:pStyle w:val="af8"/>
              <w:spacing w:line="240" w:lineRule="auto"/>
              <w:jc w:val="center"/>
              <w:rPr>
                <w:szCs w:val="22"/>
              </w:rPr>
            </w:pPr>
            <w:r w:rsidRPr="005E167A">
              <w:rPr>
                <w:szCs w:val="22"/>
              </w:rPr>
              <w:t>11 979,5</w:t>
            </w:r>
          </w:p>
        </w:tc>
        <w:tc>
          <w:tcPr>
            <w:tcW w:w="788" w:type="dxa"/>
            <w:vAlign w:val="center"/>
          </w:tcPr>
          <w:p w:rsidR="00DC24B0" w:rsidRPr="005E167A" w:rsidRDefault="00DC24B0" w:rsidP="009F7ACA">
            <w:pPr>
              <w:pStyle w:val="af8"/>
              <w:spacing w:line="240" w:lineRule="auto"/>
              <w:jc w:val="center"/>
              <w:rPr>
                <w:szCs w:val="22"/>
              </w:rPr>
            </w:pPr>
            <w:r w:rsidRPr="005E167A">
              <w:rPr>
                <w:szCs w:val="22"/>
              </w:rPr>
              <w:t>38,0</w:t>
            </w:r>
          </w:p>
        </w:tc>
        <w:tc>
          <w:tcPr>
            <w:tcW w:w="1008" w:type="dxa"/>
            <w:tcBorders>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3,1</w:t>
            </w:r>
          </w:p>
        </w:tc>
        <w:tc>
          <w:tcPr>
            <w:tcW w:w="787" w:type="dxa"/>
            <w:gridSpan w:val="2"/>
            <w:tcBorders>
              <w:left w:val="single" w:sz="4" w:space="0" w:color="auto"/>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10,3</w:t>
            </w:r>
          </w:p>
        </w:tc>
        <w:tc>
          <w:tcPr>
            <w:tcW w:w="4193" w:type="dxa"/>
            <w:tcBorders>
              <w:left w:val="single" w:sz="4" w:space="0" w:color="auto"/>
            </w:tcBorders>
          </w:tcPr>
          <w:p w:rsidR="00DC24B0" w:rsidRPr="005E167A" w:rsidRDefault="00DC24B0" w:rsidP="009F7ACA">
            <w:pPr>
              <w:pStyle w:val="af8"/>
              <w:spacing w:line="240" w:lineRule="auto"/>
              <w:rPr>
                <w:sz w:val="20"/>
              </w:rPr>
            </w:pPr>
            <w:r w:rsidRPr="005E167A">
              <w:rPr>
                <w:sz w:val="20"/>
              </w:rPr>
              <w:t xml:space="preserve">Подпрограмма </w:t>
            </w:r>
            <w:r w:rsidRPr="005E167A">
              <w:rPr>
                <w:color w:val="000000"/>
                <w:sz w:val="20"/>
              </w:rPr>
              <w:t xml:space="preserve">«Развитие малого и среднего предпринимательства в городе Москве на </w:t>
            </w:r>
            <w:r w:rsidRPr="005E167A">
              <w:rPr>
                <w:color w:val="000000"/>
                <w:sz w:val="20"/>
              </w:rPr>
              <w:lastRenderedPageBreak/>
              <w:t xml:space="preserve">2012-2016 гг.» </w:t>
            </w:r>
            <w:r w:rsidRPr="005E167A">
              <w:rPr>
                <w:sz w:val="20"/>
              </w:rPr>
              <w:t xml:space="preserve"> государственной программы города Москвы «Стимулирование экономической активности»</w:t>
            </w:r>
          </w:p>
        </w:tc>
        <w:tc>
          <w:tcPr>
            <w:tcW w:w="1273" w:type="dxa"/>
            <w:vAlign w:val="center"/>
          </w:tcPr>
          <w:p w:rsidR="00DC24B0" w:rsidRPr="005E167A" w:rsidRDefault="00DC24B0" w:rsidP="009F7ACA">
            <w:pPr>
              <w:pStyle w:val="af8"/>
              <w:spacing w:line="240" w:lineRule="auto"/>
              <w:jc w:val="center"/>
              <w:rPr>
                <w:szCs w:val="22"/>
              </w:rPr>
            </w:pPr>
            <w:r w:rsidRPr="005E167A">
              <w:rPr>
                <w:color w:val="000000"/>
                <w:szCs w:val="22"/>
              </w:rPr>
              <w:lastRenderedPageBreak/>
              <w:t xml:space="preserve">88 284 </w:t>
            </w:r>
            <w:r w:rsidRPr="005E167A">
              <w:rPr>
                <w:color w:val="000000"/>
                <w:szCs w:val="22"/>
              </w:rPr>
              <w:lastRenderedPageBreak/>
              <w:t>513,1</w:t>
            </w:r>
          </w:p>
        </w:tc>
        <w:tc>
          <w:tcPr>
            <w:tcW w:w="1403" w:type="dxa"/>
            <w:vAlign w:val="center"/>
          </w:tcPr>
          <w:p w:rsidR="00DC24B0" w:rsidRPr="005E167A" w:rsidRDefault="00DC24B0" w:rsidP="009F7ACA">
            <w:pPr>
              <w:pStyle w:val="af8"/>
              <w:spacing w:line="240" w:lineRule="auto"/>
              <w:jc w:val="center"/>
              <w:rPr>
                <w:szCs w:val="22"/>
              </w:rPr>
            </w:pPr>
            <w:r w:rsidRPr="005E167A">
              <w:rPr>
                <w:color w:val="000000"/>
                <w:w w:val="99"/>
                <w:szCs w:val="22"/>
              </w:rPr>
              <w:lastRenderedPageBreak/>
              <w:t>16 154598,3</w:t>
            </w:r>
          </w:p>
        </w:tc>
        <w:tc>
          <w:tcPr>
            <w:tcW w:w="1325" w:type="dxa"/>
            <w:vAlign w:val="center"/>
          </w:tcPr>
          <w:p w:rsidR="00DC24B0" w:rsidRPr="005E167A" w:rsidRDefault="00DC24B0" w:rsidP="009F7ACA">
            <w:pPr>
              <w:pStyle w:val="af8"/>
              <w:spacing w:line="240" w:lineRule="auto"/>
              <w:jc w:val="center"/>
              <w:rPr>
                <w:szCs w:val="22"/>
              </w:rPr>
            </w:pPr>
            <w:r w:rsidRPr="005E167A">
              <w:rPr>
                <w:szCs w:val="22"/>
              </w:rPr>
              <w:t>425,1</w:t>
            </w:r>
          </w:p>
        </w:tc>
      </w:tr>
      <w:tr w:rsidR="00DC24B0" w:rsidRPr="005E167A" w:rsidTr="009F7ACA">
        <w:tc>
          <w:tcPr>
            <w:tcW w:w="484" w:type="dxa"/>
            <w:vAlign w:val="center"/>
          </w:tcPr>
          <w:p w:rsidR="00DC24B0" w:rsidRPr="005E167A" w:rsidRDefault="00DC24B0" w:rsidP="009F7ACA">
            <w:pPr>
              <w:pStyle w:val="af8"/>
              <w:spacing w:line="240" w:lineRule="auto"/>
              <w:jc w:val="center"/>
              <w:rPr>
                <w:szCs w:val="22"/>
              </w:rPr>
            </w:pPr>
            <w:r w:rsidRPr="005E167A">
              <w:rPr>
                <w:szCs w:val="22"/>
              </w:rPr>
              <w:lastRenderedPageBreak/>
              <w:t>8</w:t>
            </w:r>
          </w:p>
        </w:tc>
        <w:tc>
          <w:tcPr>
            <w:tcW w:w="2583" w:type="dxa"/>
            <w:gridSpan w:val="2"/>
            <w:vAlign w:val="center"/>
          </w:tcPr>
          <w:p w:rsidR="00DC24B0" w:rsidRPr="005E167A" w:rsidRDefault="00DC24B0" w:rsidP="009F7ACA">
            <w:pPr>
              <w:pStyle w:val="af8"/>
              <w:spacing w:line="240" w:lineRule="auto"/>
              <w:jc w:val="left"/>
              <w:rPr>
                <w:szCs w:val="22"/>
              </w:rPr>
            </w:pPr>
            <w:r w:rsidRPr="005E167A">
              <w:rPr>
                <w:szCs w:val="22"/>
              </w:rPr>
              <w:t xml:space="preserve">Город Екатеринбург </w:t>
            </w:r>
          </w:p>
        </w:tc>
        <w:tc>
          <w:tcPr>
            <w:tcW w:w="942" w:type="dxa"/>
            <w:vAlign w:val="center"/>
          </w:tcPr>
          <w:p w:rsidR="00DC24B0" w:rsidRPr="005E167A" w:rsidRDefault="00DC24B0" w:rsidP="009F7ACA">
            <w:pPr>
              <w:pStyle w:val="af8"/>
              <w:spacing w:line="240" w:lineRule="auto"/>
              <w:jc w:val="center"/>
              <w:rPr>
                <w:szCs w:val="22"/>
              </w:rPr>
            </w:pPr>
            <w:r w:rsidRPr="005E167A">
              <w:rPr>
                <w:szCs w:val="22"/>
              </w:rPr>
              <w:t>1396,1</w:t>
            </w:r>
          </w:p>
        </w:tc>
        <w:tc>
          <w:tcPr>
            <w:tcW w:w="788" w:type="dxa"/>
            <w:vAlign w:val="center"/>
          </w:tcPr>
          <w:p w:rsidR="00DC24B0" w:rsidRPr="005E167A" w:rsidRDefault="00DC24B0" w:rsidP="009F7ACA">
            <w:pPr>
              <w:pStyle w:val="af8"/>
              <w:spacing w:line="240" w:lineRule="auto"/>
              <w:jc w:val="center"/>
              <w:rPr>
                <w:szCs w:val="22"/>
              </w:rPr>
            </w:pPr>
            <w:r w:rsidRPr="005E167A">
              <w:rPr>
                <w:szCs w:val="22"/>
              </w:rPr>
              <w:t>28,6</w:t>
            </w:r>
          </w:p>
        </w:tc>
        <w:tc>
          <w:tcPr>
            <w:tcW w:w="1008" w:type="dxa"/>
            <w:tcBorders>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20,4</w:t>
            </w:r>
          </w:p>
        </w:tc>
        <w:tc>
          <w:tcPr>
            <w:tcW w:w="787" w:type="dxa"/>
            <w:gridSpan w:val="2"/>
            <w:tcBorders>
              <w:left w:val="single" w:sz="4" w:space="0" w:color="auto"/>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26,3</w:t>
            </w:r>
          </w:p>
        </w:tc>
        <w:tc>
          <w:tcPr>
            <w:tcW w:w="4193" w:type="dxa"/>
            <w:tcBorders>
              <w:left w:val="single" w:sz="4" w:space="0" w:color="auto"/>
            </w:tcBorders>
          </w:tcPr>
          <w:p w:rsidR="00DC24B0" w:rsidRPr="005E167A" w:rsidRDefault="00DC24B0" w:rsidP="009F7ACA">
            <w:pPr>
              <w:pStyle w:val="af8"/>
              <w:spacing w:line="240" w:lineRule="auto"/>
              <w:jc w:val="left"/>
              <w:rPr>
                <w:sz w:val="20"/>
              </w:rPr>
            </w:pPr>
            <w:r w:rsidRPr="005E167A">
              <w:rPr>
                <w:rFonts w:eastAsia="Calibri"/>
                <w:sz w:val="20"/>
              </w:rPr>
              <w:t>Долгосрочная целевая программа «Развитие и поддержка малого и среднего предпринимательства в муниципальном образовании «город Екатеринбург» на 2011– 2013 годы»</w:t>
            </w:r>
          </w:p>
        </w:tc>
        <w:tc>
          <w:tcPr>
            <w:tcW w:w="1273" w:type="dxa"/>
            <w:vAlign w:val="center"/>
          </w:tcPr>
          <w:p w:rsidR="00DC24B0" w:rsidRPr="005E167A" w:rsidRDefault="00DC24B0" w:rsidP="009F7ACA">
            <w:pPr>
              <w:pStyle w:val="af8"/>
              <w:spacing w:line="240" w:lineRule="auto"/>
              <w:jc w:val="center"/>
              <w:rPr>
                <w:szCs w:val="22"/>
              </w:rPr>
            </w:pPr>
            <w:r w:rsidRPr="005E167A">
              <w:rPr>
                <w:szCs w:val="22"/>
              </w:rPr>
              <w:t>406 496,0</w:t>
            </w:r>
          </w:p>
        </w:tc>
        <w:tc>
          <w:tcPr>
            <w:tcW w:w="1403" w:type="dxa"/>
            <w:vAlign w:val="center"/>
          </w:tcPr>
          <w:p w:rsidR="00DC24B0" w:rsidRPr="005E167A" w:rsidRDefault="00DC24B0" w:rsidP="009F7ACA">
            <w:pPr>
              <w:pStyle w:val="af8"/>
              <w:spacing w:line="240" w:lineRule="auto"/>
              <w:jc w:val="center"/>
              <w:rPr>
                <w:szCs w:val="22"/>
              </w:rPr>
            </w:pPr>
            <w:r w:rsidRPr="005E167A">
              <w:rPr>
                <w:szCs w:val="22"/>
              </w:rPr>
              <w:t>136 852,3</w:t>
            </w:r>
          </w:p>
        </w:tc>
        <w:tc>
          <w:tcPr>
            <w:tcW w:w="1325" w:type="dxa"/>
            <w:vAlign w:val="center"/>
          </w:tcPr>
          <w:p w:rsidR="00DC24B0" w:rsidRPr="005E167A" w:rsidRDefault="00DC24B0" w:rsidP="009F7ACA">
            <w:pPr>
              <w:pStyle w:val="af8"/>
              <w:spacing w:line="240" w:lineRule="auto"/>
              <w:jc w:val="center"/>
              <w:rPr>
                <w:szCs w:val="22"/>
              </w:rPr>
            </w:pPr>
            <w:r w:rsidRPr="005E167A">
              <w:rPr>
                <w:szCs w:val="22"/>
              </w:rPr>
              <w:t>4,7</w:t>
            </w:r>
          </w:p>
        </w:tc>
      </w:tr>
      <w:tr w:rsidR="00DC24B0" w:rsidRPr="005E167A" w:rsidTr="009F7ACA">
        <w:tc>
          <w:tcPr>
            <w:tcW w:w="484" w:type="dxa"/>
            <w:vAlign w:val="center"/>
          </w:tcPr>
          <w:p w:rsidR="00DC24B0" w:rsidRPr="005E167A" w:rsidRDefault="00DC24B0" w:rsidP="009F7ACA">
            <w:pPr>
              <w:pStyle w:val="af8"/>
              <w:spacing w:line="240" w:lineRule="auto"/>
              <w:jc w:val="center"/>
              <w:rPr>
                <w:szCs w:val="22"/>
              </w:rPr>
            </w:pPr>
            <w:r w:rsidRPr="005E167A">
              <w:rPr>
                <w:szCs w:val="22"/>
              </w:rPr>
              <w:t>9</w:t>
            </w:r>
          </w:p>
        </w:tc>
        <w:tc>
          <w:tcPr>
            <w:tcW w:w="2583" w:type="dxa"/>
            <w:gridSpan w:val="2"/>
            <w:vAlign w:val="center"/>
          </w:tcPr>
          <w:p w:rsidR="00DC24B0" w:rsidRPr="005E167A" w:rsidRDefault="00DC24B0" w:rsidP="009F7ACA">
            <w:pPr>
              <w:pStyle w:val="af8"/>
              <w:spacing w:line="240" w:lineRule="auto"/>
              <w:jc w:val="left"/>
              <w:rPr>
                <w:szCs w:val="22"/>
              </w:rPr>
            </w:pPr>
            <w:r w:rsidRPr="005E167A">
              <w:rPr>
                <w:szCs w:val="22"/>
              </w:rPr>
              <w:t xml:space="preserve">Город Нижний Новгород </w:t>
            </w:r>
          </w:p>
        </w:tc>
        <w:tc>
          <w:tcPr>
            <w:tcW w:w="942" w:type="dxa"/>
            <w:vAlign w:val="center"/>
          </w:tcPr>
          <w:p w:rsidR="00DC24B0" w:rsidRPr="005E167A" w:rsidRDefault="00DC24B0" w:rsidP="009F7ACA">
            <w:pPr>
              <w:pStyle w:val="af8"/>
              <w:spacing w:line="240" w:lineRule="auto"/>
              <w:jc w:val="center"/>
              <w:rPr>
                <w:szCs w:val="22"/>
              </w:rPr>
            </w:pPr>
            <w:r w:rsidRPr="005E167A">
              <w:rPr>
                <w:szCs w:val="22"/>
              </w:rPr>
              <w:t>1259,9</w:t>
            </w:r>
          </w:p>
        </w:tc>
        <w:tc>
          <w:tcPr>
            <w:tcW w:w="788" w:type="dxa"/>
            <w:vAlign w:val="center"/>
          </w:tcPr>
          <w:p w:rsidR="00DC24B0" w:rsidRPr="005E167A" w:rsidRDefault="00DC24B0" w:rsidP="009F7ACA">
            <w:pPr>
              <w:pStyle w:val="af8"/>
              <w:spacing w:line="240" w:lineRule="auto"/>
              <w:jc w:val="center"/>
              <w:rPr>
                <w:szCs w:val="22"/>
              </w:rPr>
            </w:pPr>
            <w:r w:rsidRPr="005E167A">
              <w:rPr>
                <w:szCs w:val="22"/>
              </w:rPr>
              <w:t>22,3</w:t>
            </w:r>
          </w:p>
        </w:tc>
        <w:tc>
          <w:tcPr>
            <w:tcW w:w="1008" w:type="dxa"/>
            <w:tcBorders>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17,6</w:t>
            </w:r>
          </w:p>
        </w:tc>
        <w:tc>
          <w:tcPr>
            <w:tcW w:w="787" w:type="dxa"/>
            <w:gridSpan w:val="2"/>
            <w:tcBorders>
              <w:left w:val="single" w:sz="4" w:space="0" w:color="auto"/>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24,1</w:t>
            </w:r>
          </w:p>
        </w:tc>
        <w:tc>
          <w:tcPr>
            <w:tcW w:w="4193" w:type="dxa"/>
            <w:tcBorders>
              <w:left w:val="single" w:sz="4" w:space="0" w:color="auto"/>
            </w:tcBorders>
          </w:tcPr>
          <w:p w:rsidR="00DC24B0" w:rsidRPr="005E167A" w:rsidRDefault="00DC24B0" w:rsidP="009F7ACA">
            <w:pPr>
              <w:pStyle w:val="af8"/>
              <w:spacing w:line="240" w:lineRule="auto"/>
              <w:jc w:val="left"/>
              <w:rPr>
                <w:sz w:val="20"/>
              </w:rPr>
            </w:pPr>
            <w:r w:rsidRPr="005E167A">
              <w:rPr>
                <w:sz w:val="20"/>
              </w:rPr>
              <w:t xml:space="preserve">муниципальная целевая программа «Развитие малого и среднего предпринимательства в городе Нижнем Новгороде на 2012-2015 годы»  </w:t>
            </w:r>
          </w:p>
        </w:tc>
        <w:tc>
          <w:tcPr>
            <w:tcW w:w="1273" w:type="dxa"/>
            <w:vAlign w:val="center"/>
          </w:tcPr>
          <w:p w:rsidR="00DC24B0" w:rsidRPr="005E167A" w:rsidRDefault="00DC24B0" w:rsidP="009F7ACA">
            <w:pPr>
              <w:pStyle w:val="af8"/>
              <w:spacing w:line="240" w:lineRule="auto"/>
              <w:jc w:val="center"/>
              <w:rPr>
                <w:szCs w:val="22"/>
              </w:rPr>
            </w:pPr>
            <w:r w:rsidRPr="005E167A">
              <w:rPr>
                <w:szCs w:val="22"/>
              </w:rPr>
              <w:t>12 956,5</w:t>
            </w:r>
          </w:p>
        </w:tc>
        <w:tc>
          <w:tcPr>
            <w:tcW w:w="1403" w:type="dxa"/>
            <w:vAlign w:val="center"/>
          </w:tcPr>
          <w:p w:rsidR="00DC24B0" w:rsidRPr="005E167A" w:rsidRDefault="00DC24B0" w:rsidP="009F7ACA">
            <w:pPr>
              <w:pStyle w:val="af8"/>
              <w:spacing w:line="240" w:lineRule="auto"/>
              <w:jc w:val="center"/>
              <w:rPr>
                <w:szCs w:val="22"/>
              </w:rPr>
            </w:pPr>
            <w:r w:rsidRPr="005E167A">
              <w:rPr>
                <w:szCs w:val="22"/>
              </w:rPr>
              <w:t>4 131,6</w:t>
            </w:r>
          </w:p>
        </w:tc>
        <w:tc>
          <w:tcPr>
            <w:tcW w:w="1325" w:type="dxa"/>
            <w:vAlign w:val="center"/>
          </w:tcPr>
          <w:p w:rsidR="00DC24B0" w:rsidRPr="005E167A" w:rsidRDefault="00DC24B0" w:rsidP="009F7ACA">
            <w:pPr>
              <w:pStyle w:val="af8"/>
              <w:spacing w:line="240" w:lineRule="auto"/>
              <w:jc w:val="center"/>
              <w:rPr>
                <w:szCs w:val="22"/>
              </w:rPr>
            </w:pPr>
            <w:r w:rsidRPr="005E167A">
              <w:rPr>
                <w:szCs w:val="22"/>
              </w:rPr>
              <w:t>0,2</w:t>
            </w:r>
          </w:p>
        </w:tc>
      </w:tr>
      <w:tr w:rsidR="00DC24B0" w:rsidRPr="005E167A" w:rsidTr="009F7ACA">
        <w:tc>
          <w:tcPr>
            <w:tcW w:w="484" w:type="dxa"/>
            <w:vAlign w:val="center"/>
          </w:tcPr>
          <w:p w:rsidR="00DC24B0" w:rsidRPr="005E167A" w:rsidRDefault="00DC24B0" w:rsidP="009F7ACA">
            <w:pPr>
              <w:pStyle w:val="af8"/>
              <w:spacing w:line="240" w:lineRule="auto"/>
              <w:jc w:val="center"/>
              <w:rPr>
                <w:szCs w:val="22"/>
              </w:rPr>
            </w:pPr>
            <w:r w:rsidRPr="005E167A">
              <w:rPr>
                <w:szCs w:val="22"/>
              </w:rPr>
              <w:t>10</w:t>
            </w:r>
          </w:p>
        </w:tc>
        <w:tc>
          <w:tcPr>
            <w:tcW w:w="2583" w:type="dxa"/>
            <w:gridSpan w:val="2"/>
            <w:vAlign w:val="center"/>
          </w:tcPr>
          <w:p w:rsidR="00DC24B0" w:rsidRPr="005E167A" w:rsidRDefault="00DC24B0" w:rsidP="009F7ACA">
            <w:pPr>
              <w:pStyle w:val="af8"/>
              <w:spacing w:line="240" w:lineRule="auto"/>
              <w:jc w:val="left"/>
              <w:rPr>
                <w:szCs w:val="22"/>
              </w:rPr>
            </w:pPr>
            <w:r w:rsidRPr="005E167A">
              <w:rPr>
                <w:szCs w:val="22"/>
              </w:rPr>
              <w:t xml:space="preserve">Город Тюмень </w:t>
            </w:r>
          </w:p>
        </w:tc>
        <w:tc>
          <w:tcPr>
            <w:tcW w:w="942" w:type="dxa"/>
            <w:vAlign w:val="center"/>
          </w:tcPr>
          <w:p w:rsidR="00DC24B0" w:rsidRPr="005E167A" w:rsidRDefault="00DC24B0" w:rsidP="009F7ACA">
            <w:pPr>
              <w:pStyle w:val="af8"/>
              <w:spacing w:line="240" w:lineRule="auto"/>
              <w:jc w:val="center"/>
              <w:rPr>
                <w:szCs w:val="22"/>
              </w:rPr>
            </w:pPr>
            <w:r w:rsidRPr="005E167A">
              <w:rPr>
                <w:szCs w:val="22"/>
              </w:rPr>
              <w:t>657,1</w:t>
            </w:r>
          </w:p>
        </w:tc>
        <w:tc>
          <w:tcPr>
            <w:tcW w:w="788" w:type="dxa"/>
            <w:vAlign w:val="center"/>
          </w:tcPr>
          <w:p w:rsidR="00DC24B0" w:rsidRPr="005E167A" w:rsidRDefault="00DC24B0" w:rsidP="009F7ACA">
            <w:pPr>
              <w:pStyle w:val="af8"/>
              <w:spacing w:line="240" w:lineRule="auto"/>
              <w:jc w:val="center"/>
              <w:rPr>
                <w:szCs w:val="22"/>
              </w:rPr>
            </w:pPr>
            <w:r w:rsidRPr="005E167A">
              <w:rPr>
                <w:szCs w:val="22"/>
              </w:rPr>
              <w:t>48,1</w:t>
            </w:r>
          </w:p>
        </w:tc>
        <w:tc>
          <w:tcPr>
            <w:tcW w:w="1008" w:type="dxa"/>
            <w:tcBorders>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73,2</w:t>
            </w:r>
          </w:p>
        </w:tc>
        <w:tc>
          <w:tcPr>
            <w:tcW w:w="787" w:type="dxa"/>
            <w:gridSpan w:val="2"/>
            <w:tcBorders>
              <w:left w:val="single" w:sz="4" w:space="0" w:color="auto"/>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45,6</w:t>
            </w:r>
          </w:p>
        </w:tc>
        <w:tc>
          <w:tcPr>
            <w:tcW w:w="4193" w:type="dxa"/>
            <w:tcBorders>
              <w:left w:val="single" w:sz="4" w:space="0" w:color="auto"/>
            </w:tcBorders>
          </w:tcPr>
          <w:p w:rsidR="00DC24B0" w:rsidRPr="005E167A" w:rsidRDefault="00DC24B0" w:rsidP="009F7ACA">
            <w:pPr>
              <w:pStyle w:val="af8"/>
              <w:spacing w:line="240" w:lineRule="auto"/>
              <w:jc w:val="left"/>
              <w:rPr>
                <w:sz w:val="20"/>
              </w:rPr>
            </w:pPr>
            <w:r w:rsidRPr="005E167A">
              <w:rPr>
                <w:sz w:val="20"/>
              </w:rPr>
              <w:t>ведомственная  целевая программа «Развитие субъектов малого и среднего предпринимательства в городе Тюмени на 2012 - 2014 годы»</w:t>
            </w:r>
          </w:p>
        </w:tc>
        <w:tc>
          <w:tcPr>
            <w:tcW w:w="1273" w:type="dxa"/>
            <w:vAlign w:val="center"/>
          </w:tcPr>
          <w:p w:rsidR="00DC24B0" w:rsidRPr="005E167A" w:rsidRDefault="00DC24B0" w:rsidP="009F7ACA">
            <w:pPr>
              <w:pStyle w:val="af8"/>
              <w:spacing w:line="240" w:lineRule="auto"/>
              <w:jc w:val="center"/>
              <w:rPr>
                <w:szCs w:val="22"/>
              </w:rPr>
            </w:pPr>
            <w:r w:rsidRPr="005E167A">
              <w:rPr>
                <w:szCs w:val="22"/>
              </w:rPr>
              <w:t>22 200</w:t>
            </w:r>
          </w:p>
        </w:tc>
        <w:tc>
          <w:tcPr>
            <w:tcW w:w="1403" w:type="dxa"/>
            <w:vAlign w:val="center"/>
          </w:tcPr>
          <w:p w:rsidR="00DC24B0" w:rsidRPr="005E167A" w:rsidRDefault="00DC24B0" w:rsidP="009F7ACA">
            <w:pPr>
              <w:pStyle w:val="af8"/>
              <w:spacing w:line="240" w:lineRule="auto"/>
              <w:jc w:val="center"/>
              <w:rPr>
                <w:szCs w:val="22"/>
              </w:rPr>
            </w:pPr>
            <w:r w:rsidRPr="005E167A">
              <w:rPr>
                <w:szCs w:val="22"/>
              </w:rPr>
              <w:t>7400</w:t>
            </w:r>
          </w:p>
        </w:tc>
        <w:tc>
          <w:tcPr>
            <w:tcW w:w="1325" w:type="dxa"/>
            <w:vAlign w:val="center"/>
          </w:tcPr>
          <w:p w:rsidR="00DC24B0" w:rsidRPr="005E167A" w:rsidRDefault="00DC24B0" w:rsidP="009F7ACA">
            <w:pPr>
              <w:pStyle w:val="af8"/>
              <w:spacing w:line="240" w:lineRule="auto"/>
              <w:jc w:val="center"/>
              <w:rPr>
                <w:szCs w:val="22"/>
              </w:rPr>
            </w:pPr>
            <w:r w:rsidRPr="005E167A">
              <w:rPr>
                <w:szCs w:val="22"/>
              </w:rPr>
              <w:t>0,1</w:t>
            </w:r>
          </w:p>
        </w:tc>
      </w:tr>
      <w:tr w:rsidR="00DC24B0" w:rsidRPr="005E167A" w:rsidTr="009F7ACA">
        <w:tc>
          <w:tcPr>
            <w:tcW w:w="484" w:type="dxa"/>
            <w:vAlign w:val="center"/>
          </w:tcPr>
          <w:p w:rsidR="00DC24B0" w:rsidRPr="005E167A" w:rsidRDefault="00DC24B0" w:rsidP="009F7ACA">
            <w:pPr>
              <w:pStyle w:val="af8"/>
              <w:spacing w:line="240" w:lineRule="auto"/>
              <w:jc w:val="center"/>
              <w:rPr>
                <w:szCs w:val="22"/>
              </w:rPr>
            </w:pPr>
            <w:r w:rsidRPr="005E167A">
              <w:rPr>
                <w:szCs w:val="22"/>
              </w:rPr>
              <w:t>11</w:t>
            </w:r>
          </w:p>
        </w:tc>
        <w:tc>
          <w:tcPr>
            <w:tcW w:w="2583" w:type="dxa"/>
            <w:gridSpan w:val="2"/>
            <w:vAlign w:val="center"/>
          </w:tcPr>
          <w:p w:rsidR="00DC24B0" w:rsidRPr="005E167A" w:rsidRDefault="00DC24B0" w:rsidP="009F7ACA">
            <w:pPr>
              <w:pStyle w:val="af8"/>
              <w:spacing w:line="240" w:lineRule="auto"/>
              <w:jc w:val="left"/>
              <w:rPr>
                <w:szCs w:val="22"/>
              </w:rPr>
            </w:pPr>
            <w:r w:rsidRPr="005E167A">
              <w:rPr>
                <w:szCs w:val="22"/>
              </w:rPr>
              <w:t>Город Воронеж</w:t>
            </w:r>
          </w:p>
        </w:tc>
        <w:tc>
          <w:tcPr>
            <w:tcW w:w="942" w:type="dxa"/>
            <w:vAlign w:val="center"/>
          </w:tcPr>
          <w:p w:rsidR="00DC24B0" w:rsidRPr="005E167A" w:rsidRDefault="00DC24B0" w:rsidP="009F7ACA">
            <w:pPr>
              <w:pStyle w:val="af8"/>
              <w:spacing w:line="240" w:lineRule="auto"/>
              <w:jc w:val="center"/>
              <w:rPr>
                <w:szCs w:val="22"/>
              </w:rPr>
            </w:pPr>
            <w:r w:rsidRPr="005E167A">
              <w:rPr>
                <w:szCs w:val="22"/>
              </w:rPr>
              <w:t>1004,0</w:t>
            </w:r>
          </w:p>
        </w:tc>
        <w:tc>
          <w:tcPr>
            <w:tcW w:w="788" w:type="dxa"/>
            <w:vAlign w:val="center"/>
          </w:tcPr>
          <w:p w:rsidR="00DC24B0" w:rsidRPr="005E167A" w:rsidRDefault="00DC24B0" w:rsidP="009F7ACA">
            <w:pPr>
              <w:pStyle w:val="af8"/>
              <w:spacing w:line="240" w:lineRule="auto"/>
              <w:jc w:val="center"/>
              <w:rPr>
                <w:szCs w:val="22"/>
              </w:rPr>
            </w:pPr>
            <w:r w:rsidRPr="005E167A">
              <w:rPr>
                <w:szCs w:val="22"/>
              </w:rPr>
              <w:t>16,7</w:t>
            </w:r>
          </w:p>
        </w:tc>
        <w:tc>
          <w:tcPr>
            <w:tcW w:w="1008" w:type="dxa"/>
            <w:tcBorders>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16,6</w:t>
            </w:r>
          </w:p>
        </w:tc>
        <w:tc>
          <w:tcPr>
            <w:tcW w:w="787" w:type="dxa"/>
            <w:gridSpan w:val="2"/>
            <w:tcBorders>
              <w:left w:val="single" w:sz="4" w:space="0" w:color="auto"/>
              <w:right w:val="single" w:sz="4" w:space="0" w:color="auto"/>
            </w:tcBorders>
            <w:vAlign w:val="center"/>
          </w:tcPr>
          <w:p w:rsidR="00DC24B0" w:rsidRPr="005E167A" w:rsidRDefault="00DC24B0" w:rsidP="009F7ACA">
            <w:pPr>
              <w:pStyle w:val="af8"/>
              <w:spacing w:line="240" w:lineRule="auto"/>
              <w:jc w:val="center"/>
              <w:rPr>
                <w:szCs w:val="22"/>
              </w:rPr>
            </w:pPr>
            <w:r w:rsidRPr="005E167A">
              <w:rPr>
                <w:szCs w:val="22"/>
              </w:rPr>
              <w:t>25,3</w:t>
            </w:r>
          </w:p>
        </w:tc>
        <w:tc>
          <w:tcPr>
            <w:tcW w:w="4193" w:type="dxa"/>
            <w:tcBorders>
              <w:left w:val="single" w:sz="4" w:space="0" w:color="auto"/>
            </w:tcBorders>
          </w:tcPr>
          <w:p w:rsidR="00DC24B0" w:rsidRPr="005E167A" w:rsidRDefault="00DC24B0" w:rsidP="009F7ACA">
            <w:pPr>
              <w:pStyle w:val="af8"/>
              <w:spacing w:line="240" w:lineRule="auto"/>
              <w:jc w:val="left"/>
              <w:rPr>
                <w:sz w:val="20"/>
              </w:rPr>
            </w:pPr>
            <w:r w:rsidRPr="005E167A">
              <w:rPr>
                <w:sz w:val="20"/>
              </w:rPr>
              <w:t>ведомственная  целевая программа "Развитие и поддержка малого и среднего предпринимательства в городском округе город Воронеж на 2013 - 2015 годы"</w:t>
            </w:r>
          </w:p>
        </w:tc>
        <w:tc>
          <w:tcPr>
            <w:tcW w:w="1273" w:type="dxa"/>
            <w:vAlign w:val="center"/>
          </w:tcPr>
          <w:p w:rsidR="00DC24B0" w:rsidRPr="005E167A" w:rsidRDefault="00DC24B0" w:rsidP="009F7ACA">
            <w:pPr>
              <w:pStyle w:val="af8"/>
              <w:spacing w:line="240" w:lineRule="auto"/>
              <w:jc w:val="center"/>
              <w:rPr>
                <w:szCs w:val="22"/>
              </w:rPr>
            </w:pPr>
            <w:r w:rsidRPr="005E167A">
              <w:rPr>
                <w:szCs w:val="22"/>
              </w:rPr>
              <w:t>49 950</w:t>
            </w:r>
          </w:p>
        </w:tc>
        <w:tc>
          <w:tcPr>
            <w:tcW w:w="1403" w:type="dxa"/>
            <w:vAlign w:val="center"/>
          </w:tcPr>
          <w:p w:rsidR="00DC24B0" w:rsidRPr="005E167A" w:rsidRDefault="00DC24B0" w:rsidP="009F7ACA">
            <w:pPr>
              <w:pStyle w:val="af8"/>
              <w:spacing w:line="240" w:lineRule="auto"/>
              <w:jc w:val="center"/>
              <w:rPr>
                <w:szCs w:val="22"/>
              </w:rPr>
            </w:pPr>
            <w:r w:rsidRPr="005E167A">
              <w:rPr>
                <w:szCs w:val="22"/>
              </w:rPr>
              <w:t>16 650</w:t>
            </w:r>
          </w:p>
        </w:tc>
        <w:tc>
          <w:tcPr>
            <w:tcW w:w="1325" w:type="dxa"/>
            <w:vAlign w:val="center"/>
          </w:tcPr>
          <w:p w:rsidR="00DC24B0" w:rsidRPr="005E167A" w:rsidRDefault="00DC24B0" w:rsidP="009F7ACA">
            <w:pPr>
              <w:pStyle w:val="af8"/>
              <w:spacing w:line="240" w:lineRule="auto"/>
              <w:jc w:val="center"/>
              <w:rPr>
                <w:szCs w:val="22"/>
              </w:rPr>
            </w:pPr>
            <w:r w:rsidRPr="005E167A">
              <w:rPr>
                <w:szCs w:val="22"/>
              </w:rPr>
              <w:t>0,9</w:t>
            </w:r>
          </w:p>
        </w:tc>
      </w:tr>
    </w:tbl>
    <w:p w:rsidR="00DC24B0" w:rsidRPr="00E4539B" w:rsidRDefault="00DC24B0" w:rsidP="003C146F">
      <w:pPr>
        <w:pStyle w:val="af8"/>
        <w:jc w:val="center"/>
        <w:rPr>
          <w:b/>
          <w:sz w:val="28"/>
          <w:szCs w:val="28"/>
        </w:rPr>
      </w:pPr>
    </w:p>
    <w:p w:rsidR="003C146F" w:rsidRPr="00E4539B" w:rsidRDefault="003C146F" w:rsidP="003C146F">
      <w:pPr>
        <w:pStyle w:val="af8"/>
        <w:jc w:val="center"/>
        <w:rPr>
          <w:b/>
          <w:sz w:val="28"/>
          <w:szCs w:val="28"/>
        </w:rPr>
      </w:pPr>
    </w:p>
    <w:p w:rsidR="003C146F" w:rsidRPr="001F2D99" w:rsidRDefault="003C146F" w:rsidP="003C146F">
      <w:pPr>
        <w:pStyle w:val="af8"/>
        <w:spacing w:line="240" w:lineRule="auto"/>
        <w:jc w:val="left"/>
        <w:rPr>
          <w:sz w:val="28"/>
          <w:szCs w:val="28"/>
        </w:rPr>
      </w:pPr>
      <w:r w:rsidRPr="001F2D99">
        <w:rPr>
          <w:sz w:val="28"/>
          <w:szCs w:val="28"/>
        </w:rPr>
        <w:t>*</w:t>
      </w:r>
      <w:r>
        <w:rPr>
          <w:sz w:val="28"/>
          <w:szCs w:val="28"/>
        </w:rPr>
        <w:t xml:space="preserve">  </w:t>
      </w:r>
      <w:r w:rsidRPr="001F2D99">
        <w:rPr>
          <w:sz w:val="28"/>
          <w:szCs w:val="28"/>
        </w:rPr>
        <w:t xml:space="preserve">- </w:t>
      </w:r>
      <w:r>
        <w:rPr>
          <w:sz w:val="28"/>
          <w:szCs w:val="28"/>
        </w:rPr>
        <w:t>Д</w:t>
      </w:r>
      <w:r w:rsidRPr="001F2D99">
        <w:rPr>
          <w:sz w:val="28"/>
          <w:szCs w:val="28"/>
        </w:rPr>
        <w:t>анные указаны без учета ИП (индивидуальных предпринимателей)</w:t>
      </w:r>
    </w:p>
    <w:p w:rsidR="003C146F" w:rsidRPr="001F2D99" w:rsidRDefault="003C146F" w:rsidP="003C146F">
      <w:pPr>
        <w:pStyle w:val="af8"/>
        <w:spacing w:line="240" w:lineRule="auto"/>
        <w:jc w:val="left"/>
        <w:rPr>
          <w:sz w:val="28"/>
          <w:szCs w:val="28"/>
        </w:rPr>
      </w:pPr>
      <w:r w:rsidRPr="001F2D99">
        <w:rPr>
          <w:sz w:val="28"/>
          <w:szCs w:val="28"/>
        </w:rPr>
        <w:t>**</w:t>
      </w:r>
      <w:r>
        <w:rPr>
          <w:sz w:val="28"/>
          <w:szCs w:val="28"/>
        </w:rPr>
        <w:t xml:space="preserve"> </w:t>
      </w:r>
      <w:r w:rsidRPr="001F2D99">
        <w:rPr>
          <w:sz w:val="28"/>
          <w:szCs w:val="28"/>
        </w:rPr>
        <w:t>-</w:t>
      </w:r>
      <w:r>
        <w:rPr>
          <w:sz w:val="28"/>
          <w:szCs w:val="28"/>
        </w:rPr>
        <w:t xml:space="preserve"> Д</w:t>
      </w:r>
      <w:r w:rsidRPr="001F2D99">
        <w:rPr>
          <w:sz w:val="28"/>
          <w:szCs w:val="28"/>
        </w:rPr>
        <w:t>анные указаны без учет</w:t>
      </w:r>
      <w:r>
        <w:rPr>
          <w:sz w:val="28"/>
          <w:szCs w:val="28"/>
        </w:rPr>
        <w:t xml:space="preserve">а </w:t>
      </w:r>
      <w:r w:rsidRPr="001F2D99">
        <w:rPr>
          <w:sz w:val="28"/>
          <w:szCs w:val="28"/>
        </w:rPr>
        <w:t xml:space="preserve"> ИП (индивидуальных предпринимателей)</w:t>
      </w:r>
    </w:p>
    <w:p w:rsidR="003C146F" w:rsidRDefault="003C146F" w:rsidP="003C146F">
      <w:pPr>
        <w:pStyle w:val="af8"/>
        <w:spacing w:line="240" w:lineRule="auto"/>
        <w:rPr>
          <w:sz w:val="28"/>
          <w:szCs w:val="28"/>
        </w:rPr>
      </w:pPr>
      <w:r w:rsidRPr="001F2D99">
        <w:rPr>
          <w:sz w:val="28"/>
          <w:szCs w:val="28"/>
        </w:rPr>
        <w:t>***</w:t>
      </w:r>
      <w:r>
        <w:rPr>
          <w:sz w:val="28"/>
          <w:szCs w:val="28"/>
        </w:rPr>
        <w:t xml:space="preserve"> </w:t>
      </w:r>
      <w:r w:rsidRPr="001F2D99">
        <w:rPr>
          <w:sz w:val="28"/>
          <w:szCs w:val="28"/>
        </w:rPr>
        <w:t xml:space="preserve">- </w:t>
      </w:r>
      <w:r>
        <w:rPr>
          <w:sz w:val="28"/>
          <w:szCs w:val="28"/>
        </w:rPr>
        <w:t xml:space="preserve">Доля населения, занятого в МСП от экономически активного населения, </w:t>
      </w:r>
      <w:r w:rsidRPr="001F2D99">
        <w:rPr>
          <w:sz w:val="28"/>
          <w:szCs w:val="28"/>
        </w:rPr>
        <w:t>данные указаны с учетом ИП (индивидуальных предпринимателей)</w:t>
      </w:r>
    </w:p>
    <w:p w:rsidR="003C146F" w:rsidRDefault="003C146F" w:rsidP="003C146F">
      <w:pPr>
        <w:pStyle w:val="af8"/>
        <w:spacing w:line="240" w:lineRule="auto"/>
        <w:rPr>
          <w:sz w:val="28"/>
          <w:szCs w:val="28"/>
        </w:rPr>
        <w:sectPr w:rsidR="003C146F" w:rsidSect="003C146F">
          <w:pgSz w:w="16838" w:h="11906" w:orient="landscape"/>
          <w:pgMar w:top="851" w:right="1134" w:bottom="1701" w:left="1134" w:header="709" w:footer="709" w:gutter="0"/>
          <w:cols w:space="708"/>
          <w:docGrid w:linePitch="360"/>
        </w:sectPr>
      </w:pPr>
    </w:p>
    <w:p w:rsidR="00684A13" w:rsidRDefault="00BA0091" w:rsidP="00684A13">
      <w:pPr>
        <w:pStyle w:val="1"/>
        <w:widowControl w:val="0"/>
        <w:numPr>
          <w:ilvl w:val="0"/>
          <w:numId w:val="0"/>
        </w:numPr>
        <w:ind w:firstLine="709"/>
        <w:rPr>
          <w:color w:val="050505"/>
        </w:rPr>
      </w:pPr>
      <w:bookmarkStart w:id="4" w:name="_Toc355699115"/>
      <w:r w:rsidRPr="00BA0091">
        <w:rPr>
          <w:rFonts w:cs="Times New Roman"/>
          <w:noProof/>
          <w:lang w:eastAsia="ru-RU"/>
        </w:rPr>
        <w:lastRenderedPageBreak/>
        <w:t xml:space="preserve">6. </w:t>
      </w:r>
      <w:bookmarkEnd w:id="4"/>
      <w:r w:rsidR="00537546" w:rsidRPr="00684A13">
        <w:t>Предложения по совершенствованию поддержки субъектов малого и среднего предпринимательства на территории города Ставрополя</w:t>
      </w:r>
    </w:p>
    <w:p w:rsidR="00F430A5" w:rsidRPr="00684A13" w:rsidRDefault="00F430A5" w:rsidP="00684A13">
      <w:pPr>
        <w:pStyle w:val="1"/>
        <w:widowControl w:val="0"/>
        <w:numPr>
          <w:ilvl w:val="0"/>
          <w:numId w:val="0"/>
        </w:numPr>
        <w:ind w:firstLine="709"/>
        <w:rPr>
          <w:b w:val="0"/>
        </w:rPr>
      </w:pPr>
      <w:r w:rsidRPr="00684A13">
        <w:rPr>
          <w:b w:val="0"/>
        </w:rPr>
        <w:t>Сравнительный анализ состояния развития малого и среднего бизнеса и тех мер государственной поддержки, которые применяются в различных городах Российской Федерации показал, что те данный механизм является динамичным, и что на развитие малого и среднего бизнеса возможно влиять с помощью различных инструментов и мер муниципальной поддержки.</w:t>
      </w:r>
    </w:p>
    <w:p w:rsidR="00F430A5" w:rsidRDefault="00F430A5" w:rsidP="00F430A5">
      <w:pPr>
        <w:ind w:firstLine="709"/>
        <w:jc w:val="both"/>
        <w:rPr>
          <w:sz w:val="28"/>
          <w:szCs w:val="28"/>
        </w:rPr>
      </w:pPr>
      <w:r>
        <w:rPr>
          <w:sz w:val="28"/>
          <w:szCs w:val="28"/>
        </w:rPr>
        <w:t>Так, изучив программы поддержки МСП в городах России, мы пришли к выводу, что мероприятия по поддержке МСП могут быть дополнены следующими предложениями:</w:t>
      </w:r>
    </w:p>
    <w:p w:rsidR="00F430A5" w:rsidRPr="00EE0373" w:rsidRDefault="00F430A5" w:rsidP="00F430A5">
      <w:pPr>
        <w:ind w:firstLine="709"/>
        <w:jc w:val="both"/>
        <w:rPr>
          <w:b/>
          <w:sz w:val="28"/>
          <w:szCs w:val="28"/>
        </w:rPr>
      </w:pPr>
      <w:r w:rsidRPr="00EE0373">
        <w:rPr>
          <w:b/>
          <w:sz w:val="28"/>
          <w:szCs w:val="28"/>
        </w:rPr>
        <w:t>Мероприятия, направленные на развитие социального предпринимательства</w:t>
      </w:r>
    </w:p>
    <w:p w:rsidR="00F430A5" w:rsidRPr="00EE0373" w:rsidRDefault="00F430A5" w:rsidP="00F430A5">
      <w:pPr>
        <w:pStyle w:val="a4"/>
        <w:numPr>
          <w:ilvl w:val="0"/>
          <w:numId w:val="16"/>
        </w:numPr>
        <w:ind w:left="0" w:firstLine="709"/>
        <w:jc w:val="both"/>
        <w:rPr>
          <w:sz w:val="28"/>
          <w:szCs w:val="28"/>
        </w:rPr>
      </w:pPr>
      <w:r w:rsidRPr="00EE0373">
        <w:rPr>
          <w:sz w:val="28"/>
          <w:szCs w:val="28"/>
        </w:rPr>
        <w:t xml:space="preserve">Проведение Ежегодной премии за вклад в развитие и продвижение социального предпринимательства в России «Добродетель». Суть мероприятия: Конкурс среди представителей социального бизнеса по номинациям. Получение общественного признания заслуг выдающихся специалистов в сфере социального  предпринимательств, привлечение внимания государственных органов к институту социального предпринимательства, а также популяризация социального предпринимательства в </w:t>
      </w:r>
      <w:r>
        <w:rPr>
          <w:sz w:val="28"/>
          <w:szCs w:val="28"/>
        </w:rPr>
        <w:t>г. Ставрополе</w:t>
      </w:r>
      <w:r w:rsidRPr="00EE0373">
        <w:rPr>
          <w:sz w:val="28"/>
          <w:szCs w:val="28"/>
        </w:rPr>
        <w:t xml:space="preserve">. Выявление и поощрение лучших социальных предпринимателей на территории </w:t>
      </w:r>
      <w:r>
        <w:rPr>
          <w:sz w:val="28"/>
          <w:szCs w:val="28"/>
        </w:rPr>
        <w:t>г. Ставрополя</w:t>
      </w:r>
      <w:r w:rsidRPr="00EE0373">
        <w:rPr>
          <w:sz w:val="28"/>
          <w:szCs w:val="28"/>
        </w:rPr>
        <w:t>.</w:t>
      </w:r>
    </w:p>
    <w:p w:rsidR="00F430A5" w:rsidRPr="00EE0373" w:rsidRDefault="00F430A5" w:rsidP="00F430A5">
      <w:pPr>
        <w:ind w:firstLine="709"/>
        <w:jc w:val="both"/>
        <w:rPr>
          <w:sz w:val="28"/>
          <w:szCs w:val="28"/>
        </w:rPr>
      </w:pPr>
      <w:r>
        <w:rPr>
          <w:sz w:val="28"/>
          <w:szCs w:val="28"/>
        </w:rPr>
        <w:t xml:space="preserve">Результаты внедрения: </w:t>
      </w:r>
      <w:r w:rsidRPr="00EE0373">
        <w:rPr>
          <w:sz w:val="28"/>
          <w:szCs w:val="28"/>
        </w:rPr>
        <w:t>Проведение мероприятия будет способствовать популяризации социального бизнеса в СК, отмечая предпринимателей на самом высоком уровне признания обществом. Развитие социального предпринимательства возможно только благодаря продвижению социальных предпринимателей.</w:t>
      </w:r>
    </w:p>
    <w:p w:rsidR="00F430A5" w:rsidRPr="00EE0373" w:rsidRDefault="00F430A5" w:rsidP="00F430A5">
      <w:pPr>
        <w:pStyle w:val="a4"/>
        <w:numPr>
          <w:ilvl w:val="0"/>
          <w:numId w:val="16"/>
        </w:numPr>
        <w:ind w:left="0" w:firstLine="709"/>
        <w:jc w:val="both"/>
        <w:rPr>
          <w:sz w:val="28"/>
          <w:szCs w:val="28"/>
        </w:rPr>
      </w:pPr>
      <w:r w:rsidRPr="00EE0373">
        <w:rPr>
          <w:sz w:val="28"/>
          <w:szCs w:val="28"/>
        </w:rPr>
        <w:t xml:space="preserve">Издание периодического издания «Бизнес-идеи социального бизнеса». </w:t>
      </w:r>
    </w:p>
    <w:p w:rsidR="00F430A5" w:rsidRPr="00EE0373" w:rsidRDefault="00F430A5" w:rsidP="00F430A5">
      <w:pPr>
        <w:ind w:firstLine="709"/>
        <w:jc w:val="both"/>
        <w:rPr>
          <w:sz w:val="28"/>
          <w:szCs w:val="28"/>
        </w:rPr>
      </w:pPr>
      <w:r>
        <w:rPr>
          <w:sz w:val="28"/>
          <w:szCs w:val="28"/>
        </w:rPr>
        <w:t xml:space="preserve">Суть проекта: </w:t>
      </w:r>
      <w:r w:rsidRPr="00EE0373">
        <w:rPr>
          <w:sz w:val="28"/>
          <w:szCs w:val="28"/>
        </w:rPr>
        <w:t>Издание будет издаваться один раз в год. Концепция издания носит презентационный характер с глубокой экономической проработкой материала, вплоть до создания бизнес-планов каждой идеи социального бизнеса.</w:t>
      </w:r>
    </w:p>
    <w:p w:rsidR="00F430A5" w:rsidRPr="00EE0373" w:rsidRDefault="00F430A5" w:rsidP="00F430A5">
      <w:pPr>
        <w:ind w:firstLine="709"/>
        <w:jc w:val="both"/>
        <w:rPr>
          <w:sz w:val="28"/>
          <w:szCs w:val="28"/>
        </w:rPr>
      </w:pPr>
      <w:r w:rsidRPr="00EE0373">
        <w:rPr>
          <w:sz w:val="28"/>
          <w:szCs w:val="28"/>
        </w:rPr>
        <w:t>Издание будет носить локальный характер, то есть носить актуальность только для ставропольского читателя.  Мероприятие носит познавательный характер, информирует  о сущности социального бизнеса, о его достоинствах и недостатках. Предлагает к реализации социальные бизнес-идеи. Это будет способствовать популяризации этого типа предпринимательской деятельности.</w:t>
      </w:r>
    </w:p>
    <w:p w:rsidR="00F430A5" w:rsidRDefault="00F430A5" w:rsidP="00F430A5">
      <w:pPr>
        <w:pStyle w:val="a4"/>
        <w:ind w:left="0" w:firstLine="709"/>
        <w:jc w:val="both"/>
        <w:rPr>
          <w:sz w:val="28"/>
          <w:szCs w:val="28"/>
        </w:rPr>
      </w:pPr>
      <w:r w:rsidRPr="00EE0373">
        <w:rPr>
          <w:sz w:val="28"/>
          <w:szCs w:val="28"/>
        </w:rPr>
        <w:t xml:space="preserve">3.Создание электронной площадки участников социального бизнеса, включающий в себя: «социальный </w:t>
      </w:r>
      <w:r w:rsidRPr="00EE0373">
        <w:rPr>
          <w:sz w:val="28"/>
          <w:szCs w:val="28"/>
          <w:lang w:val="en-US"/>
        </w:rPr>
        <w:t>head</w:t>
      </w:r>
      <w:r w:rsidRPr="00EE0373">
        <w:rPr>
          <w:sz w:val="28"/>
          <w:szCs w:val="28"/>
        </w:rPr>
        <w:t xml:space="preserve"> </w:t>
      </w:r>
      <w:r w:rsidRPr="00EE0373">
        <w:rPr>
          <w:sz w:val="28"/>
          <w:szCs w:val="28"/>
          <w:lang w:val="en-US"/>
        </w:rPr>
        <w:t>hunter</w:t>
      </w:r>
      <w:r w:rsidRPr="00EE0373">
        <w:rPr>
          <w:sz w:val="28"/>
          <w:szCs w:val="28"/>
        </w:rPr>
        <w:t xml:space="preserve">», идеи социальных бизнес-проектов,   создание базы данных предприятий по развитию социального бизнеса. </w:t>
      </w:r>
    </w:p>
    <w:p w:rsidR="00F430A5" w:rsidRPr="00EE0373" w:rsidRDefault="00F430A5" w:rsidP="00F430A5">
      <w:pPr>
        <w:pStyle w:val="a4"/>
        <w:ind w:left="0" w:firstLine="709"/>
        <w:jc w:val="both"/>
        <w:rPr>
          <w:sz w:val="28"/>
          <w:szCs w:val="28"/>
        </w:rPr>
      </w:pPr>
      <w:r>
        <w:rPr>
          <w:sz w:val="28"/>
          <w:szCs w:val="28"/>
        </w:rPr>
        <w:lastRenderedPageBreak/>
        <w:t xml:space="preserve">Суть: </w:t>
      </w:r>
      <w:r w:rsidRPr="00EE0373">
        <w:rPr>
          <w:sz w:val="28"/>
          <w:szCs w:val="28"/>
        </w:rPr>
        <w:t>Идея заключается в создании микромира социального бизнеса с целью популяризации и внедрения в сознание эффективности развития этого бизнеса.</w:t>
      </w:r>
    </w:p>
    <w:p w:rsidR="00F430A5" w:rsidRPr="00EE0373" w:rsidRDefault="00F430A5" w:rsidP="00F430A5">
      <w:pPr>
        <w:ind w:firstLine="709"/>
        <w:jc w:val="both"/>
        <w:rPr>
          <w:sz w:val="28"/>
          <w:szCs w:val="28"/>
        </w:rPr>
      </w:pPr>
      <w:r w:rsidRPr="00EE0373">
        <w:rPr>
          <w:sz w:val="28"/>
          <w:szCs w:val="28"/>
        </w:rPr>
        <w:t>С помощью площадки возможно создать полноценные условия для развития социального  предпринимательства, как прогрессивного инструмента решения множества социальных проблем.</w:t>
      </w:r>
    </w:p>
    <w:p w:rsidR="00F430A5" w:rsidRPr="00EE0373" w:rsidRDefault="00F430A5" w:rsidP="00F430A5">
      <w:pPr>
        <w:ind w:firstLine="709"/>
        <w:jc w:val="both"/>
        <w:rPr>
          <w:sz w:val="28"/>
          <w:szCs w:val="28"/>
        </w:rPr>
      </w:pPr>
      <w:r w:rsidRPr="00EE0373">
        <w:rPr>
          <w:sz w:val="28"/>
          <w:szCs w:val="28"/>
        </w:rPr>
        <w:t>Главная задача проекта – обратить внимание общества к развитию института, раскрыть возможности института и наладить контакты между  заинтересованными субъектами данных общественных отношений (предприниматель и работник, органы власти и предприниматель, органы власти и работники и</w:t>
      </w:r>
      <w:r>
        <w:rPr>
          <w:sz w:val="28"/>
          <w:szCs w:val="28"/>
        </w:rPr>
        <w:t xml:space="preserve"> </w:t>
      </w:r>
      <w:r w:rsidRPr="00EE0373">
        <w:rPr>
          <w:sz w:val="28"/>
          <w:szCs w:val="28"/>
        </w:rPr>
        <w:t>т.д.).  Практика проекта «Деловая среда» доказала свою эффективность, что подтверждено многочисленными отзывами клиентов ОАО «Сбербанк» и повышению показателей работы банка. Считаем целесообразным  решением передачу опыта данного проекта.</w:t>
      </w:r>
    </w:p>
    <w:p w:rsidR="00F430A5" w:rsidRPr="00EE0373" w:rsidRDefault="00F430A5" w:rsidP="00F430A5">
      <w:pPr>
        <w:ind w:firstLine="709"/>
        <w:jc w:val="both"/>
        <w:rPr>
          <w:sz w:val="28"/>
          <w:szCs w:val="28"/>
        </w:rPr>
      </w:pPr>
      <w:r w:rsidRPr="00EE0373">
        <w:rPr>
          <w:sz w:val="28"/>
          <w:szCs w:val="28"/>
        </w:rPr>
        <w:t xml:space="preserve">4.Организация и проведение ярмарки социальных идей, проектов.  Цель: популяризация социального бизнеса, возможность развития коммуникации между субъектами отношений, развитие возможностей  трудоустройства для незащищенных слоев населения. Результаты внедрения: Организация новых рабочих мест, решение социальных проблем, укрепление позиций развития социального предпринимательства в Ставропольском крае. Реализация проекта позволит расширить границы внедрения методик социального бизнеса в сложившийся годами стереотип ведения бизнеса. </w:t>
      </w:r>
    </w:p>
    <w:p w:rsidR="00F430A5" w:rsidRPr="00EE0373" w:rsidRDefault="00F430A5" w:rsidP="00F430A5">
      <w:pPr>
        <w:ind w:left="360" w:firstLine="709"/>
        <w:jc w:val="both"/>
        <w:rPr>
          <w:b/>
          <w:sz w:val="28"/>
          <w:szCs w:val="28"/>
        </w:rPr>
      </w:pPr>
      <w:r w:rsidRPr="00EE0373">
        <w:rPr>
          <w:b/>
          <w:sz w:val="28"/>
          <w:szCs w:val="28"/>
        </w:rPr>
        <w:t>Мероприятия, направленные на развитие инвестиционного потенциала</w:t>
      </w:r>
    </w:p>
    <w:p w:rsidR="00F430A5" w:rsidRPr="00EE0373" w:rsidRDefault="00F430A5" w:rsidP="00F430A5">
      <w:pPr>
        <w:ind w:firstLine="709"/>
        <w:jc w:val="both"/>
        <w:rPr>
          <w:sz w:val="28"/>
          <w:szCs w:val="28"/>
        </w:rPr>
      </w:pPr>
      <w:r w:rsidRPr="00EE0373">
        <w:rPr>
          <w:sz w:val="28"/>
          <w:szCs w:val="28"/>
        </w:rPr>
        <w:t>5. Создание реестра инвестиционных проектов, финансируемых на условиях государственно-частного партнерства. ТПП СК выступит проводником между бизнесом и инвесторами (в том числе государственными) как презентационная площадка, где встречаются интересы бизнеса, власти и инвесторов.</w:t>
      </w:r>
    </w:p>
    <w:p w:rsidR="00F430A5" w:rsidRPr="00EE0373" w:rsidRDefault="00F430A5" w:rsidP="00F430A5">
      <w:pPr>
        <w:ind w:firstLine="709"/>
        <w:jc w:val="both"/>
        <w:rPr>
          <w:sz w:val="28"/>
          <w:szCs w:val="28"/>
        </w:rPr>
      </w:pPr>
      <w:r w:rsidRPr="00EE0373">
        <w:rPr>
          <w:sz w:val="28"/>
          <w:szCs w:val="28"/>
        </w:rPr>
        <w:t>По сути, будет создана электронная площадка, где будет сформирована база инвестиционных проектов, их презентация  и технико-экономическое обоснование (бизнес-план). Цель проекта – создание эффективного инструмента инвестиционной политики, направленное на достижение показателей Стратегии развития Ставропольского края до 2020 года.</w:t>
      </w:r>
    </w:p>
    <w:p w:rsidR="00F430A5" w:rsidRPr="00EE0373" w:rsidRDefault="00F430A5" w:rsidP="00F430A5">
      <w:pPr>
        <w:ind w:firstLine="709"/>
        <w:jc w:val="both"/>
        <w:rPr>
          <w:sz w:val="28"/>
          <w:szCs w:val="28"/>
        </w:rPr>
      </w:pPr>
      <w:r w:rsidRPr="00EE0373">
        <w:rPr>
          <w:sz w:val="28"/>
          <w:szCs w:val="28"/>
        </w:rPr>
        <w:t>Ожидаемый результат – повышение притока инвестиций в край, увеличение ВРП, организация рабочих мест, и  рост налоговых поступлений в бюджет. Реализация проекта позволит создать эффективный инструмент инвестиционной политики, направленный на повышение инвестиционной привлекательности края и улучшение инвестиционного климата в регионе.</w:t>
      </w:r>
    </w:p>
    <w:p w:rsidR="00F430A5" w:rsidRPr="00EE0373" w:rsidRDefault="00F430A5" w:rsidP="00F430A5">
      <w:pPr>
        <w:ind w:firstLine="709"/>
        <w:jc w:val="both"/>
        <w:rPr>
          <w:b/>
          <w:sz w:val="28"/>
          <w:szCs w:val="28"/>
        </w:rPr>
      </w:pPr>
      <w:r w:rsidRPr="00EE0373">
        <w:rPr>
          <w:b/>
          <w:sz w:val="28"/>
          <w:szCs w:val="28"/>
        </w:rPr>
        <w:t>Мероприятия, направленные на создание условий для развития предпринимательства</w:t>
      </w:r>
    </w:p>
    <w:p w:rsidR="00F430A5" w:rsidRPr="00EE0373" w:rsidRDefault="00F430A5" w:rsidP="00F430A5">
      <w:pPr>
        <w:ind w:firstLine="709"/>
        <w:jc w:val="both"/>
        <w:rPr>
          <w:sz w:val="28"/>
          <w:szCs w:val="28"/>
        </w:rPr>
      </w:pPr>
      <w:r w:rsidRPr="00EE0373">
        <w:rPr>
          <w:sz w:val="28"/>
          <w:szCs w:val="28"/>
        </w:rPr>
        <w:t>6.Создание центра изучения общественного мнения Ставропольского края</w:t>
      </w:r>
      <w:r>
        <w:rPr>
          <w:sz w:val="28"/>
          <w:szCs w:val="28"/>
        </w:rPr>
        <w:t xml:space="preserve"> </w:t>
      </w:r>
      <w:r w:rsidRPr="00EE0373">
        <w:rPr>
          <w:sz w:val="28"/>
          <w:szCs w:val="28"/>
        </w:rPr>
        <w:t>(ЦИОМ СК)</w:t>
      </w:r>
    </w:p>
    <w:p w:rsidR="00F430A5" w:rsidRPr="00EE0373" w:rsidRDefault="00F430A5" w:rsidP="00F430A5">
      <w:pPr>
        <w:ind w:firstLine="709"/>
        <w:jc w:val="both"/>
        <w:rPr>
          <w:sz w:val="28"/>
          <w:szCs w:val="28"/>
        </w:rPr>
      </w:pPr>
      <w:r w:rsidRPr="00EE0373">
        <w:rPr>
          <w:sz w:val="28"/>
          <w:szCs w:val="28"/>
        </w:rPr>
        <w:lastRenderedPageBreak/>
        <w:t>Суть мероприятия. Проведение опросов и исследований  по заказам региональных и муниципальных органов государственной власти, а также проведение электоральных и политических исследований. Заказчиками также будут  коммерческие и некоммерческие структуры (2/3 всех заказчиков)</w:t>
      </w:r>
    </w:p>
    <w:p w:rsidR="00F430A5" w:rsidRDefault="00F430A5" w:rsidP="00F430A5">
      <w:pPr>
        <w:ind w:firstLine="709"/>
        <w:jc w:val="both"/>
        <w:rPr>
          <w:sz w:val="28"/>
          <w:szCs w:val="28"/>
        </w:rPr>
      </w:pPr>
      <w:r w:rsidRPr="00EE0373">
        <w:rPr>
          <w:sz w:val="28"/>
          <w:szCs w:val="28"/>
        </w:rPr>
        <w:t>Результаты внедрения: Проведение политики, направленной на установление  постоянного контакта с обществом, решает одну из главных проблем современности – внедрение системы «гражданского общества»  и достижение одной из главных норм конституционного права – демократическая основа функционирования общественных отношений</w:t>
      </w:r>
      <w:r w:rsidR="00684A13">
        <w:rPr>
          <w:sz w:val="28"/>
          <w:szCs w:val="28"/>
        </w:rPr>
        <w:t>.</w:t>
      </w:r>
    </w:p>
    <w:p w:rsidR="00684A13" w:rsidRPr="00EE0373" w:rsidRDefault="00684A13" w:rsidP="00F430A5">
      <w:pPr>
        <w:ind w:firstLine="709"/>
        <w:jc w:val="both"/>
        <w:rPr>
          <w:sz w:val="28"/>
          <w:szCs w:val="28"/>
        </w:rPr>
      </w:pPr>
      <w:r>
        <w:rPr>
          <w:sz w:val="28"/>
          <w:szCs w:val="28"/>
        </w:rPr>
        <w:t>7. Принятие новой меры муниципальной поддержки – субсидирование начинающих предпринимателей – стартапов на стадии их регистрации в Едином государственном реестре. По опыту центров занятости населения предоставлять единовременную (безвозмездную) помощь на целевые расходы по организации собственного дела.</w:t>
      </w:r>
    </w:p>
    <w:p w:rsidR="00F430A5" w:rsidRDefault="00F430A5" w:rsidP="00F430A5">
      <w:pPr>
        <w:ind w:firstLine="709"/>
        <w:jc w:val="both"/>
        <w:rPr>
          <w:sz w:val="28"/>
          <w:szCs w:val="28"/>
        </w:rPr>
      </w:pPr>
      <w:r w:rsidRPr="00EE0373">
        <w:rPr>
          <w:b/>
          <w:sz w:val="28"/>
          <w:szCs w:val="28"/>
        </w:rPr>
        <w:t>Мероприятия, направленные на развитие</w:t>
      </w:r>
      <w:r>
        <w:rPr>
          <w:b/>
          <w:sz w:val="28"/>
          <w:szCs w:val="28"/>
        </w:rPr>
        <w:t xml:space="preserve"> молодежного предпринимательства </w:t>
      </w:r>
    </w:p>
    <w:p w:rsidR="00F430A5" w:rsidRPr="00EE0373" w:rsidRDefault="00684A13" w:rsidP="00F430A5">
      <w:pPr>
        <w:ind w:firstLine="709"/>
        <w:jc w:val="both"/>
        <w:rPr>
          <w:sz w:val="28"/>
          <w:szCs w:val="28"/>
        </w:rPr>
      </w:pPr>
      <w:r>
        <w:rPr>
          <w:sz w:val="28"/>
          <w:szCs w:val="28"/>
        </w:rPr>
        <w:t>8</w:t>
      </w:r>
      <w:r w:rsidR="00F430A5">
        <w:rPr>
          <w:sz w:val="28"/>
          <w:szCs w:val="28"/>
        </w:rPr>
        <w:t xml:space="preserve">. </w:t>
      </w:r>
      <w:r w:rsidR="00F430A5" w:rsidRPr="00EE0373">
        <w:rPr>
          <w:sz w:val="28"/>
          <w:szCs w:val="28"/>
        </w:rPr>
        <w:t xml:space="preserve">Укрепление и развитие системы подготовки кадров для малого и среднего предпринимательства, возмещение части затрат на конкурсной основе, связанных с приобретением программного обеспечения и разработкой сайтов для </w:t>
      </w:r>
      <w:r w:rsidR="00F430A5">
        <w:rPr>
          <w:sz w:val="28"/>
          <w:szCs w:val="28"/>
        </w:rPr>
        <w:t xml:space="preserve">начинающих </w:t>
      </w:r>
      <w:r w:rsidR="00F430A5" w:rsidRPr="00EE0373">
        <w:rPr>
          <w:sz w:val="28"/>
          <w:szCs w:val="28"/>
        </w:rPr>
        <w:t>субъектов МСП.</w:t>
      </w:r>
    </w:p>
    <w:p w:rsidR="00F430A5" w:rsidRPr="00EE0373" w:rsidRDefault="00684A13" w:rsidP="00F430A5">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F430A5">
        <w:rPr>
          <w:rFonts w:ascii="Times New Roman" w:hAnsi="Times New Roman" w:cs="Times New Roman"/>
          <w:sz w:val="28"/>
          <w:szCs w:val="28"/>
        </w:rPr>
        <w:t xml:space="preserve">. </w:t>
      </w:r>
      <w:r w:rsidR="00F430A5" w:rsidRPr="00EE0373">
        <w:rPr>
          <w:rFonts w:ascii="Times New Roman" w:hAnsi="Times New Roman" w:cs="Times New Roman"/>
          <w:sz w:val="28"/>
          <w:szCs w:val="28"/>
        </w:rPr>
        <w:t>Предоставление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p w:rsidR="00F430A5" w:rsidRPr="00EE0373" w:rsidRDefault="00684A13" w:rsidP="00F430A5">
      <w:pPr>
        <w:pStyle w:val="ConsCell"/>
        <w:ind w:right="0" w:firstLine="709"/>
        <w:jc w:val="both"/>
        <w:rPr>
          <w:rFonts w:ascii="Times New Roman" w:hAnsi="Times New Roman" w:cs="Times New Roman"/>
          <w:sz w:val="28"/>
          <w:szCs w:val="28"/>
        </w:rPr>
      </w:pPr>
      <w:r>
        <w:rPr>
          <w:rFonts w:ascii="Times New Roman" w:hAnsi="Times New Roman" w:cs="Times New Roman"/>
          <w:sz w:val="28"/>
          <w:szCs w:val="28"/>
        </w:rPr>
        <w:t>10</w:t>
      </w:r>
      <w:r w:rsidR="00F430A5">
        <w:rPr>
          <w:rFonts w:ascii="Times New Roman" w:hAnsi="Times New Roman" w:cs="Times New Roman"/>
          <w:sz w:val="28"/>
          <w:szCs w:val="28"/>
        </w:rPr>
        <w:t xml:space="preserve">. </w:t>
      </w:r>
      <w:r w:rsidR="00F430A5" w:rsidRPr="00EE0373">
        <w:rPr>
          <w:rFonts w:ascii="Times New Roman" w:hAnsi="Times New Roman" w:cs="Times New Roman"/>
          <w:sz w:val="28"/>
          <w:szCs w:val="28"/>
        </w:rPr>
        <w:t>Создание на территории г. Ставрополя молодежного бизнес-инкубатора, оплата услуг       муниципального     бизнес-инкубатора   для города Ставрополя;</w:t>
      </w:r>
    </w:p>
    <w:p w:rsidR="00F430A5" w:rsidRPr="00EE0373" w:rsidRDefault="00684A13" w:rsidP="00F430A5">
      <w:pPr>
        <w:widowControl w:val="0"/>
        <w:autoSpaceDE w:val="0"/>
        <w:autoSpaceDN w:val="0"/>
        <w:adjustRightInd w:val="0"/>
        <w:ind w:firstLine="709"/>
        <w:jc w:val="both"/>
        <w:rPr>
          <w:color w:val="000000"/>
          <w:sz w:val="28"/>
          <w:szCs w:val="28"/>
        </w:rPr>
      </w:pPr>
      <w:r>
        <w:rPr>
          <w:color w:val="000000"/>
          <w:sz w:val="28"/>
          <w:szCs w:val="28"/>
        </w:rPr>
        <w:t>11</w:t>
      </w:r>
      <w:r w:rsidR="00F430A5">
        <w:rPr>
          <w:color w:val="000000"/>
          <w:sz w:val="28"/>
          <w:szCs w:val="28"/>
        </w:rPr>
        <w:t xml:space="preserve">. </w:t>
      </w:r>
      <w:r w:rsidR="00F430A5" w:rsidRPr="00EE0373">
        <w:rPr>
          <w:color w:val="000000"/>
          <w:sz w:val="28"/>
          <w:szCs w:val="28"/>
        </w:rPr>
        <w:t xml:space="preserve">Создание и обеспечение функционирования центров начинающего предпринимательства, в том числе молодежного.  </w:t>
      </w:r>
    </w:p>
    <w:p w:rsidR="00F430A5" w:rsidRPr="00EE0373" w:rsidRDefault="00F430A5" w:rsidP="00F430A5">
      <w:pPr>
        <w:ind w:firstLine="709"/>
        <w:jc w:val="both"/>
        <w:rPr>
          <w:sz w:val="28"/>
          <w:szCs w:val="28"/>
        </w:rPr>
      </w:pPr>
      <w:r>
        <w:rPr>
          <w:sz w:val="28"/>
          <w:szCs w:val="28"/>
        </w:rPr>
        <w:t>1</w:t>
      </w:r>
      <w:r w:rsidR="00684A13">
        <w:rPr>
          <w:sz w:val="28"/>
          <w:szCs w:val="28"/>
        </w:rPr>
        <w:t>2</w:t>
      </w:r>
      <w:r>
        <w:rPr>
          <w:sz w:val="28"/>
          <w:szCs w:val="28"/>
        </w:rPr>
        <w:t xml:space="preserve">. </w:t>
      </w:r>
      <w:r w:rsidRPr="00EE0373">
        <w:rPr>
          <w:sz w:val="28"/>
          <w:szCs w:val="28"/>
        </w:rPr>
        <w:t>Создание </w:t>
      </w:r>
      <w:r w:rsidRPr="00EE0373">
        <w:rPr>
          <w:color w:val="000000"/>
          <w:sz w:val="28"/>
          <w:szCs w:val="28"/>
        </w:rPr>
        <w:t>совместно со средствами массовой информации</w:t>
      </w:r>
      <w:r w:rsidRPr="00EE0373">
        <w:rPr>
          <w:sz w:val="28"/>
          <w:szCs w:val="28"/>
        </w:rPr>
        <w:t xml:space="preserve"> целевых радио- и телепрограмм, подготовка материалов для опубликования в печатной продукции по вопросам поддержки и развития </w:t>
      </w:r>
      <w:r>
        <w:rPr>
          <w:sz w:val="28"/>
          <w:szCs w:val="28"/>
        </w:rPr>
        <w:t xml:space="preserve">молодежного </w:t>
      </w:r>
      <w:r w:rsidRPr="00EE0373">
        <w:rPr>
          <w:sz w:val="28"/>
          <w:szCs w:val="28"/>
        </w:rPr>
        <w:t>МСП</w:t>
      </w:r>
    </w:p>
    <w:p w:rsidR="00F430A5" w:rsidRPr="00F12847" w:rsidRDefault="00F430A5" w:rsidP="00F430A5">
      <w:pPr>
        <w:ind w:firstLine="709"/>
        <w:jc w:val="both"/>
        <w:rPr>
          <w:sz w:val="28"/>
          <w:szCs w:val="28"/>
        </w:rPr>
      </w:pPr>
      <w:r>
        <w:rPr>
          <w:sz w:val="28"/>
          <w:szCs w:val="28"/>
        </w:rPr>
        <w:t>1</w:t>
      </w:r>
      <w:r w:rsidR="00684A13">
        <w:rPr>
          <w:sz w:val="28"/>
          <w:szCs w:val="28"/>
        </w:rPr>
        <w:t>3</w:t>
      </w:r>
      <w:r>
        <w:rPr>
          <w:sz w:val="28"/>
          <w:szCs w:val="28"/>
        </w:rPr>
        <w:t>. Предоставление начинающим</w:t>
      </w:r>
      <w:r w:rsidRPr="00EE0373">
        <w:rPr>
          <w:sz w:val="28"/>
          <w:szCs w:val="28"/>
        </w:rPr>
        <w:t xml:space="preserve"> субъектам малого и среднего предпринимательства бесплатные услуги   аутсорсинга и консультационную поддержку</w:t>
      </w:r>
      <w:r>
        <w:rPr>
          <w:sz w:val="28"/>
          <w:szCs w:val="28"/>
        </w:rPr>
        <w:t>.</w:t>
      </w:r>
    </w:p>
    <w:p w:rsidR="00F430A5" w:rsidRPr="004500CE" w:rsidRDefault="00F430A5" w:rsidP="00F430A5">
      <w:pPr>
        <w:jc w:val="both"/>
      </w:pPr>
    </w:p>
    <w:p w:rsidR="00F430A5" w:rsidRPr="004500CE" w:rsidRDefault="00F430A5" w:rsidP="00F430A5">
      <w:pPr>
        <w:pStyle w:val="a4"/>
        <w:ind w:left="0"/>
        <w:jc w:val="center"/>
      </w:pPr>
    </w:p>
    <w:p w:rsidR="00DF4074" w:rsidRPr="00537546" w:rsidRDefault="00DF4074" w:rsidP="00ED4F8B">
      <w:pPr>
        <w:pStyle w:val="ConsCell"/>
        <w:ind w:right="0" w:firstLine="709"/>
        <w:jc w:val="both"/>
        <w:rPr>
          <w:rFonts w:ascii="Times New Roman" w:hAnsi="Times New Roman" w:cs="Times New Roman"/>
          <w:sz w:val="28"/>
          <w:szCs w:val="28"/>
        </w:rPr>
      </w:pPr>
    </w:p>
    <w:sectPr w:rsidR="00DF4074" w:rsidRPr="00537546" w:rsidSect="000B72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9D8" w:rsidRDefault="000579D8" w:rsidP="00ED4F8B">
      <w:r>
        <w:separator/>
      </w:r>
    </w:p>
  </w:endnote>
  <w:endnote w:type="continuationSeparator" w:id="1">
    <w:p w:rsidR="000579D8" w:rsidRDefault="000579D8" w:rsidP="00ED4F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39844"/>
      <w:docPartObj>
        <w:docPartGallery w:val="Page Numbers (Bottom of Page)"/>
        <w:docPartUnique/>
      </w:docPartObj>
    </w:sdtPr>
    <w:sdtEndPr>
      <w:rPr>
        <w:rFonts w:ascii="Times New Roman" w:hAnsi="Times New Roman" w:cs="Times New Roman"/>
        <w:sz w:val="24"/>
        <w:szCs w:val="24"/>
      </w:rPr>
    </w:sdtEndPr>
    <w:sdtContent>
      <w:p w:rsidR="008C22D4" w:rsidRPr="0059588E" w:rsidRDefault="00511996">
        <w:pPr>
          <w:pStyle w:val="af4"/>
          <w:jc w:val="center"/>
          <w:rPr>
            <w:rFonts w:ascii="Times New Roman" w:hAnsi="Times New Roman" w:cs="Times New Roman"/>
            <w:sz w:val="24"/>
            <w:szCs w:val="24"/>
          </w:rPr>
        </w:pPr>
        <w:r w:rsidRPr="0059588E">
          <w:rPr>
            <w:rFonts w:ascii="Times New Roman" w:hAnsi="Times New Roman" w:cs="Times New Roman"/>
            <w:sz w:val="24"/>
            <w:szCs w:val="24"/>
          </w:rPr>
          <w:fldChar w:fldCharType="begin"/>
        </w:r>
        <w:r w:rsidR="008C22D4" w:rsidRPr="0059588E">
          <w:rPr>
            <w:rFonts w:ascii="Times New Roman" w:hAnsi="Times New Roman" w:cs="Times New Roman"/>
            <w:sz w:val="24"/>
            <w:szCs w:val="24"/>
          </w:rPr>
          <w:instrText xml:space="preserve"> PAGE   \* MERGEFORMAT </w:instrText>
        </w:r>
        <w:r w:rsidRPr="0059588E">
          <w:rPr>
            <w:rFonts w:ascii="Times New Roman" w:hAnsi="Times New Roman" w:cs="Times New Roman"/>
            <w:sz w:val="24"/>
            <w:szCs w:val="24"/>
          </w:rPr>
          <w:fldChar w:fldCharType="separate"/>
        </w:r>
        <w:r w:rsidR="001F0E81">
          <w:rPr>
            <w:rFonts w:ascii="Times New Roman" w:hAnsi="Times New Roman" w:cs="Times New Roman"/>
            <w:noProof/>
            <w:sz w:val="24"/>
            <w:szCs w:val="24"/>
          </w:rPr>
          <w:t>1</w:t>
        </w:r>
        <w:r w:rsidRPr="0059588E">
          <w:rPr>
            <w:rFonts w:ascii="Times New Roman" w:hAnsi="Times New Roman" w:cs="Times New Roman"/>
            <w:sz w:val="24"/>
            <w:szCs w:val="24"/>
          </w:rPr>
          <w:fldChar w:fldCharType="end"/>
        </w:r>
      </w:p>
    </w:sdtContent>
  </w:sdt>
  <w:p w:rsidR="008C22D4" w:rsidRDefault="008C22D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9D8" w:rsidRDefault="000579D8" w:rsidP="00ED4F8B">
      <w:r>
        <w:separator/>
      </w:r>
    </w:p>
  </w:footnote>
  <w:footnote w:type="continuationSeparator" w:id="1">
    <w:p w:rsidR="000579D8" w:rsidRDefault="000579D8" w:rsidP="00ED4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A1A"/>
    <w:multiLevelType w:val="hybridMultilevel"/>
    <w:tmpl w:val="F592708A"/>
    <w:lvl w:ilvl="0" w:tplc="0419000B">
      <w:start w:val="1"/>
      <w:numFmt w:val="bullet"/>
      <w:lvlText w:val=""/>
      <w:lvlJc w:val="left"/>
      <w:pPr>
        <w:ind w:left="2564" w:hanging="360"/>
      </w:pPr>
      <w:rPr>
        <w:rFonts w:ascii="Wingdings" w:hAnsi="Wingdings" w:hint="default"/>
      </w:rPr>
    </w:lvl>
    <w:lvl w:ilvl="1" w:tplc="04190003" w:tentative="1">
      <w:start w:val="1"/>
      <w:numFmt w:val="bullet"/>
      <w:lvlText w:val="o"/>
      <w:lvlJc w:val="left"/>
      <w:pPr>
        <w:ind w:left="3284" w:hanging="360"/>
      </w:pPr>
      <w:rPr>
        <w:rFonts w:ascii="Courier New" w:hAnsi="Courier New" w:cs="Courier New" w:hint="default"/>
      </w:rPr>
    </w:lvl>
    <w:lvl w:ilvl="2" w:tplc="04190005" w:tentative="1">
      <w:start w:val="1"/>
      <w:numFmt w:val="bullet"/>
      <w:lvlText w:val=""/>
      <w:lvlJc w:val="left"/>
      <w:pPr>
        <w:ind w:left="4004" w:hanging="360"/>
      </w:pPr>
      <w:rPr>
        <w:rFonts w:ascii="Wingdings" w:hAnsi="Wingdings" w:hint="default"/>
      </w:rPr>
    </w:lvl>
    <w:lvl w:ilvl="3" w:tplc="04190001" w:tentative="1">
      <w:start w:val="1"/>
      <w:numFmt w:val="bullet"/>
      <w:lvlText w:val=""/>
      <w:lvlJc w:val="left"/>
      <w:pPr>
        <w:ind w:left="4724" w:hanging="360"/>
      </w:pPr>
      <w:rPr>
        <w:rFonts w:ascii="Symbol" w:hAnsi="Symbol" w:hint="default"/>
      </w:rPr>
    </w:lvl>
    <w:lvl w:ilvl="4" w:tplc="04190003" w:tentative="1">
      <w:start w:val="1"/>
      <w:numFmt w:val="bullet"/>
      <w:lvlText w:val="o"/>
      <w:lvlJc w:val="left"/>
      <w:pPr>
        <w:ind w:left="5444" w:hanging="360"/>
      </w:pPr>
      <w:rPr>
        <w:rFonts w:ascii="Courier New" w:hAnsi="Courier New" w:cs="Courier New" w:hint="default"/>
      </w:rPr>
    </w:lvl>
    <w:lvl w:ilvl="5" w:tplc="04190005" w:tentative="1">
      <w:start w:val="1"/>
      <w:numFmt w:val="bullet"/>
      <w:lvlText w:val=""/>
      <w:lvlJc w:val="left"/>
      <w:pPr>
        <w:ind w:left="6164" w:hanging="360"/>
      </w:pPr>
      <w:rPr>
        <w:rFonts w:ascii="Wingdings" w:hAnsi="Wingdings" w:hint="default"/>
      </w:rPr>
    </w:lvl>
    <w:lvl w:ilvl="6" w:tplc="04190001" w:tentative="1">
      <w:start w:val="1"/>
      <w:numFmt w:val="bullet"/>
      <w:lvlText w:val=""/>
      <w:lvlJc w:val="left"/>
      <w:pPr>
        <w:ind w:left="6884" w:hanging="360"/>
      </w:pPr>
      <w:rPr>
        <w:rFonts w:ascii="Symbol" w:hAnsi="Symbol" w:hint="default"/>
      </w:rPr>
    </w:lvl>
    <w:lvl w:ilvl="7" w:tplc="04190003" w:tentative="1">
      <w:start w:val="1"/>
      <w:numFmt w:val="bullet"/>
      <w:lvlText w:val="o"/>
      <w:lvlJc w:val="left"/>
      <w:pPr>
        <w:ind w:left="7604" w:hanging="360"/>
      </w:pPr>
      <w:rPr>
        <w:rFonts w:ascii="Courier New" w:hAnsi="Courier New" w:cs="Courier New" w:hint="default"/>
      </w:rPr>
    </w:lvl>
    <w:lvl w:ilvl="8" w:tplc="04190005" w:tentative="1">
      <w:start w:val="1"/>
      <w:numFmt w:val="bullet"/>
      <w:lvlText w:val=""/>
      <w:lvlJc w:val="left"/>
      <w:pPr>
        <w:ind w:left="8324" w:hanging="360"/>
      </w:pPr>
      <w:rPr>
        <w:rFonts w:ascii="Wingdings" w:hAnsi="Wingdings" w:hint="default"/>
      </w:rPr>
    </w:lvl>
  </w:abstractNum>
  <w:abstractNum w:abstractNumId="1">
    <w:nsid w:val="0BA86E47"/>
    <w:multiLevelType w:val="hybridMultilevel"/>
    <w:tmpl w:val="CA0E324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EC3FDC"/>
    <w:multiLevelType w:val="multilevel"/>
    <w:tmpl w:val="48B4756A"/>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38216E0"/>
    <w:multiLevelType w:val="hybridMultilevel"/>
    <w:tmpl w:val="7194C8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876E39"/>
    <w:multiLevelType w:val="hybridMultilevel"/>
    <w:tmpl w:val="9342DFB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CB66B6"/>
    <w:multiLevelType w:val="multilevel"/>
    <w:tmpl w:val="2A88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E1FCC"/>
    <w:multiLevelType w:val="hybridMultilevel"/>
    <w:tmpl w:val="1EA61F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4B23EF"/>
    <w:multiLevelType w:val="hybridMultilevel"/>
    <w:tmpl w:val="CFA2350A"/>
    <w:lvl w:ilvl="0" w:tplc="E86E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E803D8"/>
    <w:multiLevelType w:val="multilevel"/>
    <w:tmpl w:val="917A9BDC"/>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334632CA"/>
    <w:multiLevelType w:val="hybridMultilevel"/>
    <w:tmpl w:val="6A944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811B0"/>
    <w:multiLevelType w:val="multilevel"/>
    <w:tmpl w:val="49887A3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3EAA3779"/>
    <w:multiLevelType w:val="multilevel"/>
    <w:tmpl w:val="C234F0C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2F070D"/>
    <w:multiLevelType w:val="hybridMultilevel"/>
    <w:tmpl w:val="3216FA7C"/>
    <w:lvl w:ilvl="0" w:tplc="11CE5CE8">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22A786E"/>
    <w:multiLevelType w:val="hybridMultilevel"/>
    <w:tmpl w:val="D2C2E64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A03B97"/>
    <w:multiLevelType w:val="hybridMultilevel"/>
    <w:tmpl w:val="90349BC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32350A"/>
    <w:multiLevelType w:val="multilevel"/>
    <w:tmpl w:val="7DF8F182"/>
    <w:lvl w:ilvl="0">
      <w:start w:val="1"/>
      <w:numFmt w:val="decimal"/>
      <w:pStyle w:val="1"/>
      <w:lvlText w:val="%1."/>
      <w:lvlJc w:val="left"/>
      <w:pPr>
        <w:ind w:left="360" w:hanging="360"/>
      </w:pPr>
      <w:rPr>
        <w:rFonts w:hint="default"/>
        <w:sz w:val="30"/>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504" w:hanging="504"/>
      </w:pPr>
      <w:rPr>
        <w:rFonts w:hint="default"/>
      </w:rPr>
    </w:lvl>
    <w:lvl w:ilvl="3">
      <w:start w:val="1"/>
      <w:numFmt w:val="decimal"/>
      <w:pStyle w:va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BF6703A"/>
    <w:multiLevelType w:val="hybridMultilevel"/>
    <w:tmpl w:val="3C6A05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545A11"/>
    <w:multiLevelType w:val="multilevel"/>
    <w:tmpl w:val="351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FE0409"/>
    <w:multiLevelType w:val="hybridMultilevel"/>
    <w:tmpl w:val="008AF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9177DB"/>
    <w:multiLevelType w:val="hybridMultilevel"/>
    <w:tmpl w:val="C0F06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C16A0B"/>
    <w:multiLevelType w:val="multilevel"/>
    <w:tmpl w:val="E2FECA26"/>
    <w:lvl w:ilvl="0">
      <w:start w:val="1"/>
      <w:numFmt w:val="decimal"/>
      <w:lvlText w:val="%1."/>
      <w:lvlJc w:val="left"/>
      <w:pPr>
        <w:ind w:left="786" w:hanging="360"/>
      </w:pPr>
    </w:lvl>
    <w:lvl w:ilvl="1">
      <w:start w:val="4"/>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21">
    <w:nsid w:val="773E60B0"/>
    <w:multiLevelType w:val="hybridMultilevel"/>
    <w:tmpl w:val="9E803EB8"/>
    <w:lvl w:ilvl="0" w:tplc="3336FA6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550CAB"/>
    <w:multiLevelType w:val="multilevel"/>
    <w:tmpl w:val="5420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5"/>
  </w:num>
  <w:num w:numId="4">
    <w:abstractNumId w:val="7"/>
  </w:num>
  <w:num w:numId="5">
    <w:abstractNumId w:val="3"/>
  </w:num>
  <w:num w:numId="6">
    <w:abstractNumId w:val="19"/>
  </w:num>
  <w:num w:numId="7">
    <w:abstractNumId w:val="0"/>
  </w:num>
  <w:num w:numId="8">
    <w:abstractNumId w:val="1"/>
  </w:num>
  <w:num w:numId="9">
    <w:abstractNumId w:val="16"/>
  </w:num>
  <w:num w:numId="10">
    <w:abstractNumId w:val="9"/>
  </w:num>
  <w:num w:numId="11">
    <w:abstractNumId w:val="6"/>
  </w:num>
  <w:num w:numId="12">
    <w:abstractNumId w:val="12"/>
  </w:num>
  <w:num w:numId="13">
    <w:abstractNumId w:val="15"/>
  </w:num>
  <w:num w:numId="14">
    <w:abstractNumId w:val="8"/>
  </w:num>
  <w:num w:numId="15">
    <w:abstractNumId w:val="18"/>
  </w:num>
  <w:num w:numId="16">
    <w:abstractNumId w:val="21"/>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9938"/>
  </w:hdrShapeDefaults>
  <w:footnotePr>
    <w:footnote w:id="0"/>
    <w:footnote w:id="1"/>
  </w:footnotePr>
  <w:endnotePr>
    <w:endnote w:id="0"/>
    <w:endnote w:id="1"/>
  </w:endnotePr>
  <w:compat/>
  <w:rsids>
    <w:rsidRoot w:val="00E7196A"/>
    <w:rsid w:val="00017018"/>
    <w:rsid w:val="00046961"/>
    <w:rsid w:val="0005015C"/>
    <w:rsid w:val="000579D8"/>
    <w:rsid w:val="0007608E"/>
    <w:rsid w:val="000A4ACB"/>
    <w:rsid w:val="000A668C"/>
    <w:rsid w:val="000A7AD0"/>
    <w:rsid w:val="000B7294"/>
    <w:rsid w:val="000B72EE"/>
    <w:rsid w:val="00115FC8"/>
    <w:rsid w:val="0014650B"/>
    <w:rsid w:val="00155C09"/>
    <w:rsid w:val="00183E47"/>
    <w:rsid w:val="0019722B"/>
    <w:rsid w:val="001B1123"/>
    <w:rsid w:val="001B4A31"/>
    <w:rsid w:val="001B5F00"/>
    <w:rsid w:val="001B619F"/>
    <w:rsid w:val="001C40C0"/>
    <w:rsid w:val="001E63AD"/>
    <w:rsid w:val="001F0E81"/>
    <w:rsid w:val="002146D2"/>
    <w:rsid w:val="00236DCB"/>
    <w:rsid w:val="00240679"/>
    <w:rsid w:val="00241447"/>
    <w:rsid w:val="00245D3C"/>
    <w:rsid w:val="00247D31"/>
    <w:rsid w:val="00264D55"/>
    <w:rsid w:val="002704EE"/>
    <w:rsid w:val="00271DAA"/>
    <w:rsid w:val="00286A03"/>
    <w:rsid w:val="002A669E"/>
    <w:rsid w:val="002B49C7"/>
    <w:rsid w:val="002D32CA"/>
    <w:rsid w:val="002D694D"/>
    <w:rsid w:val="002D70F2"/>
    <w:rsid w:val="002E34BD"/>
    <w:rsid w:val="003010CA"/>
    <w:rsid w:val="00312824"/>
    <w:rsid w:val="003215EE"/>
    <w:rsid w:val="00333217"/>
    <w:rsid w:val="003716E0"/>
    <w:rsid w:val="003825F7"/>
    <w:rsid w:val="00384542"/>
    <w:rsid w:val="00385C2D"/>
    <w:rsid w:val="00391B42"/>
    <w:rsid w:val="003C146F"/>
    <w:rsid w:val="003D278D"/>
    <w:rsid w:val="003D47A7"/>
    <w:rsid w:val="003F7ECC"/>
    <w:rsid w:val="00410C3B"/>
    <w:rsid w:val="00415F49"/>
    <w:rsid w:val="0043774B"/>
    <w:rsid w:val="00447388"/>
    <w:rsid w:val="004504A8"/>
    <w:rsid w:val="0046004F"/>
    <w:rsid w:val="004638B1"/>
    <w:rsid w:val="004750DF"/>
    <w:rsid w:val="00477078"/>
    <w:rsid w:val="0047712C"/>
    <w:rsid w:val="004A3E74"/>
    <w:rsid w:val="004B2A35"/>
    <w:rsid w:val="004B3BF5"/>
    <w:rsid w:val="004B5849"/>
    <w:rsid w:val="004C328D"/>
    <w:rsid w:val="004C4B8C"/>
    <w:rsid w:val="004F2AAB"/>
    <w:rsid w:val="00511996"/>
    <w:rsid w:val="005215C2"/>
    <w:rsid w:val="00537546"/>
    <w:rsid w:val="00540222"/>
    <w:rsid w:val="005467D4"/>
    <w:rsid w:val="0055053D"/>
    <w:rsid w:val="005607A2"/>
    <w:rsid w:val="00561CC3"/>
    <w:rsid w:val="00575E18"/>
    <w:rsid w:val="005768F1"/>
    <w:rsid w:val="005900FE"/>
    <w:rsid w:val="00590714"/>
    <w:rsid w:val="0059588E"/>
    <w:rsid w:val="005B1186"/>
    <w:rsid w:val="005C31B4"/>
    <w:rsid w:val="005E3FFD"/>
    <w:rsid w:val="005F0869"/>
    <w:rsid w:val="005F35BD"/>
    <w:rsid w:val="005F668B"/>
    <w:rsid w:val="0064605D"/>
    <w:rsid w:val="00651097"/>
    <w:rsid w:val="00653FDB"/>
    <w:rsid w:val="006548C3"/>
    <w:rsid w:val="006617F5"/>
    <w:rsid w:val="00667A85"/>
    <w:rsid w:val="006777B4"/>
    <w:rsid w:val="00684A13"/>
    <w:rsid w:val="006869A1"/>
    <w:rsid w:val="00695DE6"/>
    <w:rsid w:val="006B54BA"/>
    <w:rsid w:val="006C6C6D"/>
    <w:rsid w:val="006D2A85"/>
    <w:rsid w:val="006D69F6"/>
    <w:rsid w:val="006E0424"/>
    <w:rsid w:val="006F145C"/>
    <w:rsid w:val="00737B4D"/>
    <w:rsid w:val="007514AF"/>
    <w:rsid w:val="00770BC2"/>
    <w:rsid w:val="00785B86"/>
    <w:rsid w:val="007A45EF"/>
    <w:rsid w:val="007B0D71"/>
    <w:rsid w:val="007B43B7"/>
    <w:rsid w:val="007B4B91"/>
    <w:rsid w:val="007B6762"/>
    <w:rsid w:val="007C18D7"/>
    <w:rsid w:val="007E0DD6"/>
    <w:rsid w:val="008032AB"/>
    <w:rsid w:val="00811188"/>
    <w:rsid w:val="00817490"/>
    <w:rsid w:val="00817943"/>
    <w:rsid w:val="00845AA8"/>
    <w:rsid w:val="008632F3"/>
    <w:rsid w:val="00884F68"/>
    <w:rsid w:val="008A2E25"/>
    <w:rsid w:val="008A4F65"/>
    <w:rsid w:val="008B1904"/>
    <w:rsid w:val="008B6C98"/>
    <w:rsid w:val="008C22D4"/>
    <w:rsid w:val="00927474"/>
    <w:rsid w:val="009774EB"/>
    <w:rsid w:val="00983505"/>
    <w:rsid w:val="009A0233"/>
    <w:rsid w:val="009D7E27"/>
    <w:rsid w:val="009E0EC8"/>
    <w:rsid w:val="009E4BBE"/>
    <w:rsid w:val="009F457E"/>
    <w:rsid w:val="009F7ACA"/>
    <w:rsid w:val="00A12A70"/>
    <w:rsid w:val="00A14F70"/>
    <w:rsid w:val="00A20CDE"/>
    <w:rsid w:val="00A437FC"/>
    <w:rsid w:val="00A561A2"/>
    <w:rsid w:val="00A635F5"/>
    <w:rsid w:val="00A65483"/>
    <w:rsid w:val="00A914C1"/>
    <w:rsid w:val="00AA546B"/>
    <w:rsid w:val="00AB1BF6"/>
    <w:rsid w:val="00AB49C8"/>
    <w:rsid w:val="00AB5314"/>
    <w:rsid w:val="00AB58A9"/>
    <w:rsid w:val="00AB613A"/>
    <w:rsid w:val="00AD31A5"/>
    <w:rsid w:val="00AE1CFA"/>
    <w:rsid w:val="00B04030"/>
    <w:rsid w:val="00B06D1C"/>
    <w:rsid w:val="00B12CA5"/>
    <w:rsid w:val="00B52297"/>
    <w:rsid w:val="00B62C7A"/>
    <w:rsid w:val="00BA0091"/>
    <w:rsid w:val="00BB0E5F"/>
    <w:rsid w:val="00BC3296"/>
    <w:rsid w:val="00BD3259"/>
    <w:rsid w:val="00BE27D1"/>
    <w:rsid w:val="00BF1368"/>
    <w:rsid w:val="00C07065"/>
    <w:rsid w:val="00C22197"/>
    <w:rsid w:val="00C42D8F"/>
    <w:rsid w:val="00C45A42"/>
    <w:rsid w:val="00C578BB"/>
    <w:rsid w:val="00C6184D"/>
    <w:rsid w:val="00C746E4"/>
    <w:rsid w:val="00C74A38"/>
    <w:rsid w:val="00C83915"/>
    <w:rsid w:val="00C905ED"/>
    <w:rsid w:val="00C93C54"/>
    <w:rsid w:val="00C95B9B"/>
    <w:rsid w:val="00CA6EDC"/>
    <w:rsid w:val="00CA7EC5"/>
    <w:rsid w:val="00CB305B"/>
    <w:rsid w:val="00CC2C49"/>
    <w:rsid w:val="00CE7BF7"/>
    <w:rsid w:val="00CF34C2"/>
    <w:rsid w:val="00D33315"/>
    <w:rsid w:val="00D36165"/>
    <w:rsid w:val="00D46D45"/>
    <w:rsid w:val="00D528DD"/>
    <w:rsid w:val="00D53BFF"/>
    <w:rsid w:val="00D5747A"/>
    <w:rsid w:val="00D8384C"/>
    <w:rsid w:val="00D97F26"/>
    <w:rsid w:val="00DA0464"/>
    <w:rsid w:val="00DB135A"/>
    <w:rsid w:val="00DC19E8"/>
    <w:rsid w:val="00DC24B0"/>
    <w:rsid w:val="00DC57E6"/>
    <w:rsid w:val="00DE3F5B"/>
    <w:rsid w:val="00DF4074"/>
    <w:rsid w:val="00E07EB7"/>
    <w:rsid w:val="00E4014F"/>
    <w:rsid w:val="00E4102C"/>
    <w:rsid w:val="00E4539B"/>
    <w:rsid w:val="00E50535"/>
    <w:rsid w:val="00E52E1D"/>
    <w:rsid w:val="00E56459"/>
    <w:rsid w:val="00E7196A"/>
    <w:rsid w:val="00E94D78"/>
    <w:rsid w:val="00E95E6F"/>
    <w:rsid w:val="00ED4F8B"/>
    <w:rsid w:val="00EE77F3"/>
    <w:rsid w:val="00F2000D"/>
    <w:rsid w:val="00F430A5"/>
    <w:rsid w:val="00F4489D"/>
    <w:rsid w:val="00F512C1"/>
    <w:rsid w:val="00F525CC"/>
    <w:rsid w:val="00F63B7D"/>
    <w:rsid w:val="00F6734F"/>
    <w:rsid w:val="00F8474E"/>
    <w:rsid w:val="00F90BCC"/>
    <w:rsid w:val="00F95FDD"/>
    <w:rsid w:val="00FD3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96A"/>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qFormat/>
    <w:rsid w:val="005F35BD"/>
    <w:pPr>
      <w:spacing w:before="100" w:beforeAutospacing="1" w:after="100" w:afterAutospacing="1"/>
      <w:outlineLvl w:val="0"/>
    </w:pPr>
    <w:rPr>
      <w:rFonts w:eastAsia="Calibri"/>
      <w:b/>
      <w:bCs/>
      <w:kern w:val="36"/>
      <w:sz w:val="48"/>
      <w:szCs w:val="48"/>
    </w:rPr>
  </w:style>
  <w:style w:type="paragraph" w:styleId="20">
    <w:name w:val="heading 2"/>
    <w:basedOn w:val="a0"/>
    <w:next w:val="a0"/>
    <w:link w:val="21"/>
    <w:uiPriority w:val="9"/>
    <w:semiHidden/>
    <w:unhideWhenUsed/>
    <w:qFormat/>
    <w:rsid w:val="002E34B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40">
    <w:name w:val="heading 4"/>
    <w:basedOn w:val="a0"/>
    <w:next w:val="a0"/>
    <w:link w:val="41"/>
    <w:semiHidden/>
    <w:unhideWhenUsed/>
    <w:qFormat/>
    <w:rsid w:val="002E34BD"/>
    <w:pPr>
      <w:keepNext/>
      <w:spacing w:before="240" w:after="60"/>
      <w:outlineLvl w:val="3"/>
    </w:pPr>
    <w:rPr>
      <w:b/>
      <w:bCs/>
      <w:sz w:val="28"/>
      <w:szCs w:val="28"/>
    </w:rPr>
  </w:style>
  <w:style w:type="paragraph" w:styleId="6">
    <w:name w:val="heading 6"/>
    <w:basedOn w:val="a0"/>
    <w:link w:val="60"/>
    <w:uiPriority w:val="9"/>
    <w:semiHidden/>
    <w:unhideWhenUsed/>
    <w:qFormat/>
    <w:rsid w:val="002E34BD"/>
    <w:pPr>
      <w:spacing w:before="100" w:beforeAutospacing="1" w:after="100" w:afterAutospacing="1"/>
      <w:outlineLvl w:val="5"/>
    </w:pPr>
    <w:rPr>
      <w:b/>
      <w:bCs/>
      <w:sz w:val="15"/>
      <w:szCs w:val="15"/>
    </w:rPr>
  </w:style>
  <w:style w:type="paragraph" w:styleId="8">
    <w:name w:val="heading 8"/>
    <w:basedOn w:val="a0"/>
    <w:next w:val="a0"/>
    <w:link w:val="80"/>
    <w:uiPriority w:val="9"/>
    <w:semiHidden/>
    <w:unhideWhenUsed/>
    <w:qFormat/>
    <w:rsid w:val="002E34BD"/>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196A"/>
    <w:pPr>
      <w:ind w:left="720"/>
      <w:contextualSpacing/>
    </w:pPr>
  </w:style>
  <w:style w:type="paragraph" w:customStyle="1" w:styleId="ConsCell">
    <w:name w:val="ConsCell"/>
    <w:rsid w:val="00E7196A"/>
    <w:pPr>
      <w:autoSpaceDE w:val="0"/>
      <w:autoSpaceDN w:val="0"/>
      <w:spacing w:after="0" w:line="240" w:lineRule="auto"/>
      <w:ind w:right="19772"/>
    </w:pPr>
    <w:rPr>
      <w:rFonts w:ascii="Arial" w:eastAsia="Times New Roman" w:hAnsi="Arial" w:cs="Arial"/>
      <w:sz w:val="20"/>
      <w:szCs w:val="20"/>
      <w:lang w:eastAsia="ru-RU"/>
    </w:rPr>
  </w:style>
  <w:style w:type="paragraph" w:styleId="a5">
    <w:name w:val="header"/>
    <w:basedOn w:val="a0"/>
    <w:link w:val="a6"/>
    <w:uiPriority w:val="99"/>
    <w:rsid w:val="00E7196A"/>
    <w:pPr>
      <w:tabs>
        <w:tab w:val="center" w:pos="4677"/>
        <w:tab w:val="right" w:pos="9355"/>
      </w:tabs>
      <w:autoSpaceDE w:val="0"/>
      <w:autoSpaceDN w:val="0"/>
    </w:pPr>
    <w:rPr>
      <w:sz w:val="20"/>
      <w:szCs w:val="20"/>
    </w:rPr>
  </w:style>
  <w:style w:type="character" w:customStyle="1" w:styleId="a6">
    <w:name w:val="Верхний колонтитул Знак"/>
    <w:basedOn w:val="a1"/>
    <w:link w:val="a5"/>
    <w:uiPriority w:val="99"/>
    <w:rsid w:val="00E7196A"/>
    <w:rPr>
      <w:rFonts w:ascii="Times New Roman" w:eastAsia="Times New Roman" w:hAnsi="Times New Roman" w:cs="Times New Roman"/>
      <w:sz w:val="20"/>
      <w:szCs w:val="20"/>
      <w:lang w:eastAsia="ru-RU"/>
    </w:rPr>
  </w:style>
  <w:style w:type="paragraph" w:customStyle="1" w:styleId="ConsPlusCell">
    <w:name w:val="ConsPlusCell"/>
    <w:rsid w:val="00C6184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55C09"/>
    <w:pPr>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0"/>
    <w:link w:val="23"/>
    <w:uiPriority w:val="99"/>
    <w:rsid w:val="0019722B"/>
    <w:pPr>
      <w:spacing w:after="120" w:line="480" w:lineRule="auto"/>
    </w:pPr>
    <w:rPr>
      <w:sz w:val="28"/>
    </w:rPr>
  </w:style>
  <w:style w:type="character" w:customStyle="1" w:styleId="23">
    <w:name w:val="Основной текст 2 Знак"/>
    <w:basedOn w:val="a1"/>
    <w:link w:val="22"/>
    <w:uiPriority w:val="99"/>
    <w:rsid w:val="0019722B"/>
    <w:rPr>
      <w:rFonts w:ascii="Times New Roman" w:eastAsia="Times New Roman" w:hAnsi="Times New Roman" w:cs="Times New Roman"/>
      <w:sz w:val="28"/>
      <w:szCs w:val="24"/>
      <w:lang w:eastAsia="ru-RU"/>
    </w:rPr>
  </w:style>
  <w:style w:type="paragraph" w:styleId="a7">
    <w:name w:val="Balloon Text"/>
    <w:basedOn w:val="a0"/>
    <w:link w:val="a8"/>
    <w:uiPriority w:val="99"/>
    <w:semiHidden/>
    <w:unhideWhenUsed/>
    <w:rsid w:val="0019722B"/>
    <w:rPr>
      <w:rFonts w:ascii="Tahoma" w:hAnsi="Tahoma" w:cs="Tahoma"/>
      <w:sz w:val="16"/>
      <w:szCs w:val="16"/>
    </w:rPr>
  </w:style>
  <w:style w:type="character" w:customStyle="1" w:styleId="a8">
    <w:name w:val="Текст выноски Знак"/>
    <w:basedOn w:val="a1"/>
    <w:link w:val="a7"/>
    <w:uiPriority w:val="99"/>
    <w:semiHidden/>
    <w:rsid w:val="0019722B"/>
    <w:rPr>
      <w:rFonts w:ascii="Tahoma" w:eastAsia="Times New Roman" w:hAnsi="Tahoma" w:cs="Tahoma"/>
      <w:sz w:val="16"/>
      <w:szCs w:val="16"/>
      <w:lang w:eastAsia="ru-RU"/>
    </w:rPr>
  </w:style>
  <w:style w:type="table" w:styleId="a9">
    <w:name w:val="Table Grid"/>
    <w:basedOn w:val="a2"/>
    <w:uiPriority w:val="59"/>
    <w:rsid w:val="00F63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1"/>
    <w:unhideWhenUsed/>
    <w:rsid w:val="00F63B7D"/>
    <w:rPr>
      <w:color w:val="0000FF"/>
      <w:u w:val="single"/>
    </w:rPr>
  </w:style>
  <w:style w:type="paragraph" w:styleId="a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c"/>
    <w:unhideWhenUsed/>
    <w:rsid w:val="00D46D45"/>
    <w:pPr>
      <w:spacing w:before="100" w:beforeAutospacing="1" w:after="100" w:afterAutospacing="1"/>
    </w:pPr>
  </w:style>
  <w:style w:type="paragraph" w:styleId="ad">
    <w:name w:val="caption"/>
    <w:basedOn w:val="a0"/>
    <w:next w:val="a0"/>
    <w:qFormat/>
    <w:rsid w:val="00264D55"/>
    <w:pPr>
      <w:spacing w:after="200" w:line="276" w:lineRule="auto"/>
    </w:pPr>
    <w:rPr>
      <w:rFonts w:ascii="Calibri" w:hAnsi="Calibri"/>
      <w:b/>
      <w:bCs/>
      <w:sz w:val="20"/>
      <w:szCs w:val="20"/>
      <w:lang w:eastAsia="en-US"/>
    </w:rPr>
  </w:style>
  <w:style w:type="character" w:customStyle="1" w:styleId="apple-converted-space">
    <w:name w:val="apple-converted-space"/>
    <w:basedOn w:val="a1"/>
    <w:rsid w:val="00DF4074"/>
  </w:style>
  <w:style w:type="character" w:customStyle="1" w:styleId="11">
    <w:name w:val="Заголовок 1 Знак"/>
    <w:basedOn w:val="a1"/>
    <w:link w:val="10"/>
    <w:rsid w:val="005F35BD"/>
    <w:rPr>
      <w:rFonts w:ascii="Times New Roman" w:eastAsia="Calibri" w:hAnsi="Times New Roman" w:cs="Times New Roman"/>
      <w:b/>
      <w:bCs/>
      <w:kern w:val="36"/>
      <w:sz w:val="48"/>
      <w:szCs w:val="48"/>
      <w:lang w:eastAsia="ru-RU"/>
    </w:rPr>
  </w:style>
  <w:style w:type="paragraph" w:customStyle="1" w:styleId="ae">
    <w:name w:val="Знак Знак Знак Знак Знак Знак Знак"/>
    <w:basedOn w:val="a0"/>
    <w:rsid w:val="005F35BD"/>
    <w:rPr>
      <w:rFonts w:ascii="Verdana" w:hAnsi="Verdana" w:cs="Verdana"/>
      <w:sz w:val="20"/>
      <w:szCs w:val="20"/>
      <w:lang w:val="en-US" w:eastAsia="en-US"/>
    </w:rPr>
  </w:style>
  <w:style w:type="character" w:styleId="af">
    <w:name w:val="Strong"/>
    <w:basedOn w:val="a1"/>
    <w:qFormat/>
    <w:rsid w:val="005F35BD"/>
    <w:rPr>
      <w:b/>
      <w:bCs/>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5F35BD"/>
    <w:rPr>
      <w:rFonts w:ascii="Times New Roman" w:eastAsia="Times New Roman" w:hAnsi="Times New Roman" w:cs="Times New Roman"/>
      <w:sz w:val="24"/>
      <w:szCs w:val="24"/>
      <w:lang w:eastAsia="ru-RU"/>
    </w:rPr>
  </w:style>
  <w:style w:type="paragraph" w:styleId="24">
    <w:name w:val="Body Text Indent 2"/>
    <w:basedOn w:val="a0"/>
    <w:link w:val="25"/>
    <w:uiPriority w:val="99"/>
    <w:rsid w:val="005F35BD"/>
    <w:pPr>
      <w:spacing w:after="120" w:line="480" w:lineRule="auto"/>
      <w:ind w:left="283"/>
    </w:pPr>
  </w:style>
  <w:style w:type="character" w:customStyle="1" w:styleId="25">
    <w:name w:val="Основной текст с отступом 2 Знак"/>
    <w:basedOn w:val="a1"/>
    <w:link w:val="24"/>
    <w:uiPriority w:val="99"/>
    <w:rsid w:val="005F35BD"/>
    <w:rPr>
      <w:rFonts w:ascii="Times New Roman" w:eastAsia="Times New Roman" w:hAnsi="Times New Roman" w:cs="Times New Roman"/>
      <w:sz w:val="24"/>
      <w:szCs w:val="24"/>
      <w:lang w:eastAsia="ru-RU"/>
    </w:rPr>
  </w:style>
  <w:style w:type="paragraph" w:styleId="af0">
    <w:name w:val="footnote text"/>
    <w:basedOn w:val="a0"/>
    <w:link w:val="af1"/>
    <w:uiPriority w:val="99"/>
    <w:unhideWhenUsed/>
    <w:rsid w:val="00ED4F8B"/>
    <w:rPr>
      <w:rFonts w:eastAsiaTheme="minorHAnsi" w:cstheme="minorBidi"/>
      <w:sz w:val="20"/>
      <w:szCs w:val="20"/>
      <w:lang w:eastAsia="en-US"/>
    </w:rPr>
  </w:style>
  <w:style w:type="character" w:customStyle="1" w:styleId="af1">
    <w:name w:val="Текст сноски Знак"/>
    <w:basedOn w:val="a1"/>
    <w:link w:val="af0"/>
    <w:uiPriority w:val="99"/>
    <w:rsid w:val="00ED4F8B"/>
    <w:rPr>
      <w:rFonts w:ascii="Times New Roman" w:hAnsi="Times New Roman"/>
      <w:sz w:val="20"/>
      <w:szCs w:val="20"/>
    </w:rPr>
  </w:style>
  <w:style w:type="character" w:styleId="af2">
    <w:name w:val="footnote reference"/>
    <w:basedOn w:val="a1"/>
    <w:uiPriority w:val="99"/>
    <w:semiHidden/>
    <w:unhideWhenUsed/>
    <w:rsid w:val="00ED4F8B"/>
    <w:rPr>
      <w:vertAlign w:val="superscript"/>
    </w:rPr>
  </w:style>
  <w:style w:type="paragraph" w:customStyle="1" w:styleId="1">
    <w:name w:val="Заг1Г"/>
    <w:basedOn w:val="a0"/>
    <w:qFormat/>
    <w:rsid w:val="00ED4F8B"/>
    <w:pPr>
      <w:numPr>
        <w:numId w:val="13"/>
      </w:numPr>
      <w:jc w:val="both"/>
    </w:pPr>
    <w:rPr>
      <w:rFonts w:eastAsiaTheme="minorHAnsi" w:cstheme="minorBidi"/>
      <w:b/>
      <w:sz w:val="28"/>
      <w:szCs w:val="28"/>
      <w:lang w:eastAsia="en-US"/>
    </w:rPr>
  </w:style>
  <w:style w:type="paragraph" w:customStyle="1" w:styleId="af3">
    <w:name w:val="Основной текстГ"/>
    <w:basedOn w:val="a0"/>
    <w:qFormat/>
    <w:rsid w:val="00ED4F8B"/>
    <w:pPr>
      <w:ind w:firstLine="709"/>
      <w:jc w:val="both"/>
    </w:pPr>
    <w:rPr>
      <w:rFonts w:eastAsiaTheme="minorHAnsi" w:cstheme="minorBidi"/>
      <w:szCs w:val="22"/>
      <w:lang w:eastAsia="en-US"/>
    </w:rPr>
  </w:style>
  <w:style w:type="paragraph" w:customStyle="1" w:styleId="a">
    <w:name w:val="ПеречислениеГ"/>
    <w:basedOn w:val="a4"/>
    <w:qFormat/>
    <w:rsid w:val="00ED4F8B"/>
    <w:pPr>
      <w:numPr>
        <w:numId w:val="12"/>
      </w:numPr>
      <w:ind w:left="641" w:hanging="357"/>
      <w:jc w:val="both"/>
    </w:pPr>
    <w:rPr>
      <w:rFonts w:eastAsiaTheme="minorHAnsi" w:cstheme="minorBidi"/>
      <w:lang w:eastAsia="en-US"/>
    </w:rPr>
  </w:style>
  <w:style w:type="paragraph" w:customStyle="1" w:styleId="2">
    <w:name w:val="Заг2Г"/>
    <w:basedOn w:val="1"/>
    <w:qFormat/>
    <w:rsid w:val="00ED4F8B"/>
    <w:pPr>
      <w:numPr>
        <w:ilvl w:val="1"/>
      </w:numPr>
    </w:pPr>
  </w:style>
  <w:style w:type="paragraph" w:customStyle="1" w:styleId="3">
    <w:name w:val="Заг3Г"/>
    <w:basedOn w:val="2"/>
    <w:qFormat/>
    <w:rsid w:val="00ED4F8B"/>
    <w:pPr>
      <w:numPr>
        <w:ilvl w:val="2"/>
      </w:numPr>
      <w:ind w:left="1224"/>
    </w:pPr>
  </w:style>
  <w:style w:type="paragraph" w:customStyle="1" w:styleId="4">
    <w:name w:val="Заг4Г"/>
    <w:basedOn w:val="3"/>
    <w:qFormat/>
    <w:rsid w:val="00ED4F8B"/>
    <w:pPr>
      <w:numPr>
        <w:ilvl w:val="3"/>
      </w:numPr>
    </w:pPr>
  </w:style>
  <w:style w:type="character" w:customStyle="1" w:styleId="21">
    <w:name w:val="Заголовок 2 Знак"/>
    <w:basedOn w:val="a1"/>
    <w:link w:val="20"/>
    <w:uiPriority w:val="9"/>
    <w:semiHidden/>
    <w:rsid w:val="002E34BD"/>
    <w:rPr>
      <w:rFonts w:asciiTheme="majorHAnsi" w:eastAsiaTheme="majorEastAsia" w:hAnsiTheme="majorHAnsi" w:cstheme="majorBidi"/>
      <w:b/>
      <w:bCs/>
      <w:color w:val="4F81BD" w:themeColor="accent1"/>
      <w:sz w:val="26"/>
      <w:szCs w:val="26"/>
    </w:rPr>
  </w:style>
  <w:style w:type="character" w:customStyle="1" w:styleId="41">
    <w:name w:val="Заголовок 4 Знак"/>
    <w:basedOn w:val="a1"/>
    <w:link w:val="40"/>
    <w:semiHidden/>
    <w:rsid w:val="002E34B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semiHidden/>
    <w:rsid w:val="002E34BD"/>
    <w:rPr>
      <w:rFonts w:ascii="Times New Roman" w:eastAsia="Times New Roman" w:hAnsi="Times New Roman" w:cs="Times New Roman"/>
      <w:b/>
      <w:bCs/>
      <w:sz w:val="15"/>
      <w:szCs w:val="15"/>
      <w:lang w:eastAsia="ru-RU"/>
    </w:rPr>
  </w:style>
  <w:style w:type="character" w:customStyle="1" w:styleId="80">
    <w:name w:val="Заголовок 8 Знак"/>
    <w:basedOn w:val="a1"/>
    <w:link w:val="8"/>
    <w:uiPriority w:val="9"/>
    <w:semiHidden/>
    <w:rsid w:val="002E34BD"/>
    <w:rPr>
      <w:rFonts w:asciiTheme="majorHAnsi" w:eastAsiaTheme="majorEastAsia" w:hAnsiTheme="majorHAnsi" w:cstheme="majorBidi"/>
      <w:color w:val="404040" w:themeColor="text1" w:themeTint="BF"/>
      <w:sz w:val="20"/>
      <w:szCs w:val="20"/>
    </w:rPr>
  </w:style>
  <w:style w:type="paragraph" w:styleId="af4">
    <w:name w:val="footer"/>
    <w:basedOn w:val="a0"/>
    <w:link w:val="af5"/>
    <w:uiPriority w:val="99"/>
    <w:unhideWhenUsed/>
    <w:rsid w:val="002E34B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uiPriority w:val="99"/>
    <w:rsid w:val="002E34BD"/>
  </w:style>
  <w:style w:type="paragraph" w:styleId="af6">
    <w:name w:val="Title"/>
    <w:basedOn w:val="a0"/>
    <w:link w:val="af7"/>
    <w:uiPriority w:val="99"/>
    <w:qFormat/>
    <w:rsid w:val="002E34BD"/>
    <w:pPr>
      <w:jc w:val="center"/>
    </w:pPr>
    <w:rPr>
      <w:rFonts w:eastAsia="Arial Unicode MS"/>
      <w:spacing w:val="-20"/>
      <w:sz w:val="36"/>
      <w:szCs w:val="20"/>
    </w:rPr>
  </w:style>
  <w:style w:type="character" w:customStyle="1" w:styleId="af7">
    <w:name w:val="Название Знак"/>
    <w:basedOn w:val="a1"/>
    <w:link w:val="af6"/>
    <w:uiPriority w:val="99"/>
    <w:rsid w:val="002E34BD"/>
    <w:rPr>
      <w:rFonts w:ascii="Times New Roman" w:eastAsia="Arial Unicode MS" w:hAnsi="Times New Roman" w:cs="Times New Roman"/>
      <w:spacing w:val="-20"/>
      <w:sz w:val="36"/>
      <w:szCs w:val="20"/>
      <w:lang w:eastAsia="ru-RU"/>
    </w:rPr>
  </w:style>
  <w:style w:type="paragraph" w:styleId="af8">
    <w:name w:val="Body Text"/>
    <w:basedOn w:val="a0"/>
    <w:link w:val="af9"/>
    <w:unhideWhenUsed/>
    <w:rsid w:val="002E34BD"/>
    <w:pPr>
      <w:spacing w:line="320" w:lineRule="exact"/>
      <w:jc w:val="both"/>
    </w:pPr>
    <w:rPr>
      <w:szCs w:val="20"/>
    </w:rPr>
  </w:style>
  <w:style w:type="character" w:customStyle="1" w:styleId="af9">
    <w:name w:val="Основной текст Знак"/>
    <w:basedOn w:val="a1"/>
    <w:link w:val="af8"/>
    <w:uiPriority w:val="99"/>
    <w:rsid w:val="002E34BD"/>
    <w:rPr>
      <w:rFonts w:ascii="Times New Roman" w:eastAsia="Times New Roman" w:hAnsi="Times New Roman" w:cs="Times New Roman"/>
      <w:sz w:val="24"/>
      <w:szCs w:val="20"/>
      <w:lang w:eastAsia="ru-RU"/>
    </w:rPr>
  </w:style>
  <w:style w:type="paragraph" w:styleId="afa">
    <w:name w:val="Body Text Indent"/>
    <w:basedOn w:val="a0"/>
    <w:link w:val="afb"/>
    <w:uiPriority w:val="99"/>
    <w:semiHidden/>
    <w:unhideWhenUsed/>
    <w:rsid w:val="002E34BD"/>
    <w:pPr>
      <w:ind w:firstLine="708"/>
      <w:jc w:val="both"/>
    </w:pPr>
  </w:style>
  <w:style w:type="character" w:customStyle="1" w:styleId="afb">
    <w:name w:val="Основной текст с отступом Знак"/>
    <w:basedOn w:val="a1"/>
    <w:link w:val="afa"/>
    <w:uiPriority w:val="99"/>
    <w:semiHidden/>
    <w:rsid w:val="002E34BD"/>
    <w:rPr>
      <w:rFonts w:ascii="Times New Roman" w:eastAsia="Times New Roman" w:hAnsi="Times New Roman" w:cs="Times New Roman"/>
      <w:sz w:val="24"/>
      <w:szCs w:val="24"/>
      <w:lang w:eastAsia="ru-RU"/>
    </w:rPr>
  </w:style>
  <w:style w:type="paragraph" w:styleId="30">
    <w:name w:val="Body Text Indent 3"/>
    <w:basedOn w:val="a0"/>
    <w:link w:val="31"/>
    <w:uiPriority w:val="99"/>
    <w:semiHidden/>
    <w:unhideWhenUsed/>
    <w:rsid w:val="002E34BD"/>
    <w:pPr>
      <w:spacing w:line="320" w:lineRule="exact"/>
      <w:ind w:firstLine="567"/>
      <w:jc w:val="both"/>
    </w:pPr>
    <w:rPr>
      <w:szCs w:val="20"/>
    </w:rPr>
  </w:style>
  <w:style w:type="character" w:customStyle="1" w:styleId="31">
    <w:name w:val="Основной текст с отступом 3 Знак"/>
    <w:basedOn w:val="a1"/>
    <w:link w:val="30"/>
    <w:uiPriority w:val="99"/>
    <w:semiHidden/>
    <w:rsid w:val="002E34BD"/>
    <w:rPr>
      <w:rFonts w:ascii="Times New Roman" w:eastAsia="Times New Roman" w:hAnsi="Times New Roman" w:cs="Times New Roman"/>
      <w:sz w:val="24"/>
      <w:szCs w:val="20"/>
      <w:lang w:eastAsia="ru-RU"/>
    </w:rPr>
  </w:style>
  <w:style w:type="paragraph" w:styleId="afc">
    <w:name w:val="No Spacing"/>
    <w:uiPriority w:val="1"/>
    <w:qFormat/>
    <w:rsid w:val="002E34BD"/>
    <w:pPr>
      <w:spacing w:after="0" w:line="240" w:lineRule="auto"/>
    </w:pPr>
    <w:rPr>
      <w:rFonts w:ascii="Times New Roman" w:eastAsia="Times New Roman" w:hAnsi="Times New Roman" w:cs="Times New Roman"/>
      <w:sz w:val="24"/>
      <w:szCs w:val="24"/>
      <w:lang w:eastAsia="ru-RU"/>
    </w:rPr>
  </w:style>
  <w:style w:type="paragraph" w:customStyle="1" w:styleId="afd">
    <w:name w:val="Знак"/>
    <w:basedOn w:val="a0"/>
    <w:uiPriority w:val="99"/>
    <w:rsid w:val="002E34BD"/>
    <w:pPr>
      <w:spacing w:before="100" w:beforeAutospacing="1" w:after="100" w:afterAutospacing="1"/>
    </w:pPr>
    <w:rPr>
      <w:rFonts w:ascii="Tahoma" w:hAnsi="Tahoma"/>
      <w:sz w:val="20"/>
      <w:szCs w:val="20"/>
      <w:lang w:val="en-US" w:eastAsia="en-US"/>
    </w:rPr>
  </w:style>
  <w:style w:type="paragraph" w:customStyle="1" w:styleId="afe">
    <w:name w:val="Знак Знак Знак Знак Знак Знак"/>
    <w:basedOn w:val="a0"/>
    <w:rsid w:val="008C22D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4228560">
      <w:bodyDiv w:val="1"/>
      <w:marLeft w:val="0"/>
      <w:marRight w:val="0"/>
      <w:marTop w:val="0"/>
      <w:marBottom w:val="0"/>
      <w:divBdr>
        <w:top w:val="none" w:sz="0" w:space="0" w:color="auto"/>
        <w:left w:val="none" w:sz="0" w:space="0" w:color="auto"/>
        <w:bottom w:val="none" w:sz="0" w:space="0" w:color="auto"/>
        <w:right w:val="none" w:sz="0" w:space="0" w:color="auto"/>
      </w:divBdr>
    </w:div>
    <w:div w:id="137262775">
      <w:bodyDiv w:val="1"/>
      <w:marLeft w:val="0"/>
      <w:marRight w:val="0"/>
      <w:marTop w:val="0"/>
      <w:marBottom w:val="0"/>
      <w:divBdr>
        <w:top w:val="none" w:sz="0" w:space="0" w:color="auto"/>
        <w:left w:val="none" w:sz="0" w:space="0" w:color="auto"/>
        <w:bottom w:val="none" w:sz="0" w:space="0" w:color="auto"/>
        <w:right w:val="none" w:sz="0" w:space="0" w:color="auto"/>
      </w:divBdr>
    </w:div>
    <w:div w:id="597250742">
      <w:bodyDiv w:val="1"/>
      <w:marLeft w:val="0"/>
      <w:marRight w:val="0"/>
      <w:marTop w:val="0"/>
      <w:marBottom w:val="0"/>
      <w:divBdr>
        <w:top w:val="none" w:sz="0" w:space="0" w:color="auto"/>
        <w:left w:val="none" w:sz="0" w:space="0" w:color="auto"/>
        <w:bottom w:val="none" w:sz="0" w:space="0" w:color="auto"/>
        <w:right w:val="none" w:sz="0" w:space="0" w:color="auto"/>
      </w:divBdr>
    </w:div>
    <w:div w:id="652026866">
      <w:bodyDiv w:val="1"/>
      <w:marLeft w:val="0"/>
      <w:marRight w:val="0"/>
      <w:marTop w:val="0"/>
      <w:marBottom w:val="0"/>
      <w:divBdr>
        <w:top w:val="none" w:sz="0" w:space="0" w:color="auto"/>
        <w:left w:val="none" w:sz="0" w:space="0" w:color="auto"/>
        <w:bottom w:val="none" w:sz="0" w:space="0" w:color="auto"/>
        <w:right w:val="none" w:sz="0" w:space="0" w:color="auto"/>
      </w:divBdr>
    </w:div>
    <w:div w:id="722289870">
      <w:bodyDiv w:val="1"/>
      <w:marLeft w:val="0"/>
      <w:marRight w:val="0"/>
      <w:marTop w:val="0"/>
      <w:marBottom w:val="0"/>
      <w:divBdr>
        <w:top w:val="none" w:sz="0" w:space="0" w:color="auto"/>
        <w:left w:val="none" w:sz="0" w:space="0" w:color="auto"/>
        <w:bottom w:val="none" w:sz="0" w:space="0" w:color="auto"/>
        <w:right w:val="none" w:sz="0" w:space="0" w:color="auto"/>
      </w:divBdr>
    </w:div>
    <w:div w:id="900407773">
      <w:bodyDiv w:val="1"/>
      <w:marLeft w:val="0"/>
      <w:marRight w:val="0"/>
      <w:marTop w:val="0"/>
      <w:marBottom w:val="0"/>
      <w:divBdr>
        <w:top w:val="none" w:sz="0" w:space="0" w:color="auto"/>
        <w:left w:val="none" w:sz="0" w:space="0" w:color="auto"/>
        <w:bottom w:val="none" w:sz="0" w:space="0" w:color="auto"/>
        <w:right w:val="none" w:sz="0" w:space="0" w:color="auto"/>
      </w:divBdr>
    </w:div>
    <w:div w:id="971444349">
      <w:bodyDiv w:val="1"/>
      <w:marLeft w:val="0"/>
      <w:marRight w:val="0"/>
      <w:marTop w:val="0"/>
      <w:marBottom w:val="0"/>
      <w:divBdr>
        <w:top w:val="none" w:sz="0" w:space="0" w:color="auto"/>
        <w:left w:val="none" w:sz="0" w:space="0" w:color="auto"/>
        <w:bottom w:val="none" w:sz="0" w:space="0" w:color="auto"/>
        <w:right w:val="none" w:sz="0" w:space="0" w:color="auto"/>
      </w:divBdr>
    </w:div>
    <w:div w:id="986318720">
      <w:bodyDiv w:val="1"/>
      <w:marLeft w:val="0"/>
      <w:marRight w:val="0"/>
      <w:marTop w:val="0"/>
      <w:marBottom w:val="0"/>
      <w:divBdr>
        <w:top w:val="none" w:sz="0" w:space="0" w:color="auto"/>
        <w:left w:val="none" w:sz="0" w:space="0" w:color="auto"/>
        <w:bottom w:val="none" w:sz="0" w:space="0" w:color="auto"/>
        <w:right w:val="none" w:sz="0" w:space="0" w:color="auto"/>
      </w:divBdr>
    </w:div>
    <w:div w:id="1063717070">
      <w:bodyDiv w:val="1"/>
      <w:marLeft w:val="0"/>
      <w:marRight w:val="0"/>
      <w:marTop w:val="0"/>
      <w:marBottom w:val="0"/>
      <w:divBdr>
        <w:top w:val="none" w:sz="0" w:space="0" w:color="auto"/>
        <w:left w:val="none" w:sz="0" w:space="0" w:color="auto"/>
        <w:bottom w:val="none" w:sz="0" w:space="0" w:color="auto"/>
        <w:right w:val="none" w:sz="0" w:space="0" w:color="auto"/>
      </w:divBdr>
    </w:div>
    <w:div w:id="1117213529">
      <w:bodyDiv w:val="1"/>
      <w:marLeft w:val="0"/>
      <w:marRight w:val="0"/>
      <w:marTop w:val="0"/>
      <w:marBottom w:val="0"/>
      <w:divBdr>
        <w:top w:val="none" w:sz="0" w:space="0" w:color="auto"/>
        <w:left w:val="none" w:sz="0" w:space="0" w:color="auto"/>
        <w:bottom w:val="none" w:sz="0" w:space="0" w:color="auto"/>
        <w:right w:val="none" w:sz="0" w:space="0" w:color="auto"/>
      </w:divBdr>
    </w:div>
    <w:div w:id="1138373945">
      <w:bodyDiv w:val="1"/>
      <w:marLeft w:val="0"/>
      <w:marRight w:val="0"/>
      <w:marTop w:val="0"/>
      <w:marBottom w:val="0"/>
      <w:divBdr>
        <w:top w:val="none" w:sz="0" w:space="0" w:color="auto"/>
        <w:left w:val="none" w:sz="0" w:space="0" w:color="auto"/>
        <w:bottom w:val="none" w:sz="0" w:space="0" w:color="auto"/>
        <w:right w:val="none" w:sz="0" w:space="0" w:color="auto"/>
      </w:divBdr>
    </w:div>
    <w:div w:id="1163856309">
      <w:bodyDiv w:val="1"/>
      <w:marLeft w:val="0"/>
      <w:marRight w:val="0"/>
      <w:marTop w:val="0"/>
      <w:marBottom w:val="0"/>
      <w:divBdr>
        <w:top w:val="none" w:sz="0" w:space="0" w:color="auto"/>
        <w:left w:val="none" w:sz="0" w:space="0" w:color="auto"/>
        <w:bottom w:val="none" w:sz="0" w:space="0" w:color="auto"/>
        <w:right w:val="none" w:sz="0" w:space="0" w:color="auto"/>
      </w:divBdr>
    </w:div>
    <w:div w:id="1169103440">
      <w:bodyDiv w:val="1"/>
      <w:marLeft w:val="0"/>
      <w:marRight w:val="0"/>
      <w:marTop w:val="0"/>
      <w:marBottom w:val="0"/>
      <w:divBdr>
        <w:top w:val="none" w:sz="0" w:space="0" w:color="auto"/>
        <w:left w:val="none" w:sz="0" w:space="0" w:color="auto"/>
        <w:bottom w:val="none" w:sz="0" w:space="0" w:color="auto"/>
        <w:right w:val="none" w:sz="0" w:space="0" w:color="auto"/>
      </w:divBdr>
    </w:div>
    <w:div w:id="1254319682">
      <w:bodyDiv w:val="1"/>
      <w:marLeft w:val="0"/>
      <w:marRight w:val="0"/>
      <w:marTop w:val="0"/>
      <w:marBottom w:val="0"/>
      <w:divBdr>
        <w:top w:val="none" w:sz="0" w:space="0" w:color="auto"/>
        <w:left w:val="none" w:sz="0" w:space="0" w:color="auto"/>
        <w:bottom w:val="none" w:sz="0" w:space="0" w:color="auto"/>
        <w:right w:val="none" w:sz="0" w:space="0" w:color="auto"/>
      </w:divBdr>
    </w:div>
    <w:div w:id="1285694083">
      <w:bodyDiv w:val="1"/>
      <w:marLeft w:val="0"/>
      <w:marRight w:val="0"/>
      <w:marTop w:val="0"/>
      <w:marBottom w:val="0"/>
      <w:divBdr>
        <w:top w:val="none" w:sz="0" w:space="0" w:color="auto"/>
        <w:left w:val="none" w:sz="0" w:space="0" w:color="auto"/>
        <w:bottom w:val="none" w:sz="0" w:space="0" w:color="auto"/>
        <w:right w:val="none" w:sz="0" w:space="0" w:color="auto"/>
      </w:divBdr>
    </w:div>
    <w:div w:id="1323656656">
      <w:bodyDiv w:val="1"/>
      <w:marLeft w:val="0"/>
      <w:marRight w:val="0"/>
      <w:marTop w:val="0"/>
      <w:marBottom w:val="0"/>
      <w:divBdr>
        <w:top w:val="none" w:sz="0" w:space="0" w:color="auto"/>
        <w:left w:val="none" w:sz="0" w:space="0" w:color="auto"/>
        <w:bottom w:val="none" w:sz="0" w:space="0" w:color="auto"/>
        <w:right w:val="none" w:sz="0" w:space="0" w:color="auto"/>
      </w:divBdr>
    </w:div>
    <w:div w:id="1414476145">
      <w:bodyDiv w:val="1"/>
      <w:marLeft w:val="0"/>
      <w:marRight w:val="0"/>
      <w:marTop w:val="0"/>
      <w:marBottom w:val="0"/>
      <w:divBdr>
        <w:top w:val="none" w:sz="0" w:space="0" w:color="auto"/>
        <w:left w:val="none" w:sz="0" w:space="0" w:color="auto"/>
        <w:bottom w:val="none" w:sz="0" w:space="0" w:color="auto"/>
        <w:right w:val="none" w:sz="0" w:space="0" w:color="auto"/>
      </w:divBdr>
    </w:div>
    <w:div w:id="1580014504">
      <w:bodyDiv w:val="1"/>
      <w:marLeft w:val="0"/>
      <w:marRight w:val="0"/>
      <w:marTop w:val="0"/>
      <w:marBottom w:val="0"/>
      <w:divBdr>
        <w:top w:val="none" w:sz="0" w:space="0" w:color="auto"/>
        <w:left w:val="none" w:sz="0" w:space="0" w:color="auto"/>
        <w:bottom w:val="none" w:sz="0" w:space="0" w:color="auto"/>
        <w:right w:val="none" w:sz="0" w:space="0" w:color="auto"/>
      </w:divBdr>
    </w:div>
    <w:div w:id="1992901070">
      <w:bodyDiv w:val="1"/>
      <w:marLeft w:val="0"/>
      <w:marRight w:val="0"/>
      <w:marTop w:val="0"/>
      <w:marBottom w:val="0"/>
      <w:divBdr>
        <w:top w:val="none" w:sz="0" w:space="0" w:color="auto"/>
        <w:left w:val="none" w:sz="0" w:space="0" w:color="auto"/>
        <w:bottom w:val="none" w:sz="0" w:space="0" w:color="auto"/>
        <w:right w:val="none" w:sz="0" w:space="0" w:color="auto"/>
      </w:divBdr>
    </w:div>
    <w:div w:id="2010867937">
      <w:bodyDiv w:val="1"/>
      <w:marLeft w:val="0"/>
      <w:marRight w:val="0"/>
      <w:marTop w:val="0"/>
      <w:marBottom w:val="0"/>
      <w:divBdr>
        <w:top w:val="none" w:sz="0" w:space="0" w:color="auto"/>
        <w:left w:val="none" w:sz="0" w:space="0" w:color="auto"/>
        <w:bottom w:val="none" w:sz="0" w:space="0" w:color="auto"/>
        <w:right w:val="none" w:sz="0" w:space="0" w:color="auto"/>
      </w:divBdr>
    </w:div>
    <w:div w:id="20482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invest.sochiadm.ru/" TargetMode="External"/><Relationship Id="rId21" Type="http://schemas.openxmlformats.org/officeDocument/2006/relationships/chart" Target="charts/chart13.xml"/><Relationship Id="rId34" Type="http://schemas.openxmlformats.org/officeDocument/2006/relationships/hyperlink" Target="consultantplus://offline/main?base=LAW;n=117671;fld=134" TargetMode="External"/><Relationship Id="rId42" Type="http://schemas.openxmlformats.org/officeDocument/2006/relationships/hyperlink" Target="http://ru.wikipedia.org/wiki/2008_%D0%B3%D0%BE%D0%B4" TargetMode="External"/><Relationship Id="rId47" Type="http://schemas.openxmlformats.org/officeDocument/2006/relationships/hyperlink" Target="consultantplus://offline/ref=EA49E9C8DC2640533E420945386DEE7CECB933D96EC47481E232C16F3947E66ASE32E" TargetMode="External"/><Relationship Id="rId50" Type="http://schemas.openxmlformats.org/officeDocument/2006/relationships/hyperlink" Target="consultantplus://offline/ref=EA49E9C8DC2640533E420945386DEE7CECB933D96BC77D80E532C16F3947E66ASE32E" TargetMode="External"/><Relationship Id="rId55" Type="http://schemas.openxmlformats.org/officeDocument/2006/relationships/hyperlink" Target="consultantplus://offline/ref=EA49E9C8DC2640533E420945386DEE7CECB933D96BC27D80E132C16F3947E66ASE32E"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www.krd.ru/" TargetMode="External"/><Relationship Id="rId38" Type="http://schemas.openxmlformats.org/officeDocument/2006/relationships/hyperlink" Target="consultantplus://offline/main?base=RLAW392;n=10585;fld=134;dst=100014" TargetMode="External"/><Relationship Id="rId46" Type="http://schemas.openxmlformats.org/officeDocument/2006/relationships/hyperlink" Target="consultantplus://offline/ref=EA49E9C8DC2640533E4217482E01B073EDBA6BD26DCF2AD9B5349630S639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consultantplus://offline/ref=C5018FEBCD584C5A340DA17BFBE0DB5A47FBA5C0DDF9521D977A027ACE227BD7E91B3346A7294038w4S4K" TargetMode="External"/><Relationship Id="rId41" Type="http://schemas.openxmlformats.org/officeDocument/2006/relationships/hyperlink" Target="http://ru.wikipedia.org/wiki/2010_%D0%B3%D0%BE%D0%B4" TargetMode="External"/><Relationship Id="rId54" Type="http://schemas.openxmlformats.org/officeDocument/2006/relationships/hyperlink" Target="consultantplus://offline/ref=EA49E9C8DC2640533E420945386DEE7CECB933D96BC07C86E332C16F3947E66ASE3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0.xml"/><Relationship Id="rId37" Type="http://schemas.openxmlformats.org/officeDocument/2006/relationships/hyperlink" Target="consultantplus://offline/main?base=RLAW392;n=14565;fld=134" TargetMode="External"/><Relationship Id="rId40" Type="http://schemas.openxmlformats.org/officeDocument/2006/relationships/hyperlink" Target="http://ru.wikipedia.org/wiki/2012_%D0%B3%D0%BE%D0%B4" TargetMode="External"/><Relationship Id="rId45" Type="http://schemas.openxmlformats.org/officeDocument/2006/relationships/hyperlink" Target="consultantplus://offline/ref=EA49E9C8DC2640533E4217482E01B073EBB06FD36ACD77D3BD6D9A326E4EEC3DA549DE5B7F61DD73SC3EE" TargetMode="External"/><Relationship Id="rId53" Type="http://schemas.openxmlformats.org/officeDocument/2006/relationships/hyperlink" Target="consultantplus://offline/ref=EA49E9C8DC2640533E420945386DEE7CECB933D96BC07D8DE032C16F3947E66ASE32E" TargetMode="External"/><Relationship Id="rId58" Type="http://schemas.openxmlformats.org/officeDocument/2006/relationships/hyperlink" Target="consultantplus://offline/ref=0BD4D9B361771D43EBA29592028EAC609C86FE170E0C028C2782E9BC8097A4B75280D3C3CA325F7B104064B8F6J"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consultantplus://offline/ref=C5018FEBCD584C5A340DA17BFBE0DB5A47FBABC5DDF9521D977A027ACE227BD7E91B3345A6w2S1K" TargetMode="External"/><Relationship Id="rId36" Type="http://schemas.openxmlformats.org/officeDocument/2006/relationships/hyperlink" Target="consultantplus://offline/main?base=RLAW392;n=10288;fld=134" TargetMode="External"/><Relationship Id="rId49" Type="http://schemas.openxmlformats.org/officeDocument/2006/relationships/hyperlink" Target="consultantplus://offline/ref=EA49E9C8DC2640533E420945386DEE7CECB933D96BC77B82E532C16F3947E66AE20687193B6CDD72CC666AS23FE" TargetMode="External"/><Relationship Id="rId57" Type="http://schemas.openxmlformats.org/officeDocument/2006/relationships/hyperlink" Target="http://www.tmb72.ru"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consultantplus://offline/ref=C5018FEBCD584C5A340DBF76ED8C855041F4F3CBD8F45F4FCC255927992B7180AE546A04E324403947D7BEw1S7K" TargetMode="External"/><Relationship Id="rId44" Type="http://schemas.openxmlformats.org/officeDocument/2006/relationships/hyperlink" Target="consultantplus://offline/ref=EA49E9C8DC2640533E4217482E01B073EBB16FDD6FCD77D3BD6D9A326ES43EE" TargetMode="External"/><Relationship Id="rId52" Type="http://schemas.openxmlformats.org/officeDocument/2006/relationships/hyperlink" Target="consultantplus://offline/ref=EA49E9C8DC2640533E420945386DEE7CECB933D96BC67D86E532C16F3947E66ASE32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consultantplus://offline/ref=C5018FEBCD584C5A340DBF76ED8C855041F4F3CBD9F4504DC2255927992B7180AE546A04E324403947DEB3w1S2K" TargetMode="External"/><Relationship Id="rId35" Type="http://schemas.openxmlformats.org/officeDocument/2006/relationships/hyperlink" Target="consultantplus://offline/main?base=LAW;n=115870;fld=134" TargetMode="External"/><Relationship Id="rId43" Type="http://schemas.openxmlformats.org/officeDocument/2006/relationships/hyperlink" Target="consultantplus://offline/ref=EA49E9C8DC2640533E4217482E01B073EBB16BD26EC677D3BD6D9A326E4EEC3DA549DE587ES639E" TargetMode="External"/><Relationship Id="rId48" Type="http://schemas.openxmlformats.org/officeDocument/2006/relationships/hyperlink" Target="consultantplus://offline/ref=EA49E9C8DC2640533E420945386DEE7CECB933D968C2798DE032C16F3947E66ASE32E" TargetMode="External"/><Relationship Id="rId56" Type="http://schemas.openxmlformats.org/officeDocument/2006/relationships/hyperlink" Target="http://www.marka72.ru" TargetMode="External"/><Relationship Id="rId8" Type="http://schemas.openxmlformats.org/officeDocument/2006/relationships/footer" Target="footer1.xml"/><Relationship Id="rId51" Type="http://schemas.openxmlformats.org/officeDocument/2006/relationships/hyperlink" Target="consultantplus://offline/ref=EA49E9C8DC2640533E420945386DEE7CECB933D96BC17C80E432C16F3947E66ASE32E"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Documents%20and%20Settings\&#1040;&#1076;&#1084;&#1080;&#1085;&#1080;&#1089;&#1090;&#1088;&#1072;&#1090;&#1086;&#1088;\&#1056;&#1072;&#1073;&#1086;&#1095;&#1080;&#1081;%20&#1089;&#1090;&#1086;&#1083;\&#1057;&#1054;&#1062;.&#1048;&#1057;&#1057;&#1051;&#1045;&#1044;&#1054;&#1042;&#1040;&#1053;&#1048;&#1045;%202014\&#1056;&#1045;&#1045;&#1057;&#1058;&#105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2;&#1072;&#1083;&#1077;&#1088;&#1080;&#1103;\YandexDisk\&#1057;&#1054;&#1062;.&#1048;&#1057;&#1057;&#1051;&#1045;&#1044;&#1054;&#1042;&#1040;&#1053;&#1048;&#1045;%202014\&#1056;&#1045;&#1045;&#1057;&#1058;&#105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2;&#1072;&#1083;&#1077;&#1088;&#1080;&#1103;\YandexDisk\&#1057;&#1054;&#1062;.&#1048;&#1057;&#1057;&#1051;&#1045;&#1044;&#1054;&#1042;&#1040;&#1053;&#1048;&#1045;%202014\&#1056;&#1045;&#1045;&#1057;&#1058;&#105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2;&#1072;&#1083;&#1077;&#1088;&#1080;&#1103;\YandexDisk\&#1057;&#1054;&#1062;.&#1048;&#1057;&#1057;&#1051;&#1045;&#1044;&#1054;&#1042;&#1040;&#1053;&#1048;&#1045;%202014\&#1056;&#1045;&#1045;&#1057;&#1058;&#105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42;&#1072;&#1083;&#1077;&#1088;&#1080;&#1103;\YandexDisk\&#1057;&#1054;&#1062;.&#1048;&#1057;&#1057;&#1051;&#1045;&#1044;&#1054;&#1042;&#1040;&#1053;&#1048;&#1045;%202014\&#1056;&#1045;&#1045;&#1057;&#1058;&#105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42;&#1072;&#1083;&#1077;&#1088;&#1080;&#1103;\YandexDisk\&#1057;&#1054;&#1062;.&#1048;&#1057;&#1057;&#1051;&#1045;&#1044;&#1054;&#1042;&#1040;&#1053;&#1048;&#1045;%202014\&#1056;&#1045;&#1045;&#1057;&#1058;&#105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42;&#1072;&#1083;&#1077;&#1088;&#1080;&#1103;\YandexDisk\&#1057;&#1054;&#1062;.&#1048;&#1057;&#1057;&#1051;&#1045;&#1044;&#1054;&#1042;&#1040;&#1053;&#1048;&#1045;%202014\&#1056;&#1045;&#1045;&#1057;&#1058;&#105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42;&#1072;&#1083;&#1077;&#1088;&#1080;&#1103;\YandexDisk\&#1057;&#1054;&#1062;.&#1048;&#1057;&#1057;&#1051;&#1045;&#1044;&#1054;&#1042;&#1040;&#1053;&#1048;&#1045;%202014\&#1056;&#1045;&#1045;&#1057;&#1058;&#105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1057;&#1054;&#1062;.&#1054;&#1055;&#1056;&#1054;&#1057;%20&#1075;.%20&#1057;&#1090;&#1072;&#1074;&#1088;&#1086;&#1087;&#1086;&#1083;&#1103;\5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42;&#1072;&#1083;&#1077;&#1088;&#1080;&#1103;\YandexDisk\&#1057;&#1054;&#1062;.&#1048;&#1057;&#1057;&#1051;&#1045;&#1044;&#1054;&#1042;&#1040;&#1053;&#1048;&#1045;%202014\&#1056;&#1045;&#1045;&#1057;&#1058;&#1056;.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42;&#1072;&#1083;&#1077;&#1088;&#1080;&#1103;\YandexDisk\&#1057;&#1054;&#1062;.&#1048;&#1057;&#1057;&#1051;&#1045;&#1044;&#1054;&#1042;&#1040;&#1053;&#1048;&#1045;%202014\&#1056;&#1045;&#1045;&#1057;&#1058;&#105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ocuments%20and%20Settings\&#1040;&#1076;&#1084;&#1080;&#1085;&#1080;&#1089;&#1090;&#1088;&#1072;&#1090;&#1086;&#1088;\&#1056;&#1072;&#1073;&#1086;&#1095;&#1080;&#1081;%20&#1089;&#1090;&#1086;&#1083;\&#1057;&#1054;&#1062;.&#1048;&#1057;&#1057;&#1051;&#1045;&#1044;&#1054;&#1042;&#1040;&#1053;&#1048;&#1045;%202014\&#1056;&#1045;&#1045;&#1057;&#1058;&#1056;.xlsx" TargetMode="External"/></Relationships>
</file>

<file path=word/charts/_rels/chart20.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oleObject" Target="file:///E:\Documents%20and%20Settings\&#1040;&#1076;&#1084;&#1080;&#1085;&#1080;&#1089;&#1090;&#1088;&#1072;&#1090;&#1086;&#1088;\&#1056;&#1072;&#1073;&#1086;&#1095;&#1080;&#1081;%20&#1089;&#1090;&#1086;&#1083;\&#1057;&#1054;&#1062;.&#1048;&#1057;&#1057;&#1051;&#1045;&#1044;&#1054;&#1042;&#1040;&#1053;&#1048;&#1045;%202014\&#1056;&#1045;&#1045;&#1057;&#1058;&#105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ocuments%20and%20Settings\&#1040;&#1076;&#1084;&#1080;&#1085;&#1080;&#1089;&#1090;&#1088;&#1072;&#1090;&#1086;&#1088;\&#1056;&#1072;&#1073;&#1086;&#1095;&#1080;&#1081;%20&#1089;&#1090;&#1086;&#1083;\&#1057;&#1054;&#1062;.&#1048;&#1057;&#1057;&#1051;&#1045;&#1044;&#1054;&#1042;&#1040;&#1053;&#1048;&#1045;%202014\&#1056;&#1045;&#1045;&#1057;&#1058;&#105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Documents%20and%20Settings\&#1040;&#1076;&#1084;&#1080;&#1085;&#1080;&#1089;&#1090;&#1088;&#1072;&#1090;&#1086;&#1088;\&#1056;&#1072;&#1073;&#1086;&#1095;&#1080;&#1081;%20&#1089;&#1090;&#1086;&#1083;\&#1057;&#1054;&#1062;.&#1048;&#1057;&#1057;&#1051;&#1045;&#1044;&#1054;&#1042;&#1040;&#1053;&#1048;&#1045;%202014\&#1056;&#1045;&#1045;&#1057;&#1058;&#105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ocuments%20and%20Settings\&#1040;&#1076;&#1084;&#1080;&#1085;&#1080;&#1089;&#1090;&#1088;&#1072;&#1090;&#1086;&#1088;\&#1056;&#1072;&#1073;&#1086;&#1095;&#1080;&#1081;%20&#1089;&#1090;&#1086;&#1083;\&#1057;&#1054;&#1062;.&#1048;&#1057;&#1057;&#1051;&#1045;&#1044;&#1054;&#1042;&#1040;&#1053;&#1048;&#1045;%202014\&#1056;&#1045;&#1045;&#1057;&#1058;&#105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Documents%20and%20Settings\&#1040;&#1076;&#1084;&#1080;&#1085;&#1080;&#1089;&#1090;&#1088;&#1072;&#1090;&#1086;&#1088;\&#1056;&#1072;&#1073;&#1086;&#1095;&#1080;&#1081;%20&#1089;&#1090;&#1086;&#1083;\&#1057;&#1054;&#1062;.&#1048;&#1057;&#1057;&#1051;&#1045;&#1044;&#1054;&#1042;&#1040;&#1053;&#1048;&#1045;%202014\&#1056;&#1045;&#1045;&#1057;&#1058;&#105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Documents%20and%20Settings\&#1040;&#1076;&#1084;&#1080;&#1085;&#1080;&#1089;&#1090;&#1088;&#1072;&#1090;&#1086;&#1088;\&#1056;&#1072;&#1073;&#1086;&#1095;&#1080;&#1081;%20&#1089;&#1090;&#1086;&#1083;\&#1057;&#1054;&#1062;.&#1048;&#1057;&#1057;&#1051;&#1045;&#1044;&#1054;&#1042;&#1040;&#1053;&#1048;&#1045;%202014\&#1056;&#1045;&#1045;&#1057;&#1058;&#105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2;&#1072;&#1083;&#1077;&#1088;&#1080;&#1103;\YandexDisk\&#1057;&#1054;&#1062;.&#1048;&#1057;&#1057;&#1051;&#1045;&#1044;&#1054;&#1042;&#1040;&#1053;&#1048;&#1045;%202014\&#1056;&#1045;&#1045;&#1057;&#1058;&#10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Гендерная структура респондентов</a:t>
            </a:r>
          </a:p>
        </c:rich>
      </c:tx>
    </c:title>
    <c:view3D>
      <c:rotX val="30"/>
      <c:perspective val="30"/>
    </c:view3D>
    <c:plotArea>
      <c:layout/>
      <c:pie3DChart>
        <c:varyColors val="1"/>
        <c:ser>
          <c:idx val="0"/>
          <c:order val="0"/>
          <c:tx>
            <c:strRef>
              <c:f>'Анализ-предприниматели'!$D$1</c:f>
              <c:strCache>
                <c:ptCount val="1"/>
                <c:pt idx="0">
                  <c:v>Количество ответивших</c:v>
                </c:pt>
              </c:strCache>
            </c:strRef>
          </c:tx>
          <c:explosion val="25"/>
          <c:dLbls>
            <c:dLbl>
              <c:idx val="0"/>
              <c:layout>
                <c:manualLayout>
                  <c:x val="8.9727003302669972E-2"/>
                  <c:y val="3.687282679408671E-2"/>
                </c:manualLayout>
              </c:layout>
              <c:showVal val="1"/>
              <c:showCatName val="1"/>
              <c:showPercent val="1"/>
            </c:dLbl>
            <c:dLbl>
              <c:idx val="1"/>
              <c:layout>
                <c:manualLayout>
                  <c:x val="-9.4088992300620414E-2"/>
                  <c:y val="-6.8937344370415293E-2"/>
                </c:manualLayout>
              </c:layout>
              <c:showVal val="1"/>
              <c:showCatName val="1"/>
              <c:showPercent val="1"/>
            </c:dLbl>
            <c:txPr>
              <a:bodyPr/>
              <a:lstStyle/>
              <a:p>
                <a:pPr>
                  <a:defRPr sz="1200">
                    <a:latin typeface="Times New Roman" pitchFamily="18" charset="0"/>
                    <a:cs typeface="Times New Roman" pitchFamily="18" charset="0"/>
                  </a:defRPr>
                </a:pPr>
                <a:endParaRPr lang="ru-RU"/>
              </a:p>
            </c:txPr>
            <c:showVal val="1"/>
            <c:showCatName val="1"/>
            <c:showPercent val="1"/>
            <c:showLeaderLines val="1"/>
          </c:dLbls>
          <c:cat>
            <c:strRef>
              <c:f>'Анализ-предприниматели'!$C$2:$C$3</c:f>
              <c:strCache>
                <c:ptCount val="2"/>
                <c:pt idx="0">
                  <c:v>Мужской</c:v>
                </c:pt>
                <c:pt idx="1">
                  <c:v>Женский </c:v>
                </c:pt>
              </c:strCache>
            </c:strRef>
          </c:cat>
          <c:val>
            <c:numRef>
              <c:f>'Анализ-предприниматели'!$D$2:$D$3</c:f>
              <c:numCache>
                <c:formatCode>General</c:formatCode>
                <c:ptCount val="2"/>
                <c:pt idx="0">
                  <c:v>285</c:v>
                </c:pt>
                <c:pt idx="1">
                  <c:v>718</c:v>
                </c:pt>
              </c:numCache>
            </c:numRef>
          </c:val>
        </c:ser>
      </c:pie3DChart>
    </c:plotArea>
    <c:plotVisOnly val="1"/>
  </c:chart>
  <c:spPr>
    <a:effectLst>
      <a:innerShdw blurRad="114300">
        <a:prstClr val="black"/>
      </a:inn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Возрастная структура респондентов</a:t>
            </a:r>
          </a:p>
        </c:rich>
      </c:tx>
      <c:layout>
        <c:manualLayout>
          <c:xMode val="edge"/>
          <c:yMode val="edge"/>
          <c:x val="0.14365966754155732"/>
          <c:y val="0"/>
        </c:manualLayout>
      </c:layout>
    </c:title>
    <c:view3D>
      <c:rotX val="30"/>
      <c:perspective val="30"/>
    </c:view3D>
    <c:plotArea>
      <c:layout>
        <c:manualLayout>
          <c:layoutTarget val="inner"/>
          <c:xMode val="edge"/>
          <c:yMode val="edge"/>
          <c:x val="0.19892957130358668"/>
          <c:y val="0.28883914510686182"/>
          <c:w val="0.62390616797900267"/>
          <c:h val="0.60035870516185452"/>
        </c:manualLayout>
      </c:layout>
      <c:pie3DChart>
        <c:varyColors val="1"/>
        <c:ser>
          <c:idx val="0"/>
          <c:order val="0"/>
          <c:tx>
            <c:strRef>
              <c:f>'Анализ-население'!$D$6</c:f>
              <c:strCache>
                <c:ptCount val="1"/>
                <c:pt idx="0">
                  <c:v>Количество ответивших</c:v>
                </c:pt>
              </c:strCache>
            </c:strRef>
          </c:tx>
          <c:explosion val="25"/>
          <c:dLbls>
            <c:dLbl>
              <c:idx val="0"/>
              <c:layout>
                <c:manualLayout>
                  <c:x val="7.478849518810203E-2"/>
                  <c:y val="-3.3820969747202653E-2"/>
                </c:manualLayout>
              </c:layout>
              <c:showVal val="1"/>
              <c:showCatName val="1"/>
            </c:dLbl>
            <c:dLbl>
              <c:idx val="1"/>
              <c:layout>
                <c:manualLayout>
                  <c:x val="-5.1066710411198833E-2"/>
                  <c:y val="0.12983313908866084"/>
                </c:manualLayout>
              </c:layout>
              <c:showVal val="1"/>
              <c:showCatName val="1"/>
            </c:dLbl>
            <c:dLbl>
              <c:idx val="2"/>
              <c:layout>
                <c:manualLayout>
                  <c:x val="-6.1861329833770823E-2"/>
                  <c:y val="7.1728533933258494E-4"/>
                </c:manualLayout>
              </c:layout>
              <c:showVal val="1"/>
              <c:showCatName val="1"/>
            </c:dLbl>
            <c:dLbl>
              <c:idx val="3"/>
              <c:layout>
                <c:manualLayout>
                  <c:x val="0"/>
                  <c:y val="-6.6645820896936714E-3"/>
                </c:manualLayout>
              </c:layout>
              <c:showVal val="1"/>
              <c:showCatName val="1"/>
            </c:dLbl>
            <c:dLbl>
              <c:idx val="4"/>
              <c:layout>
                <c:manualLayout>
                  <c:x val="3.8303149606299242E-2"/>
                  <c:y val="-6.5830940807489434E-3"/>
                </c:manualLayout>
              </c:layout>
              <c:showVal val="1"/>
              <c:showCatName val="1"/>
            </c:dLbl>
            <c:txPr>
              <a:bodyPr/>
              <a:lstStyle/>
              <a:p>
                <a:pPr>
                  <a:defRPr b="1" i="0">
                    <a:latin typeface="Times New Roman" pitchFamily="18" charset="0"/>
                    <a:cs typeface="Times New Roman" pitchFamily="18" charset="0"/>
                  </a:defRPr>
                </a:pPr>
                <a:endParaRPr lang="ru-RU"/>
              </a:p>
            </c:txPr>
            <c:showVal val="1"/>
            <c:showCatName val="1"/>
            <c:showLeaderLines val="1"/>
          </c:dLbls>
          <c:cat>
            <c:strRef>
              <c:f>'Анализ-население'!$C$7:$C$11</c:f>
              <c:strCache>
                <c:ptCount val="5"/>
                <c:pt idx="0">
                  <c:v>от 18 до 24</c:v>
                </c:pt>
                <c:pt idx="1">
                  <c:v>от 25 до 34</c:v>
                </c:pt>
                <c:pt idx="2">
                  <c:v>от 35 до 44</c:v>
                </c:pt>
                <c:pt idx="3">
                  <c:v>от 45 до 54 </c:v>
                </c:pt>
                <c:pt idx="4">
                  <c:v>от 55 и выше</c:v>
                </c:pt>
              </c:strCache>
            </c:strRef>
          </c:cat>
          <c:val>
            <c:numRef>
              <c:f>'Анализ-население'!$D$7:$D$11</c:f>
              <c:numCache>
                <c:formatCode>General</c:formatCode>
                <c:ptCount val="5"/>
                <c:pt idx="0">
                  <c:v>112</c:v>
                </c:pt>
                <c:pt idx="1">
                  <c:v>124</c:v>
                </c:pt>
                <c:pt idx="2">
                  <c:v>103</c:v>
                </c:pt>
                <c:pt idx="3">
                  <c:v>98</c:v>
                </c:pt>
                <c:pt idx="4">
                  <c:v>71</c:v>
                </c:pt>
              </c:numCache>
            </c:numRef>
          </c:val>
        </c:ser>
      </c:pie3DChart>
    </c:plotArea>
    <c:plotVisOnly val="1"/>
  </c:chart>
  <c:spPr>
    <a:effectLst>
      <a:innerShdw blurRad="114300">
        <a:prstClr val="black"/>
      </a:inn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Образовательный уровень респондентов</a:t>
            </a:r>
          </a:p>
        </c:rich>
      </c:tx>
    </c:title>
    <c:plotArea>
      <c:layout/>
      <c:barChart>
        <c:barDir val="bar"/>
        <c:grouping val="clustered"/>
        <c:ser>
          <c:idx val="0"/>
          <c:order val="0"/>
          <c:tx>
            <c:strRef>
              <c:f>'Анализ-население'!$D$14</c:f>
              <c:strCache>
                <c:ptCount val="1"/>
                <c:pt idx="0">
                  <c:v>Количество ответивших</c:v>
                </c:pt>
              </c:strCache>
            </c:strRef>
          </c:tx>
          <c:spPr>
            <a:solidFill>
              <a:srgbClr val="92D050"/>
            </a:solidFill>
            <a:effectLst>
              <a:innerShdw blurRad="114300">
                <a:prstClr val="black"/>
              </a:innerShdw>
            </a:effectLst>
          </c:spPr>
          <c:dLbls>
            <c:txPr>
              <a:bodyPr/>
              <a:lstStyle/>
              <a:p>
                <a:pPr>
                  <a:defRPr>
                    <a:latin typeface="Times New Roman" pitchFamily="18" charset="0"/>
                    <a:cs typeface="Times New Roman" pitchFamily="18" charset="0"/>
                  </a:defRPr>
                </a:pPr>
                <a:endParaRPr lang="ru-RU"/>
              </a:p>
            </c:txPr>
            <c:showVal val="1"/>
          </c:dLbls>
          <c:cat>
            <c:multiLvlStrRef>
              <c:f>'Анализ-население'!$B$15:$C$20</c:f>
              <c:multiLvlStrCache>
                <c:ptCount val="6"/>
                <c:lvl>
                  <c:pt idx="0">
                    <c:v>неполное среднее </c:v>
                  </c:pt>
                  <c:pt idx="1">
                    <c:v>среднее </c:v>
                  </c:pt>
                  <c:pt idx="2">
                    <c:v>среднее специальное</c:v>
                  </c:pt>
                  <c:pt idx="3">
                    <c:v>неполное высшее </c:v>
                  </c:pt>
                  <c:pt idx="4">
                    <c:v>высшее </c:v>
                  </c:pt>
                  <c:pt idx="5">
                    <c:v>имею два высших образования </c:v>
                  </c:pt>
                </c:lvl>
                <c:lvl>
                  <c:pt idx="0">
                    <c:v>Ваше образование </c:v>
                  </c:pt>
                </c:lvl>
              </c:multiLvlStrCache>
            </c:multiLvlStrRef>
          </c:cat>
          <c:val>
            <c:numRef>
              <c:f>'Анализ-население'!$D$15:$D$20</c:f>
              <c:numCache>
                <c:formatCode>General</c:formatCode>
                <c:ptCount val="6"/>
                <c:pt idx="0">
                  <c:v>0</c:v>
                </c:pt>
                <c:pt idx="1">
                  <c:v>28</c:v>
                </c:pt>
                <c:pt idx="2">
                  <c:v>73</c:v>
                </c:pt>
                <c:pt idx="3">
                  <c:v>125</c:v>
                </c:pt>
                <c:pt idx="4">
                  <c:v>219</c:v>
                </c:pt>
                <c:pt idx="5">
                  <c:v>62</c:v>
                </c:pt>
              </c:numCache>
            </c:numRef>
          </c:val>
        </c:ser>
        <c:axId val="154605056"/>
        <c:axId val="154606592"/>
      </c:barChart>
      <c:catAx>
        <c:axId val="154605056"/>
        <c:scaling>
          <c:orientation val="minMax"/>
        </c:scaling>
        <c:axPos val="l"/>
        <c:tickLblPos val="nextTo"/>
        <c:txPr>
          <a:bodyPr/>
          <a:lstStyle/>
          <a:p>
            <a:pPr>
              <a:defRPr>
                <a:latin typeface="Times New Roman" pitchFamily="18" charset="0"/>
                <a:cs typeface="Times New Roman" pitchFamily="18" charset="0"/>
              </a:defRPr>
            </a:pPr>
            <a:endParaRPr lang="ru-RU"/>
          </a:p>
        </c:txPr>
        <c:crossAx val="154606592"/>
        <c:crosses val="autoZero"/>
        <c:auto val="1"/>
        <c:lblAlgn val="ctr"/>
        <c:lblOffset val="100"/>
      </c:catAx>
      <c:valAx>
        <c:axId val="154606592"/>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54605056"/>
        <c:crosses val="autoZero"/>
        <c:crossBetween val="between"/>
      </c:valAx>
    </c:plotArea>
    <c:plotVisOnly val="1"/>
  </c:chart>
  <c:spPr>
    <a:effectLst>
      <a:innerShdw blurRad="114300">
        <a:prstClr val="black"/>
      </a:inn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Социальный статус респондентов</a:t>
            </a:r>
          </a:p>
        </c:rich>
      </c:tx>
    </c:title>
    <c:plotArea>
      <c:layout/>
      <c:barChart>
        <c:barDir val="col"/>
        <c:grouping val="clustered"/>
        <c:ser>
          <c:idx val="0"/>
          <c:order val="0"/>
          <c:tx>
            <c:strRef>
              <c:f>'Анализ-население'!$D$23</c:f>
              <c:strCache>
                <c:ptCount val="1"/>
                <c:pt idx="0">
                  <c:v>Количество ответивших</c:v>
                </c:pt>
              </c:strCache>
            </c:strRef>
          </c:tx>
          <c:dLbls>
            <c:txPr>
              <a:bodyPr/>
              <a:lstStyle/>
              <a:p>
                <a:pPr>
                  <a:defRPr>
                    <a:latin typeface="Times New Roman" pitchFamily="18" charset="0"/>
                    <a:cs typeface="Times New Roman" pitchFamily="18" charset="0"/>
                  </a:defRPr>
                </a:pPr>
                <a:endParaRPr lang="ru-RU"/>
              </a:p>
            </c:txPr>
            <c:showVal val="1"/>
          </c:dLbls>
          <c:cat>
            <c:multiLvlStrRef>
              <c:f>'Анализ-население'!$B$24:$C$32</c:f>
              <c:multiLvlStrCache>
                <c:ptCount val="9"/>
                <c:lvl>
                  <c:pt idx="0">
                    <c:v>работаете по найму</c:v>
                  </c:pt>
                  <c:pt idx="1">
                    <c:v>имеете собственный бизнес</c:v>
                  </c:pt>
                  <c:pt idx="2">
                    <c:v>временно не работаете</c:v>
                  </c:pt>
                  <c:pt idx="3">
                    <c:v>безработный </c:v>
                  </c:pt>
                  <c:pt idx="4">
                    <c:v>пенсионер</c:v>
                  </c:pt>
                  <c:pt idx="5">
                    <c:v>учащийся, студент</c:v>
                  </c:pt>
                  <c:pt idx="6">
                    <c:v>домохояйка </c:v>
                  </c:pt>
                  <c:pt idx="7">
                    <c:v>гос.или муницип.служащий</c:v>
                  </c:pt>
                  <c:pt idx="8">
                    <c:v>другое</c:v>
                  </c:pt>
                </c:lvl>
                <c:lvl>
                  <c:pt idx="0">
                    <c:v>В настоящее время Вы:</c:v>
                  </c:pt>
                </c:lvl>
              </c:multiLvlStrCache>
            </c:multiLvlStrRef>
          </c:cat>
          <c:val>
            <c:numRef>
              <c:f>'Анализ-население'!$D$24:$D$32</c:f>
              <c:numCache>
                <c:formatCode>0</c:formatCode>
                <c:ptCount val="9"/>
                <c:pt idx="0">
                  <c:v>314.95999999999964</c:v>
                </c:pt>
                <c:pt idx="1">
                  <c:v>25.400000000000002</c:v>
                </c:pt>
                <c:pt idx="2">
                  <c:v>15.24</c:v>
                </c:pt>
                <c:pt idx="3">
                  <c:v>16.763999999999989</c:v>
                </c:pt>
                <c:pt idx="4">
                  <c:v>21.843999999999987</c:v>
                </c:pt>
                <c:pt idx="5">
                  <c:v>77.724000000000004</c:v>
                </c:pt>
                <c:pt idx="6">
                  <c:v>16.763999999999989</c:v>
                </c:pt>
                <c:pt idx="7">
                  <c:v>13.716000000000001</c:v>
                </c:pt>
                <c:pt idx="8" formatCode="General">
                  <c:v>0</c:v>
                </c:pt>
              </c:numCache>
            </c:numRef>
          </c:val>
        </c:ser>
        <c:axId val="154618496"/>
        <c:axId val="154640768"/>
      </c:barChart>
      <c:catAx>
        <c:axId val="154618496"/>
        <c:scaling>
          <c:orientation val="minMax"/>
        </c:scaling>
        <c:axPos val="b"/>
        <c:tickLblPos val="nextTo"/>
        <c:txPr>
          <a:bodyPr/>
          <a:lstStyle/>
          <a:p>
            <a:pPr>
              <a:defRPr>
                <a:latin typeface="Times New Roman" pitchFamily="18" charset="0"/>
                <a:cs typeface="Times New Roman" pitchFamily="18" charset="0"/>
              </a:defRPr>
            </a:pPr>
            <a:endParaRPr lang="ru-RU"/>
          </a:p>
        </c:txPr>
        <c:crossAx val="154640768"/>
        <c:crosses val="autoZero"/>
        <c:auto val="1"/>
        <c:lblAlgn val="ctr"/>
        <c:lblOffset val="100"/>
      </c:catAx>
      <c:valAx>
        <c:axId val="154640768"/>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154618496"/>
        <c:crosses val="autoZero"/>
        <c:crossBetween val="between"/>
      </c:valAx>
    </c:plotArea>
    <c:plotVisOnly val="1"/>
  </c:chart>
  <c:spPr>
    <a:effectLst>
      <a:innerShdw blurRad="114300">
        <a:prstClr val="black"/>
      </a:inn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Степень удовлетворенности жизни в городе Ставрополе</a:t>
            </a:r>
          </a:p>
        </c:rich>
      </c:tx>
    </c:title>
    <c:plotArea>
      <c:layout/>
      <c:barChart>
        <c:barDir val="col"/>
        <c:grouping val="clustered"/>
        <c:ser>
          <c:idx val="0"/>
          <c:order val="0"/>
          <c:tx>
            <c:strRef>
              <c:f>'Анализ-население'!$D$35</c:f>
              <c:strCache>
                <c:ptCount val="1"/>
                <c:pt idx="0">
                  <c:v>Количество ответивших</c:v>
                </c:pt>
              </c:strCache>
            </c:strRef>
          </c:tx>
          <c:spPr>
            <a:solidFill>
              <a:srgbClr val="92D050"/>
            </a:solidFill>
            <a:effectLst>
              <a:innerShdw blurRad="114300">
                <a:prstClr val="black"/>
              </a:innerShdw>
            </a:effectLst>
          </c:spPr>
          <c:dLbls>
            <c:txPr>
              <a:bodyPr/>
              <a:lstStyle/>
              <a:p>
                <a:pPr>
                  <a:defRPr>
                    <a:latin typeface="Times New Roman" pitchFamily="18" charset="0"/>
                    <a:cs typeface="Times New Roman" pitchFamily="18" charset="0"/>
                  </a:defRPr>
                </a:pPr>
                <a:endParaRPr lang="ru-RU"/>
              </a:p>
            </c:txPr>
            <c:showVal val="1"/>
          </c:dLbls>
          <c:cat>
            <c:multiLvlStrRef>
              <c:f>'Анализ-население'!$B$36:$C$40</c:f>
              <c:multiLvlStrCache>
                <c:ptCount val="5"/>
                <c:lvl>
                  <c:pt idx="0">
                    <c:v>удовлетворен полностью </c:v>
                  </c:pt>
                  <c:pt idx="1">
                    <c:v>скорее удовлетворен</c:v>
                  </c:pt>
                  <c:pt idx="2">
                    <c:v>скорее не удовлетворен</c:v>
                  </c:pt>
                  <c:pt idx="3">
                    <c:v>не удовлетворен </c:v>
                  </c:pt>
                  <c:pt idx="4">
                    <c:v>затрудняюсь оценить</c:v>
                  </c:pt>
                </c:lvl>
                <c:lvl>
                  <c:pt idx="0">
                    <c:v>Насколько вы удовлетворены жизнью в городе?</c:v>
                  </c:pt>
                </c:lvl>
              </c:multiLvlStrCache>
            </c:multiLvlStrRef>
          </c:cat>
          <c:val>
            <c:numRef>
              <c:f>'Анализ-население'!$D$36:$D$40</c:f>
              <c:numCache>
                <c:formatCode>0</c:formatCode>
                <c:ptCount val="5"/>
                <c:pt idx="0">
                  <c:v>52.324000000000005</c:v>
                </c:pt>
                <c:pt idx="1">
                  <c:v>246.38000000000022</c:v>
                </c:pt>
                <c:pt idx="2">
                  <c:v>84.328000000000003</c:v>
                </c:pt>
                <c:pt idx="3">
                  <c:v>108.20399999999999</c:v>
                </c:pt>
                <c:pt idx="4">
                  <c:v>16.763999999999989</c:v>
                </c:pt>
              </c:numCache>
            </c:numRef>
          </c:val>
        </c:ser>
        <c:axId val="154652672"/>
        <c:axId val="154654208"/>
      </c:barChart>
      <c:catAx>
        <c:axId val="154652672"/>
        <c:scaling>
          <c:orientation val="minMax"/>
        </c:scaling>
        <c:axPos val="b"/>
        <c:tickLblPos val="nextTo"/>
        <c:txPr>
          <a:bodyPr/>
          <a:lstStyle/>
          <a:p>
            <a:pPr>
              <a:defRPr>
                <a:latin typeface="Times New Roman" pitchFamily="18" charset="0"/>
                <a:cs typeface="Times New Roman" pitchFamily="18" charset="0"/>
              </a:defRPr>
            </a:pPr>
            <a:endParaRPr lang="ru-RU"/>
          </a:p>
        </c:txPr>
        <c:crossAx val="154654208"/>
        <c:crosses val="autoZero"/>
        <c:auto val="1"/>
        <c:lblAlgn val="ctr"/>
        <c:lblOffset val="100"/>
      </c:catAx>
      <c:valAx>
        <c:axId val="154654208"/>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154652672"/>
        <c:crosses val="autoZero"/>
        <c:crossBetween val="between"/>
      </c:valAx>
    </c:plotArea>
    <c:plotVisOnly val="1"/>
  </c:chart>
  <c:spPr>
    <a:effectLst>
      <a:innerShdw blurRad="114300">
        <a:prstClr val="black"/>
      </a:inn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Степень удовлетворенности жизни в городе Ставрополе</a:t>
            </a:r>
          </a:p>
        </c:rich>
      </c:tx>
    </c:title>
    <c:plotArea>
      <c:layout/>
      <c:barChart>
        <c:barDir val="col"/>
        <c:grouping val="clustered"/>
        <c:ser>
          <c:idx val="0"/>
          <c:order val="0"/>
          <c:tx>
            <c:strRef>
              <c:f>'Анализ-население'!$D$35</c:f>
              <c:strCache>
                <c:ptCount val="1"/>
                <c:pt idx="0">
                  <c:v>Количество ответивших</c:v>
                </c:pt>
              </c:strCache>
            </c:strRef>
          </c:tx>
          <c:spPr>
            <a:solidFill>
              <a:srgbClr val="92D050"/>
            </a:solidFill>
            <a:effectLst>
              <a:innerShdw blurRad="114300">
                <a:prstClr val="black"/>
              </a:innerShdw>
            </a:effectLst>
          </c:spPr>
          <c:dLbls>
            <c:txPr>
              <a:bodyPr/>
              <a:lstStyle/>
              <a:p>
                <a:pPr>
                  <a:defRPr>
                    <a:latin typeface="Times New Roman" pitchFamily="18" charset="0"/>
                    <a:cs typeface="Times New Roman" pitchFamily="18" charset="0"/>
                  </a:defRPr>
                </a:pPr>
                <a:endParaRPr lang="ru-RU"/>
              </a:p>
            </c:txPr>
            <c:showVal val="1"/>
          </c:dLbls>
          <c:cat>
            <c:multiLvlStrRef>
              <c:f>'Анализ-население'!$B$36:$C$40</c:f>
              <c:multiLvlStrCache>
                <c:ptCount val="5"/>
                <c:lvl>
                  <c:pt idx="0">
                    <c:v>удовлетворен полностью </c:v>
                  </c:pt>
                  <c:pt idx="1">
                    <c:v>скорее удовлетворен</c:v>
                  </c:pt>
                  <c:pt idx="2">
                    <c:v>скорее не удовлетворен</c:v>
                  </c:pt>
                  <c:pt idx="3">
                    <c:v>не удовлетворен </c:v>
                  </c:pt>
                  <c:pt idx="4">
                    <c:v>затрудняюсь оценить</c:v>
                  </c:pt>
                </c:lvl>
                <c:lvl>
                  <c:pt idx="0">
                    <c:v>Насколько вы удовлетворены жизнью в городе?</c:v>
                  </c:pt>
                </c:lvl>
              </c:multiLvlStrCache>
            </c:multiLvlStrRef>
          </c:cat>
          <c:val>
            <c:numRef>
              <c:f>'Анализ-население'!$D$36:$D$40</c:f>
              <c:numCache>
                <c:formatCode>0</c:formatCode>
                <c:ptCount val="5"/>
                <c:pt idx="0">
                  <c:v>52.324000000000005</c:v>
                </c:pt>
                <c:pt idx="1">
                  <c:v>246.38000000000022</c:v>
                </c:pt>
                <c:pt idx="2">
                  <c:v>84.328000000000003</c:v>
                </c:pt>
                <c:pt idx="3">
                  <c:v>108.20399999999999</c:v>
                </c:pt>
                <c:pt idx="4">
                  <c:v>16.763999999999989</c:v>
                </c:pt>
              </c:numCache>
            </c:numRef>
          </c:val>
        </c:ser>
        <c:axId val="154698880"/>
        <c:axId val="154700416"/>
      </c:barChart>
      <c:catAx>
        <c:axId val="154698880"/>
        <c:scaling>
          <c:orientation val="minMax"/>
        </c:scaling>
        <c:axPos val="b"/>
        <c:tickLblPos val="nextTo"/>
        <c:txPr>
          <a:bodyPr/>
          <a:lstStyle/>
          <a:p>
            <a:pPr>
              <a:defRPr>
                <a:latin typeface="Times New Roman" pitchFamily="18" charset="0"/>
                <a:cs typeface="Times New Roman" pitchFamily="18" charset="0"/>
              </a:defRPr>
            </a:pPr>
            <a:endParaRPr lang="ru-RU"/>
          </a:p>
        </c:txPr>
        <c:crossAx val="154700416"/>
        <c:crosses val="autoZero"/>
        <c:auto val="1"/>
        <c:lblAlgn val="ctr"/>
        <c:lblOffset val="100"/>
      </c:catAx>
      <c:valAx>
        <c:axId val="154700416"/>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154698880"/>
        <c:crosses val="autoZero"/>
        <c:crossBetween val="between"/>
      </c:valAx>
    </c:plotArea>
    <c:plotVisOnly val="1"/>
  </c:chart>
  <c:spPr>
    <a:effectLst>
      <a:innerShdw blurRad="114300">
        <a:prstClr val="black"/>
      </a:inn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Степень влияния МСП на соц-экон.развитие города</a:t>
            </a:r>
          </a:p>
        </c:rich>
      </c:tx>
    </c:title>
    <c:plotArea>
      <c:layout>
        <c:manualLayout>
          <c:layoutTarget val="inner"/>
          <c:xMode val="edge"/>
          <c:yMode val="edge"/>
          <c:x val="0.56375000000000064"/>
          <c:y val="0.22037037037037038"/>
          <c:w val="0.39597222222222356"/>
          <c:h val="0.63393518518518643"/>
        </c:manualLayout>
      </c:layout>
      <c:barChart>
        <c:barDir val="bar"/>
        <c:grouping val="clustered"/>
        <c:ser>
          <c:idx val="0"/>
          <c:order val="0"/>
          <c:tx>
            <c:strRef>
              <c:f>'Анализ-население'!$D$49</c:f>
              <c:strCache>
                <c:ptCount val="1"/>
                <c:pt idx="0">
                  <c:v>Количество ответивших</c:v>
                </c:pt>
              </c:strCache>
            </c:strRef>
          </c:tx>
          <c:spPr>
            <a:solidFill>
              <a:srgbClr val="92D050"/>
            </a:solidFill>
            <a:effectLst>
              <a:innerShdw blurRad="114300">
                <a:prstClr val="black"/>
              </a:innerShdw>
            </a:effectLst>
          </c:spPr>
          <c:dLbls>
            <c:showVal val="1"/>
          </c:dLbls>
          <c:cat>
            <c:multiLvlStrRef>
              <c:f>'Анализ-население'!$B$50:$C$54</c:f>
              <c:multiLvlStrCache>
                <c:ptCount val="5"/>
                <c:lvl>
                  <c:pt idx="0">
                    <c:v>Сильно влияет </c:v>
                  </c:pt>
                  <c:pt idx="1">
                    <c:v> Скорее влияет</c:v>
                  </c:pt>
                  <c:pt idx="2">
                    <c:v>Скорее не влияет</c:v>
                  </c:pt>
                  <c:pt idx="3">
                    <c:v>Никак не влияет  </c:v>
                  </c:pt>
                  <c:pt idx="4">
                    <c:v>Затрудняюсь ответить</c:v>
                  </c:pt>
                </c:lvl>
                <c:lvl>
                  <c:pt idx="0">
                    <c:v>Насколько, по Вашему мнению, малое и среднее предпринимательство влияет на социальное и  экономическое развитие города?</c:v>
                  </c:pt>
                </c:lvl>
              </c:multiLvlStrCache>
            </c:multiLvlStrRef>
          </c:cat>
          <c:val>
            <c:numRef>
              <c:f>'Анализ-население'!$D$50:$D$54</c:f>
              <c:numCache>
                <c:formatCode>General</c:formatCode>
                <c:ptCount val="5"/>
                <c:pt idx="0">
                  <c:v>189</c:v>
                </c:pt>
                <c:pt idx="1">
                  <c:v>126</c:v>
                </c:pt>
                <c:pt idx="2">
                  <c:v>101</c:v>
                </c:pt>
                <c:pt idx="3">
                  <c:v>68</c:v>
                </c:pt>
                <c:pt idx="4">
                  <c:v>24</c:v>
                </c:pt>
              </c:numCache>
            </c:numRef>
          </c:val>
        </c:ser>
        <c:axId val="154728704"/>
        <c:axId val="154800128"/>
      </c:barChart>
      <c:catAx>
        <c:axId val="154728704"/>
        <c:scaling>
          <c:orientation val="minMax"/>
        </c:scaling>
        <c:axPos val="l"/>
        <c:tickLblPos val="nextTo"/>
        <c:crossAx val="154800128"/>
        <c:crosses val="autoZero"/>
        <c:auto val="1"/>
        <c:lblAlgn val="ctr"/>
        <c:lblOffset val="100"/>
      </c:catAx>
      <c:valAx>
        <c:axId val="154800128"/>
        <c:scaling>
          <c:orientation val="minMax"/>
        </c:scaling>
        <c:axPos val="b"/>
        <c:majorGridlines/>
        <c:numFmt formatCode="General" sourceLinked="1"/>
        <c:tickLblPos val="nextTo"/>
        <c:crossAx val="154728704"/>
        <c:crosses val="autoZero"/>
        <c:crossBetween val="between"/>
      </c:valAx>
    </c:plotArea>
    <c:plotVisOnly val="1"/>
  </c:chart>
  <c:spPr>
    <a:effectLst>
      <a:innerShdw blurRad="114300">
        <a:prstClr val="black"/>
      </a:innerShdw>
    </a:effectLst>
  </c:spPr>
  <c:txPr>
    <a:bodyPr/>
    <a:lstStyle/>
    <a:p>
      <a:pPr>
        <a:defRPr>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Степень удовлетворенности жителей города качеством ставропольской продукции</a:t>
            </a:r>
          </a:p>
        </c:rich>
      </c:tx>
    </c:title>
    <c:plotArea>
      <c:layout/>
      <c:barChart>
        <c:barDir val="bar"/>
        <c:grouping val="clustered"/>
        <c:ser>
          <c:idx val="0"/>
          <c:order val="0"/>
          <c:tx>
            <c:strRef>
              <c:f>'Анализ-население'!$D$68</c:f>
              <c:strCache>
                <c:ptCount val="1"/>
                <c:pt idx="0">
                  <c:v>Количество ответивших</c:v>
                </c:pt>
              </c:strCache>
            </c:strRef>
          </c:tx>
          <c:spPr>
            <a:solidFill>
              <a:srgbClr val="92D050"/>
            </a:solidFill>
            <a:effectLst>
              <a:innerShdw blurRad="63500" dist="50800" dir="5400000">
                <a:prstClr val="black">
                  <a:alpha val="50000"/>
                </a:prstClr>
              </a:innerShdw>
            </a:effectLst>
          </c:spPr>
          <c:dLbls>
            <c:txPr>
              <a:bodyPr/>
              <a:lstStyle/>
              <a:p>
                <a:pPr>
                  <a:defRPr>
                    <a:latin typeface="Times New Roman" pitchFamily="18" charset="0"/>
                    <a:cs typeface="Times New Roman" pitchFamily="18" charset="0"/>
                  </a:defRPr>
                </a:pPr>
                <a:endParaRPr lang="ru-RU"/>
              </a:p>
            </c:txPr>
            <c:showVal val="1"/>
          </c:dLbls>
          <c:cat>
            <c:multiLvlStrRef>
              <c:f>'Анализ-население'!$B$69:$C$72</c:f>
              <c:multiLvlStrCache>
                <c:ptCount val="4"/>
                <c:lvl>
                  <c:pt idx="0">
                    <c:v> Полностью удовлетворяет</c:v>
                  </c:pt>
                  <c:pt idx="1">
                    <c:v>Удовлетворяет частично</c:v>
                  </c:pt>
                  <c:pt idx="2">
                    <c:v>не удовлетворяет совсем</c:v>
                  </c:pt>
                  <c:pt idx="3">
                    <c:v>Затрудняюсь ответить</c:v>
                  </c:pt>
                </c:lvl>
                <c:lvl>
                  <c:pt idx="0">
                    <c:v> Насколько продукция, произведенная промышленными предприятиями города, удовлетворяет Ваши 
потребности?
</c:v>
                  </c:pt>
                </c:lvl>
              </c:multiLvlStrCache>
            </c:multiLvlStrRef>
          </c:cat>
          <c:val>
            <c:numRef>
              <c:f>'Анализ-население'!$D$69:$D$72</c:f>
              <c:numCache>
                <c:formatCode>General</c:formatCode>
                <c:ptCount val="4"/>
                <c:pt idx="0">
                  <c:v>128</c:v>
                </c:pt>
                <c:pt idx="1">
                  <c:v>263</c:v>
                </c:pt>
                <c:pt idx="2">
                  <c:v>87</c:v>
                </c:pt>
                <c:pt idx="3">
                  <c:v>30</c:v>
                </c:pt>
              </c:numCache>
            </c:numRef>
          </c:val>
        </c:ser>
        <c:axId val="154815872"/>
        <c:axId val="154829952"/>
      </c:barChart>
      <c:catAx>
        <c:axId val="154815872"/>
        <c:scaling>
          <c:orientation val="minMax"/>
        </c:scaling>
        <c:axPos val="l"/>
        <c:tickLblPos val="nextTo"/>
        <c:txPr>
          <a:bodyPr/>
          <a:lstStyle/>
          <a:p>
            <a:pPr>
              <a:defRPr>
                <a:latin typeface="Times New Roman" pitchFamily="18" charset="0"/>
                <a:cs typeface="Times New Roman" pitchFamily="18" charset="0"/>
              </a:defRPr>
            </a:pPr>
            <a:endParaRPr lang="ru-RU"/>
          </a:p>
        </c:txPr>
        <c:crossAx val="154829952"/>
        <c:crosses val="autoZero"/>
        <c:auto val="1"/>
        <c:lblAlgn val="ctr"/>
        <c:lblOffset val="100"/>
      </c:catAx>
      <c:valAx>
        <c:axId val="154829952"/>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54815872"/>
        <c:crosses val="autoZero"/>
        <c:crossBetween val="between"/>
      </c:valAx>
    </c:plotArea>
    <c:plotVisOnly val="1"/>
  </c:chart>
  <c:spPr>
    <a:effectLst>
      <a:innerShdw blurRad="114300">
        <a:prstClr val="black"/>
      </a:inn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Факторы, сдерживающие развитие</a:t>
            </a:r>
            <a:r>
              <a:rPr lang="ru-RU" sz="1100" baseline="0"/>
              <a:t> МСП</a:t>
            </a:r>
            <a:r>
              <a:rPr lang="ru-RU" sz="1100"/>
              <a:t>, %</a:t>
            </a:r>
          </a:p>
        </c:rich>
      </c:tx>
    </c:title>
    <c:plotArea>
      <c:layout/>
      <c:barChart>
        <c:barDir val="col"/>
        <c:grouping val="clustered"/>
        <c:ser>
          <c:idx val="0"/>
          <c:order val="0"/>
          <c:tx>
            <c:strRef>
              <c:f>Лист1!$B$151</c:f>
              <c:strCache>
                <c:ptCount val="1"/>
                <c:pt idx="0">
                  <c:v>Структура, %</c:v>
                </c:pt>
              </c:strCache>
            </c:strRef>
          </c:tx>
          <c:spPr>
            <a:solidFill>
              <a:schemeClr val="accent3"/>
            </a:solidFill>
            <a:scene3d>
              <a:camera prst="orthographicFront"/>
              <a:lightRig rig="threePt" dir="t"/>
            </a:scene3d>
            <a:sp3d>
              <a:bevelT/>
              <a:bevelB/>
            </a:sp3d>
          </c:spPr>
          <c:dLbls>
            <c:txPr>
              <a:bodyPr/>
              <a:lstStyle/>
              <a:p>
                <a:pPr>
                  <a:defRPr sz="800">
                    <a:latin typeface="Times New Roman" pitchFamily="18" charset="0"/>
                    <a:cs typeface="Times New Roman" pitchFamily="18" charset="0"/>
                  </a:defRPr>
                </a:pPr>
                <a:endParaRPr lang="ru-RU"/>
              </a:p>
            </c:txPr>
            <c:showVal val="1"/>
          </c:dLbls>
          <c:cat>
            <c:strRef>
              <c:f>Лист1!$A$152:$A$169</c:f>
              <c:strCache>
                <c:ptCount val="18"/>
                <c:pt idx="0">
                  <c:v>1. Административные барьеры</c:v>
                </c:pt>
                <c:pt idx="1">
                  <c:v>2. Недобросовестная конкуренция</c:v>
                </c:pt>
                <c:pt idx="2">
                  <c:v>3. Несовершенство федерального и краевого законодательства</c:v>
                </c:pt>
                <c:pt idx="3">
                  <c:v>4. Большое количество проверяющих организаций</c:v>
                </c:pt>
                <c:pt idx="4">
                  <c:v>5. Сложность аренды помещения для ведения бизнеса</c:v>
                </c:pt>
                <c:pt idx="5">
                  <c:v>6. Высокий уровень налогов</c:v>
                </c:pt>
                <c:pt idx="6">
                  <c:v>7. Коррупция в органах власти</c:v>
                </c:pt>
                <c:pt idx="7">
                  <c:v>8. Отсутствие спроса на производимую продукцию</c:v>
                </c:pt>
                <c:pt idx="8">
                  <c:v>9. Устаревшие технологии</c:v>
                </c:pt>
                <c:pt idx="9">
                  <c:v>10. Отсутствие стабильности, сложная экономическая ситуация</c:v>
                </c:pt>
                <c:pt idx="10">
                  <c:v>11. Отсутствие поддержки со стороны властей</c:v>
                </c:pt>
                <c:pt idx="11">
                  <c:v>12. Недостаток собственных средств</c:v>
                </c:pt>
                <c:pt idx="12">
                  <c:v>13. Неплатежеспособность заказчиков</c:v>
                </c:pt>
                <c:pt idx="13">
                  <c:v>14. Проблемы с получением кредита</c:v>
                </c:pt>
                <c:pt idx="14">
                  <c:v>15. Нехватка знаний, опыта</c:v>
                </c:pt>
                <c:pt idx="15">
                  <c:v>16. Отсутствие квалифицированных кадров</c:v>
                </c:pt>
                <c:pt idx="16">
                  <c:v>17. Отсутствие предпринимательской активности, инициативы</c:v>
                </c:pt>
                <c:pt idx="17">
                  <c:v>18. Затрудняюсь ответить</c:v>
                </c:pt>
              </c:strCache>
            </c:strRef>
          </c:cat>
          <c:val>
            <c:numRef>
              <c:f>Лист1!$B$152:$B$169</c:f>
              <c:numCache>
                <c:formatCode>General</c:formatCode>
                <c:ptCount val="18"/>
                <c:pt idx="0">
                  <c:v>5.7</c:v>
                </c:pt>
                <c:pt idx="1">
                  <c:v>0.5</c:v>
                </c:pt>
                <c:pt idx="2">
                  <c:v>0.1</c:v>
                </c:pt>
                <c:pt idx="3">
                  <c:v>1.3</c:v>
                </c:pt>
                <c:pt idx="4">
                  <c:v>0.9</c:v>
                </c:pt>
                <c:pt idx="5">
                  <c:v>15.8</c:v>
                </c:pt>
                <c:pt idx="6">
                  <c:v>19.600000000000001</c:v>
                </c:pt>
                <c:pt idx="7">
                  <c:v>4.4000000000000004</c:v>
                </c:pt>
                <c:pt idx="8">
                  <c:v>1.1000000000000001</c:v>
                </c:pt>
                <c:pt idx="9">
                  <c:v>7.9</c:v>
                </c:pt>
                <c:pt idx="10">
                  <c:v>3</c:v>
                </c:pt>
                <c:pt idx="11">
                  <c:v>11.2</c:v>
                </c:pt>
                <c:pt idx="12">
                  <c:v>1.6</c:v>
                </c:pt>
                <c:pt idx="13">
                  <c:v>7.4</c:v>
                </c:pt>
                <c:pt idx="14">
                  <c:v>15</c:v>
                </c:pt>
                <c:pt idx="15">
                  <c:v>2.2999999999999998</c:v>
                </c:pt>
                <c:pt idx="16">
                  <c:v>1.8</c:v>
                </c:pt>
                <c:pt idx="17">
                  <c:v>0.30000000000000032</c:v>
                </c:pt>
              </c:numCache>
            </c:numRef>
          </c:val>
        </c:ser>
        <c:axId val="154931968"/>
        <c:axId val="154933504"/>
      </c:barChart>
      <c:catAx>
        <c:axId val="154931968"/>
        <c:scaling>
          <c:orientation val="minMax"/>
        </c:scaling>
        <c:axPos val="b"/>
        <c:tickLblPos val="nextTo"/>
        <c:txPr>
          <a:bodyPr/>
          <a:lstStyle/>
          <a:p>
            <a:pPr>
              <a:defRPr sz="800">
                <a:latin typeface="Times New Roman" pitchFamily="18" charset="0"/>
                <a:cs typeface="Times New Roman" pitchFamily="18" charset="0"/>
              </a:defRPr>
            </a:pPr>
            <a:endParaRPr lang="ru-RU"/>
          </a:p>
        </c:txPr>
        <c:crossAx val="154933504"/>
        <c:crosses val="autoZero"/>
        <c:auto val="1"/>
        <c:lblAlgn val="ctr"/>
        <c:lblOffset val="100"/>
      </c:catAx>
      <c:valAx>
        <c:axId val="154933504"/>
        <c:scaling>
          <c:orientation val="minMax"/>
        </c:scaling>
        <c:axPos val="l"/>
        <c:majorGridlines/>
        <c:numFmt formatCode="General" sourceLinked="1"/>
        <c:tickLblPos val="nextTo"/>
        <c:crossAx val="154931968"/>
        <c:crosses val="autoZero"/>
        <c:crossBetween val="between"/>
      </c:valAx>
    </c:plotArea>
    <c:plotVisOnly val="1"/>
  </c:chart>
  <c:spPr>
    <a:effectLst>
      <a:innerShdw blurRad="114300">
        <a:prstClr val="black"/>
      </a:inn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Гендерная структура опроса экспертов</a:t>
            </a:r>
          </a:p>
        </c:rich>
      </c:tx>
    </c:title>
    <c:view3D>
      <c:rotX val="30"/>
      <c:perspective val="30"/>
    </c:view3D>
    <c:plotArea>
      <c:layout/>
      <c:pie3DChart>
        <c:varyColors val="1"/>
        <c:ser>
          <c:idx val="0"/>
          <c:order val="0"/>
          <c:tx>
            <c:strRef>
              <c:f>'Анализ-население'!$D$178</c:f>
              <c:strCache>
                <c:ptCount val="1"/>
                <c:pt idx="0">
                  <c:v>Количество ответивших</c:v>
                </c:pt>
              </c:strCache>
            </c:strRef>
          </c:tx>
          <c:explosion val="25"/>
          <c:dLbls>
            <c:dLbl>
              <c:idx val="0"/>
              <c:layout>
                <c:manualLayout>
                  <c:x val="-8.611111111111111E-4"/>
                  <c:y val="-0.30133712452610079"/>
                </c:manualLayout>
              </c:layout>
              <c:showVal val="1"/>
              <c:showCatName val="1"/>
              <c:showPercent val="1"/>
            </c:dLbl>
            <c:dLbl>
              <c:idx val="1"/>
              <c:layout>
                <c:manualLayout>
                  <c:x val="1.5625546806649145E-3"/>
                  <c:y val="-0.28281860600758313"/>
                </c:manualLayout>
              </c:layout>
              <c:showVal val="1"/>
              <c:showCatName val="1"/>
              <c:showPercent val="1"/>
            </c:dLbl>
            <c:txPr>
              <a:bodyPr/>
              <a:lstStyle/>
              <a:p>
                <a:pPr>
                  <a:defRPr>
                    <a:latin typeface="Times New Roman" pitchFamily="18" charset="0"/>
                    <a:cs typeface="Times New Roman" pitchFamily="18" charset="0"/>
                  </a:defRPr>
                </a:pPr>
                <a:endParaRPr lang="ru-RU"/>
              </a:p>
            </c:txPr>
            <c:showVal val="1"/>
            <c:showCatName val="1"/>
            <c:showPercent val="1"/>
            <c:showLeaderLines val="1"/>
          </c:dLbls>
          <c:cat>
            <c:multiLvlStrRef>
              <c:f>'Анализ-население'!$B$179:$C$180</c:f>
              <c:multiLvlStrCache>
                <c:ptCount val="2"/>
                <c:lvl>
                  <c:pt idx="0">
                    <c:v>Мужской</c:v>
                  </c:pt>
                  <c:pt idx="1">
                    <c:v>Женский </c:v>
                  </c:pt>
                </c:lvl>
                <c:lvl>
                  <c:pt idx="0">
                    <c:v>Пол </c:v>
                  </c:pt>
                </c:lvl>
              </c:multiLvlStrCache>
            </c:multiLvlStrRef>
          </c:cat>
          <c:val>
            <c:numRef>
              <c:f>'Анализ-население'!$D$179:$D$180</c:f>
              <c:numCache>
                <c:formatCode>General</c:formatCode>
                <c:ptCount val="2"/>
                <c:pt idx="0">
                  <c:v>15</c:v>
                </c:pt>
                <c:pt idx="1">
                  <c:v>15</c:v>
                </c:pt>
              </c:numCache>
            </c:numRef>
          </c:val>
        </c:ser>
      </c:pie3DChart>
    </c:plotArea>
    <c:plotVisOnly val="1"/>
  </c:chart>
  <c:spPr>
    <a:effectLst>
      <a:innerShdw blurRad="114300">
        <a:prstClr val="black"/>
      </a:inn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t>Возрастная структура респондентов</a:t>
            </a:r>
          </a:p>
        </c:rich>
      </c:tx>
    </c:title>
    <c:view3D>
      <c:rotX val="30"/>
      <c:perspective val="30"/>
    </c:view3D>
    <c:plotArea>
      <c:layout>
        <c:manualLayout>
          <c:layoutTarget val="inner"/>
          <c:xMode val="edge"/>
          <c:yMode val="edge"/>
          <c:x val="0.10416666666666684"/>
          <c:y val="0.34971784776902892"/>
          <c:w val="0.81388888888889011"/>
          <c:h val="0.64767096821230674"/>
        </c:manualLayout>
      </c:layout>
      <c:pie3DChart>
        <c:varyColors val="1"/>
        <c:ser>
          <c:idx val="0"/>
          <c:order val="0"/>
          <c:tx>
            <c:strRef>
              <c:f>'Анализ-население'!$D$186</c:f>
              <c:strCache>
                <c:ptCount val="1"/>
                <c:pt idx="0">
                  <c:v>Возрастная структура респондентов</c:v>
                </c:pt>
              </c:strCache>
            </c:strRef>
          </c:tx>
          <c:explosion val="25"/>
          <c:dLbls>
            <c:dLbl>
              <c:idx val="0"/>
              <c:layout>
                <c:manualLayout>
                  <c:x val="0.12222112860892413"/>
                  <c:y val="1.1574074074074073E-3"/>
                </c:manualLayout>
              </c:layout>
              <c:showVal val="1"/>
              <c:showCatName val="1"/>
              <c:showPercent val="1"/>
            </c:dLbl>
            <c:dLbl>
              <c:idx val="2"/>
              <c:layout>
                <c:manualLayout>
                  <c:x val="5.6935695538057754E-3"/>
                  <c:y val="0.22992454068241491"/>
                </c:manualLayout>
              </c:layout>
              <c:showVal val="1"/>
              <c:showCatName val="1"/>
              <c:showPercent val="1"/>
            </c:dLbl>
            <c:dLbl>
              <c:idx val="3"/>
              <c:layout>
                <c:manualLayout>
                  <c:x val="-0.14940780839895021"/>
                  <c:y val="-0.10942111402741329"/>
                </c:manualLayout>
              </c:layout>
              <c:showVal val="1"/>
              <c:showCatName val="1"/>
              <c:showPercent val="1"/>
            </c:dLbl>
            <c:txPr>
              <a:bodyPr/>
              <a:lstStyle/>
              <a:p>
                <a:pPr>
                  <a:defRPr>
                    <a:latin typeface="Times New Roman" pitchFamily="18" charset="0"/>
                    <a:cs typeface="Times New Roman" pitchFamily="18" charset="0"/>
                  </a:defRPr>
                </a:pPr>
                <a:endParaRPr lang="ru-RU"/>
              </a:p>
            </c:txPr>
            <c:showVal val="1"/>
            <c:showCatName val="1"/>
            <c:showPercent val="1"/>
            <c:showLeaderLines val="1"/>
          </c:dLbls>
          <c:cat>
            <c:strRef>
              <c:f>'Анализ-население'!$C$187:$C$191</c:f>
              <c:strCache>
                <c:ptCount val="5"/>
                <c:pt idx="0">
                  <c:v>от 18 до 24</c:v>
                </c:pt>
                <c:pt idx="1">
                  <c:v>от 25 до 34</c:v>
                </c:pt>
                <c:pt idx="2">
                  <c:v>от 35 до 44</c:v>
                </c:pt>
                <c:pt idx="3">
                  <c:v>от 45 до 54 </c:v>
                </c:pt>
                <c:pt idx="4">
                  <c:v>от 55 и выше</c:v>
                </c:pt>
              </c:strCache>
            </c:strRef>
          </c:cat>
          <c:val>
            <c:numRef>
              <c:f>'Анализ-население'!$D$187:$D$191</c:f>
              <c:numCache>
                <c:formatCode>General</c:formatCode>
                <c:ptCount val="5"/>
                <c:pt idx="0">
                  <c:v>0</c:v>
                </c:pt>
                <c:pt idx="1">
                  <c:v>4</c:v>
                </c:pt>
                <c:pt idx="2">
                  <c:v>6</c:v>
                </c:pt>
                <c:pt idx="3">
                  <c:v>15</c:v>
                </c:pt>
                <c:pt idx="4">
                  <c:v>5</c:v>
                </c:pt>
              </c:numCache>
            </c:numRef>
          </c:val>
        </c:ser>
      </c:pie3DChart>
    </c:plotArea>
    <c:plotVisOnly val="1"/>
  </c:chart>
  <c:spPr>
    <a:effectLst>
      <a:innerShdw blurRad="114300">
        <a:prstClr val="black"/>
      </a:inn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Возрастная структура исследования, %</a:t>
            </a:r>
          </a:p>
        </c:rich>
      </c:tx>
    </c:title>
    <c:view3D>
      <c:rotX val="30"/>
      <c:perspective val="30"/>
    </c:view3D>
    <c:plotArea>
      <c:layout>
        <c:manualLayout>
          <c:layoutTarget val="inner"/>
          <c:xMode val="edge"/>
          <c:yMode val="edge"/>
          <c:x val="9.3055555555556044E-2"/>
          <c:y val="0.29108778069408137"/>
          <c:w val="0.81388888888889077"/>
          <c:h val="0.680787401574805"/>
        </c:manualLayout>
      </c:layout>
      <c:pie3DChart>
        <c:varyColors val="1"/>
        <c:ser>
          <c:idx val="0"/>
          <c:order val="0"/>
          <c:tx>
            <c:strRef>
              <c:f>'Анализ-предприниматели'!$D$6</c:f>
              <c:strCache>
                <c:ptCount val="1"/>
                <c:pt idx="0">
                  <c:v>Количество ответивших</c:v>
                </c:pt>
              </c:strCache>
            </c:strRef>
          </c:tx>
          <c:explosion val="25"/>
          <c:dLbls>
            <c:dLbl>
              <c:idx val="0"/>
              <c:layout>
                <c:manualLayout>
                  <c:x val="0.11396609798775156"/>
                  <c:y val="1.6719889180519101E-2"/>
                </c:manualLayout>
              </c:layout>
              <c:showVal val="1"/>
              <c:showCatName val="1"/>
              <c:showPercent val="1"/>
            </c:dLbl>
            <c:dLbl>
              <c:idx val="1"/>
              <c:layout>
                <c:manualLayout>
                  <c:x val="-8.3333333333333367E-3"/>
                  <c:y val="0.34578922426363384"/>
                </c:manualLayout>
              </c:layout>
              <c:showVal val="1"/>
              <c:showCatName val="1"/>
              <c:showPercent val="1"/>
            </c:dLbl>
            <c:dLbl>
              <c:idx val="2"/>
              <c:layout>
                <c:manualLayout>
                  <c:x val="-0.14783639545056926"/>
                  <c:y val="-3.6227398658501143E-2"/>
                </c:manualLayout>
              </c:layout>
              <c:showVal val="1"/>
              <c:showCatName val="1"/>
              <c:showPercent val="1"/>
            </c:dLbl>
            <c:dLbl>
              <c:idx val="3"/>
              <c:layout>
                <c:manualLayout>
                  <c:x val="-9.0520231846019247E-2"/>
                  <c:y val="0.10355023330417032"/>
                </c:manualLayout>
              </c:layout>
              <c:showVal val="1"/>
              <c:showCatName val="1"/>
              <c:showPercent val="1"/>
            </c:dLbl>
            <c:dLbl>
              <c:idx val="4"/>
              <c:layout>
                <c:manualLayout>
                  <c:x val="-0.14467300962379687"/>
                  <c:y val="2.6245261009040635E-2"/>
                </c:manualLayout>
              </c:layout>
              <c:showVal val="1"/>
              <c:showCatName val="1"/>
              <c:showPercent val="1"/>
            </c:dLbl>
            <c:txPr>
              <a:bodyPr/>
              <a:lstStyle/>
              <a:p>
                <a:pPr>
                  <a:defRPr>
                    <a:latin typeface="Times New Roman" pitchFamily="18" charset="0"/>
                    <a:cs typeface="Times New Roman" pitchFamily="18" charset="0"/>
                  </a:defRPr>
                </a:pPr>
                <a:endParaRPr lang="ru-RU"/>
              </a:p>
            </c:txPr>
            <c:showVal val="1"/>
            <c:showCatName val="1"/>
            <c:showPercent val="1"/>
            <c:showLeaderLines val="1"/>
          </c:dLbls>
          <c:cat>
            <c:strRef>
              <c:f>'Анализ-предприниматели'!$C$7:$C$11</c:f>
              <c:strCache>
                <c:ptCount val="5"/>
                <c:pt idx="0">
                  <c:v>от 18 до 24</c:v>
                </c:pt>
                <c:pt idx="1">
                  <c:v>от 25 до 34</c:v>
                </c:pt>
                <c:pt idx="2">
                  <c:v>от 35 до 44</c:v>
                </c:pt>
                <c:pt idx="3">
                  <c:v>от 45 до 54 </c:v>
                </c:pt>
                <c:pt idx="4">
                  <c:v>от 55 и выше</c:v>
                </c:pt>
              </c:strCache>
            </c:strRef>
          </c:cat>
          <c:val>
            <c:numRef>
              <c:f>'Анализ-предприниматели'!$D$7:$D$11</c:f>
              <c:numCache>
                <c:formatCode>General</c:formatCode>
                <c:ptCount val="5"/>
                <c:pt idx="0">
                  <c:v>98</c:v>
                </c:pt>
                <c:pt idx="1">
                  <c:v>296</c:v>
                </c:pt>
                <c:pt idx="2">
                  <c:v>356</c:v>
                </c:pt>
                <c:pt idx="3">
                  <c:v>211</c:v>
                </c:pt>
                <c:pt idx="4">
                  <c:v>42</c:v>
                </c:pt>
              </c:numCache>
            </c:numRef>
          </c:val>
        </c:ser>
      </c:pie3DChart>
    </c:plotArea>
    <c:plotVisOnly val="1"/>
  </c:chart>
  <c:spPr>
    <a:effectLst>
      <a:innerShdw blurRad="114300">
        <a:prstClr val="black"/>
      </a:inn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Динамика  налоговых поступлений от субъектов малого и среднего предпринимательства</a:t>
            </a:r>
            <a:r>
              <a:rPr lang="ru-RU" sz="1400" baseline="0">
                <a:latin typeface="Times New Roman" pitchFamily="18" charset="0"/>
                <a:cs typeface="Times New Roman" pitchFamily="18" charset="0"/>
              </a:rPr>
              <a:t> в бюджет города-курорта Кисловодска</a:t>
            </a:r>
            <a:endParaRPr lang="ru-RU" sz="1400">
              <a:latin typeface="Times New Roman" pitchFamily="18" charset="0"/>
              <a:cs typeface="Times New Roman" pitchFamily="18" charset="0"/>
            </a:endParaRPr>
          </a:p>
        </c:rich>
      </c:tx>
      <c:layout>
        <c:manualLayout>
          <c:xMode val="edge"/>
          <c:yMode val="edge"/>
          <c:x val="0.12366324001166684"/>
          <c:y val="0"/>
        </c:manualLayout>
      </c:layout>
    </c:title>
    <c:plotArea>
      <c:layout>
        <c:manualLayout>
          <c:layoutTarget val="inner"/>
          <c:xMode val="edge"/>
          <c:yMode val="edge"/>
          <c:x val="0.20766931352604168"/>
          <c:y val="0.19063077025014252"/>
          <c:w val="0.7923306864739601"/>
          <c:h val="0.51801016561906288"/>
        </c:manualLayout>
      </c:layout>
      <c:barChart>
        <c:barDir val="col"/>
        <c:grouping val="stacked"/>
        <c:ser>
          <c:idx val="0"/>
          <c:order val="0"/>
          <c:tx>
            <c:strRef>
              <c:f>Лист1!$B$1</c:f>
              <c:strCache>
                <c:ptCount val="1"/>
                <c:pt idx="0">
                  <c:v>УСН</c:v>
                </c:pt>
              </c:strCache>
            </c:strRef>
          </c:tx>
          <c:spPr>
            <a:blipFill>
              <a:blip xmlns:r="http://schemas.openxmlformats.org/officeDocument/2006/relationships" r:embed="rId1"/>
              <a:tile tx="0" ty="0" sx="100000" sy="100000" flip="none" algn="tl"/>
            </a:blipFill>
            <a:effectLst>
              <a:outerShdw blurRad="76200" dir="13500000" sy="23000" kx="1200000" algn="br" rotWithShape="0">
                <a:prstClr val="black">
                  <a:alpha val="20000"/>
                </a:prstClr>
              </a:outerShdw>
            </a:effectLst>
          </c:spPr>
          <c:dLbls>
            <c:txPr>
              <a:bodyPr/>
              <a:lstStyle/>
              <a:p>
                <a:pPr>
                  <a:defRPr sz="1400">
                    <a:latin typeface="Times New Roman" pitchFamily="18" charset="0"/>
                    <a:cs typeface="Times New Roman" pitchFamily="18" charset="0"/>
                  </a:defRPr>
                </a:pPr>
                <a:endParaRPr lang="ru-RU"/>
              </a:p>
            </c:txPr>
            <c:showVal val="1"/>
          </c:dLbls>
          <c:cat>
            <c:strRef>
              <c:f>Лист1!$A$2:$A$4</c:f>
              <c:strCache>
                <c:ptCount val="3"/>
                <c:pt idx="0">
                  <c:v>2011</c:v>
                </c:pt>
                <c:pt idx="1">
                  <c:v>2012</c:v>
                </c:pt>
                <c:pt idx="2">
                  <c:v>2013 (оценка)</c:v>
                </c:pt>
              </c:strCache>
            </c:strRef>
          </c:cat>
          <c:val>
            <c:numRef>
              <c:f>Лист1!$B$2:$B$4</c:f>
              <c:numCache>
                <c:formatCode>General</c:formatCode>
                <c:ptCount val="3"/>
                <c:pt idx="0">
                  <c:v>44.4</c:v>
                </c:pt>
                <c:pt idx="1">
                  <c:v>50.2</c:v>
                </c:pt>
                <c:pt idx="2">
                  <c:v>50</c:v>
                </c:pt>
              </c:numCache>
            </c:numRef>
          </c:val>
        </c:ser>
        <c:ser>
          <c:idx val="1"/>
          <c:order val="1"/>
          <c:tx>
            <c:strRef>
              <c:f>Лист1!$C$1</c:f>
              <c:strCache>
                <c:ptCount val="1"/>
                <c:pt idx="0">
                  <c:v>ЕНВД</c:v>
                </c:pt>
              </c:strCache>
            </c:strRef>
          </c:tx>
          <c:spPr>
            <a:blipFill>
              <a:blip xmlns:r="http://schemas.openxmlformats.org/officeDocument/2006/relationships" r:embed="rId2"/>
              <a:tile tx="0" ty="0" sx="100000" sy="100000" flip="none" algn="tl"/>
            </a:blipFill>
          </c:spPr>
          <c:dLbls>
            <c:dLbl>
              <c:idx val="0"/>
              <c:spPr/>
              <c:txPr>
                <a:bodyPr/>
                <a:lstStyle/>
                <a:p>
                  <a:pPr>
                    <a:defRPr sz="1400" b="1">
                      <a:latin typeface="Times New Roman" pitchFamily="18" charset="0"/>
                      <a:cs typeface="Times New Roman" pitchFamily="18" charset="0"/>
                    </a:defRPr>
                  </a:pPr>
                  <a:endParaRPr lang="ru-RU"/>
                </a:p>
              </c:txPr>
            </c:dLbl>
            <c:dLbl>
              <c:idx val="1"/>
              <c:spPr/>
              <c:txPr>
                <a:bodyPr/>
                <a:lstStyle/>
                <a:p>
                  <a:pPr>
                    <a:defRPr sz="1400" b="1">
                      <a:latin typeface="Times New Roman" pitchFamily="18" charset="0"/>
                      <a:cs typeface="Times New Roman" pitchFamily="18" charset="0"/>
                    </a:defRPr>
                  </a:pPr>
                  <a:endParaRPr lang="ru-RU"/>
                </a:p>
              </c:txPr>
            </c:dLbl>
            <c:dLbl>
              <c:idx val="2"/>
              <c:spPr/>
              <c:txPr>
                <a:bodyPr/>
                <a:lstStyle/>
                <a:p>
                  <a:pPr>
                    <a:defRPr sz="1400" b="1">
                      <a:latin typeface="Times New Roman" pitchFamily="18" charset="0"/>
                      <a:cs typeface="Times New Roman" pitchFamily="18" charset="0"/>
                    </a:defRPr>
                  </a:pPr>
                  <a:endParaRPr lang="ru-RU"/>
                </a:p>
              </c:txPr>
            </c:dLbl>
            <c:txPr>
              <a:bodyPr/>
              <a:lstStyle/>
              <a:p>
                <a:pPr>
                  <a:defRPr sz="1400"/>
                </a:pPr>
                <a:endParaRPr lang="ru-RU"/>
              </a:p>
            </c:txPr>
            <c:showVal val="1"/>
          </c:dLbls>
          <c:cat>
            <c:strRef>
              <c:f>Лист1!$A$2:$A$4</c:f>
              <c:strCache>
                <c:ptCount val="3"/>
                <c:pt idx="0">
                  <c:v>2011</c:v>
                </c:pt>
                <c:pt idx="1">
                  <c:v>2012</c:v>
                </c:pt>
                <c:pt idx="2">
                  <c:v>2013 (оценка)</c:v>
                </c:pt>
              </c:strCache>
            </c:strRef>
          </c:cat>
          <c:val>
            <c:numRef>
              <c:f>Лист1!$C$2:$C$4</c:f>
              <c:numCache>
                <c:formatCode>General</c:formatCode>
                <c:ptCount val="3"/>
                <c:pt idx="0">
                  <c:v>34.800000000000004</c:v>
                </c:pt>
                <c:pt idx="1">
                  <c:v>41.2</c:v>
                </c:pt>
                <c:pt idx="2">
                  <c:v>43</c:v>
                </c:pt>
              </c:numCache>
            </c:numRef>
          </c:val>
        </c:ser>
        <c:ser>
          <c:idx val="2"/>
          <c:order val="2"/>
          <c:tx>
            <c:strRef>
              <c:f>Лист1!$D$1</c:f>
              <c:strCache>
                <c:ptCount val="1"/>
                <c:pt idx="0">
                  <c:v>Сельхоз. Налог</c:v>
                </c:pt>
              </c:strCache>
            </c:strRef>
          </c:tx>
          <c:spPr>
            <a:blipFill>
              <a:blip xmlns:r="http://schemas.openxmlformats.org/officeDocument/2006/relationships" r:embed="rId3"/>
              <a:tile tx="0" ty="0" sx="100000" sy="100000" flip="none" algn="tl"/>
            </a:blipFill>
          </c:spPr>
          <c:dLbls>
            <c:txPr>
              <a:bodyPr/>
              <a:lstStyle/>
              <a:p>
                <a:pPr>
                  <a:defRPr sz="1400"/>
                </a:pPr>
                <a:endParaRPr lang="ru-RU"/>
              </a:p>
            </c:txPr>
            <c:showVal val="1"/>
          </c:dLbls>
          <c:cat>
            <c:strRef>
              <c:f>Лист1!$A$2:$A$4</c:f>
              <c:strCache>
                <c:ptCount val="3"/>
                <c:pt idx="0">
                  <c:v>2011</c:v>
                </c:pt>
                <c:pt idx="1">
                  <c:v>2012</c:v>
                </c:pt>
                <c:pt idx="2">
                  <c:v>2013 (оценка)</c:v>
                </c:pt>
              </c:strCache>
            </c:strRef>
          </c:cat>
          <c:val>
            <c:numRef>
              <c:f>Лист1!$D$2:$D$4</c:f>
              <c:numCache>
                <c:formatCode>General</c:formatCode>
                <c:ptCount val="3"/>
                <c:pt idx="0">
                  <c:v>0.30000000000000032</c:v>
                </c:pt>
                <c:pt idx="1">
                  <c:v>0.4</c:v>
                </c:pt>
                <c:pt idx="2">
                  <c:v>0.30000000000000032</c:v>
                </c:pt>
              </c:numCache>
            </c:numRef>
          </c:val>
        </c:ser>
        <c:gapWidth val="95"/>
        <c:overlap val="100"/>
        <c:axId val="155809280"/>
        <c:axId val="155810816"/>
      </c:barChart>
      <c:catAx>
        <c:axId val="155809280"/>
        <c:scaling>
          <c:orientation val="minMax"/>
        </c:scaling>
        <c:axPos val="b"/>
        <c:numFmt formatCode="General" sourceLinked="1"/>
        <c:majorTickMark val="none"/>
        <c:tickLblPos val="nextTo"/>
        <c:crossAx val="155810816"/>
        <c:crosses val="autoZero"/>
        <c:auto val="1"/>
        <c:lblAlgn val="ctr"/>
        <c:lblOffset val="100"/>
      </c:catAx>
      <c:valAx>
        <c:axId val="155810816"/>
        <c:scaling>
          <c:orientation val="minMax"/>
          <c:min val="0"/>
        </c:scaling>
        <c:axPos val="l"/>
        <c:majorGridlines/>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млн. руб.</a:t>
                </a:r>
              </a:p>
            </c:rich>
          </c:tx>
          <c:layout>
            <c:manualLayout>
              <c:xMode val="edge"/>
              <c:yMode val="edge"/>
              <c:x val="2.0807086614173714E-2"/>
              <c:y val="0.3126587301587303"/>
            </c:manualLayout>
          </c:layout>
        </c:title>
        <c:numFmt formatCode="General" sourceLinked="1"/>
        <c:majorTickMark val="none"/>
        <c:tickLblPos val="nextTo"/>
        <c:crossAx val="15580928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chart>
  <c:spPr>
    <a:effectLst>
      <a:innerShdw blurRad="114300">
        <a:prstClr val="black"/>
      </a:innerShdw>
    </a:effectLst>
  </c:spPr>
  <c:externalData r:id="rId4"/>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Уровень образования респондентов</a:t>
            </a:r>
          </a:p>
        </c:rich>
      </c:tx>
    </c:title>
    <c:plotArea>
      <c:layout/>
      <c:barChart>
        <c:barDir val="bar"/>
        <c:grouping val="clustered"/>
        <c:ser>
          <c:idx val="0"/>
          <c:order val="0"/>
          <c:tx>
            <c:strRef>
              <c:f>'Анализ-предприниматели'!$D$14</c:f>
              <c:strCache>
                <c:ptCount val="1"/>
                <c:pt idx="0">
                  <c:v>Количество ответивших</c:v>
                </c:pt>
              </c:strCache>
            </c:strRef>
          </c:tx>
          <c:spPr>
            <a:solidFill>
              <a:srgbClr val="92D050"/>
            </a:solidFill>
            <a:effectLst>
              <a:innerShdw blurRad="114300">
                <a:prstClr val="black"/>
              </a:innerShdw>
            </a:effectLst>
          </c:spPr>
          <c:dLbls>
            <c:txPr>
              <a:bodyPr/>
              <a:lstStyle/>
              <a:p>
                <a:pPr>
                  <a:defRPr>
                    <a:latin typeface="Times New Roman" pitchFamily="18" charset="0"/>
                    <a:cs typeface="Times New Roman" pitchFamily="18" charset="0"/>
                  </a:defRPr>
                </a:pPr>
                <a:endParaRPr lang="ru-RU"/>
              </a:p>
            </c:txPr>
            <c:showVal val="1"/>
            <c:showCatName val="1"/>
          </c:dLbls>
          <c:cat>
            <c:strRef>
              <c:f>'Анализ-предприниматели'!$C$15:$C$20</c:f>
              <c:strCache>
                <c:ptCount val="6"/>
                <c:pt idx="0">
                  <c:v>неполное среднее </c:v>
                </c:pt>
                <c:pt idx="1">
                  <c:v>среднее </c:v>
                </c:pt>
                <c:pt idx="2">
                  <c:v>среднее специальное</c:v>
                </c:pt>
                <c:pt idx="3">
                  <c:v>неполное высшее </c:v>
                </c:pt>
                <c:pt idx="4">
                  <c:v>высшее </c:v>
                </c:pt>
                <c:pt idx="5">
                  <c:v>имею два высших образования </c:v>
                </c:pt>
              </c:strCache>
            </c:strRef>
          </c:cat>
          <c:val>
            <c:numRef>
              <c:f>'Анализ-предприниматели'!$D$15:$D$20</c:f>
              <c:numCache>
                <c:formatCode>General</c:formatCode>
                <c:ptCount val="6"/>
                <c:pt idx="0">
                  <c:v>2</c:v>
                </c:pt>
                <c:pt idx="1">
                  <c:v>8</c:v>
                </c:pt>
                <c:pt idx="2">
                  <c:v>261</c:v>
                </c:pt>
                <c:pt idx="3">
                  <c:v>211</c:v>
                </c:pt>
                <c:pt idx="4">
                  <c:v>419</c:v>
                </c:pt>
                <c:pt idx="5">
                  <c:v>102</c:v>
                </c:pt>
              </c:numCache>
            </c:numRef>
          </c:val>
        </c:ser>
        <c:axId val="154415872"/>
        <c:axId val="154417408"/>
      </c:barChart>
      <c:catAx>
        <c:axId val="154415872"/>
        <c:scaling>
          <c:orientation val="minMax"/>
        </c:scaling>
        <c:axPos val="l"/>
        <c:tickLblPos val="nextTo"/>
        <c:txPr>
          <a:bodyPr/>
          <a:lstStyle/>
          <a:p>
            <a:pPr>
              <a:defRPr>
                <a:latin typeface="Times New Roman" pitchFamily="18" charset="0"/>
                <a:cs typeface="Times New Roman" pitchFamily="18" charset="0"/>
              </a:defRPr>
            </a:pPr>
            <a:endParaRPr lang="ru-RU"/>
          </a:p>
        </c:txPr>
        <c:crossAx val="154417408"/>
        <c:crosses val="autoZero"/>
        <c:auto val="1"/>
        <c:lblAlgn val="ctr"/>
        <c:lblOffset val="100"/>
      </c:catAx>
      <c:valAx>
        <c:axId val="154417408"/>
        <c:scaling>
          <c:orientation val="minMax"/>
        </c:scaling>
        <c:axPos val="b"/>
        <c:majorGridlines>
          <c:spPr>
            <a:ln>
              <a:solidFill>
                <a:schemeClr val="bg1"/>
              </a:solidFill>
            </a:ln>
          </c:spPr>
        </c:majorGridlines>
        <c:numFmt formatCode="General" sourceLinked="1"/>
        <c:tickLblPos val="nextTo"/>
        <c:spPr>
          <a:ln>
            <a:solidFill>
              <a:schemeClr val="bg1"/>
            </a:solidFill>
          </a:ln>
        </c:spPr>
        <c:txPr>
          <a:bodyPr/>
          <a:lstStyle/>
          <a:p>
            <a:pPr>
              <a:defRPr>
                <a:latin typeface="Times New Roman" pitchFamily="18" charset="0"/>
                <a:cs typeface="Times New Roman" pitchFamily="18" charset="0"/>
              </a:defRPr>
            </a:pPr>
            <a:endParaRPr lang="ru-RU"/>
          </a:p>
        </c:txPr>
        <c:crossAx val="154415872"/>
        <c:crosses val="autoZero"/>
        <c:crossBetween val="between"/>
      </c:valAx>
    </c:plotArea>
    <c:plotVisOnly val="1"/>
  </c:chart>
  <c:spPr>
    <a:effectLst>
      <a:innerShdw blurRad="114300">
        <a:prstClr val="black"/>
      </a:inn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Распределение респондентов по сроку существования</a:t>
            </a:r>
            <a:r>
              <a:rPr lang="ru-RU" sz="1400" baseline="0">
                <a:latin typeface="Times New Roman" pitchFamily="18" charset="0"/>
                <a:cs typeface="Times New Roman" pitchFamily="18" charset="0"/>
              </a:rPr>
              <a:t> бизнеса</a:t>
            </a:r>
            <a:endParaRPr lang="ru-RU" sz="1400">
              <a:latin typeface="Times New Roman" pitchFamily="18" charset="0"/>
              <a:cs typeface="Times New Roman" pitchFamily="18" charset="0"/>
            </a:endParaRPr>
          </a:p>
        </c:rich>
      </c:tx>
    </c:title>
    <c:plotArea>
      <c:layout>
        <c:manualLayout>
          <c:layoutTarget val="inner"/>
          <c:xMode val="edge"/>
          <c:yMode val="edge"/>
          <c:x val="9.7138927839499525E-2"/>
          <c:y val="0.35677966101695013"/>
          <c:w val="0.87230555555555767"/>
          <c:h val="0.48948307309044192"/>
        </c:manualLayout>
      </c:layout>
      <c:barChart>
        <c:barDir val="col"/>
        <c:grouping val="clustered"/>
        <c:ser>
          <c:idx val="0"/>
          <c:order val="0"/>
          <c:tx>
            <c:strRef>
              <c:f>'Анализ-предприниматели'!$D$23</c:f>
              <c:strCache>
                <c:ptCount val="1"/>
                <c:pt idx="0">
                  <c:v>Количество ответивших</c:v>
                </c:pt>
              </c:strCache>
            </c:strRef>
          </c:tx>
          <c:spPr>
            <a:solidFill>
              <a:srgbClr val="92D050"/>
            </a:solidFill>
            <a:ln>
              <a:solidFill>
                <a:sysClr val="window" lastClr="FFFFFF"/>
              </a:solidFill>
            </a:ln>
            <a:effectLst>
              <a:innerShdw blurRad="114300">
                <a:prstClr val="black"/>
              </a:innerShdw>
            </a:effectLst>
          </c:spPr>
          <c:dLbls>
            <c:dLbl>
              <c:idx val="1"/>
              <c:layout>
                <c:manualLayout>
                  <c:x val="0"/>
                  <c:y val="-4.5197740112994364E-2"/>
                </c:manualLayout>
              </c:layout>
              <c:showVal val="1"/>
              <c:showCatName val="1"/>
            </c:dLbl>
            <c:txPr>
              <a:bodyPr/>
              <a:lstStyle/>
              <a:p>
                <a:pPr>
                  <a:defRPr>
                    <a:latin typeface="Times New Roman" pitchFamily="18" charset="0"/>
                    <a:cs typeface="Times New Roman" pitchFamily="18" charset="0"/>
                  </a:defRPr>
                </a:pPr>
                <a:endParaRPr lang="ru-RU"/>
              </a:p>
            </c:txPr>
            <c:showVal val="1"/>
            <c:showCatName val="1"/>
          </c:dLbls>
          <c:cat>
            <c:strRef>
              <c:f>'Анализ-предприниматели'!$C$24:$C$28</c:f>
              <c:strCache>
                <c:ptCount val="5"/>
                <c:pt idx="0">
                  <c:v>до 1 года</c:v>
                </c:pt>
                <c:pt idx="1">
                  <c:v>от 1 года до 3 лет </c:v>
                </c:pt>
                <c:pt idx="2">
                  <c:v>от 3 лет до 5 лет</c:v>
                </c:pt>
                <c:pt idx="3">
                  <c:v>от 5 до 10 лет </c:v>
                </c:pt>
                <c:pt idx="4">
                  <c:v>более 10 лет</c:v>
                </c:pt>
              </c:strCache>
            </c:strRef>
          </c:cat>
          <c:val>
            <c:numRef>
              <c:f>'Анализ-предприниматели'!$D$24:$D$28</c:f>
              <c:numCache>
                <c:formatCode>General</c:formatCode>
                <c:ptCount val="5"/>
                <c:pt idx="0">
                  <c:v>258</c:v>
                </c:pt>
                <c:pt idx="1">
                  <c:v>260</c:v>
                </c:pt>
                <c:pt idx="2">
                  <c:v>313</c:v>
                </c:pt>
                <c:pt idx="3">
                  <c:v>143</c:v>
                </c:pt>
                <c:pt idx="4">
                  <c:v>29</c:v>
                </c:pt>
              </c:numCache>
            </c:numRef>
          </c:val>
        </c:ser>
        <c:axId val="154429312"/>
        <c:axId val="154430848"/>
      </c:barChart>
      <c:catAx>
        <c:axId val="154429312"/>
        <c:scaling>
          <c:orientation val="minMax"/>
        </c:scaling>
        <c:axPos val="b"/>
        <c:tickLblPos val="nextTo"/>
        <c:txPr>
          <a:bodyPr/>
          <a:lstStyle/>
          <a:p>
            <a:pPr>
              <a:defRPr>
                <a:latin typeface="Times New Roman" pitchFamily="18" charset="0"/>
                <a:cs typeface="Times New Roman" pitchFamily="18" charset="0"/>
              </a:defRPr>
            </a:pPr>
            <a:endParaRPr lang="ru-RU"/>
          </a:p>
        </c:txPr>
        <c:crossAx val="154430848"/>
        <c:crosses val="autoZero"/>
        <c:auto val="1"/>
        <c:lblAlgn val="ctr"/>
        <c:lblOffset val="100"/>
      </c:catAx>
      <c:valAx>
        <c:axId val="15443084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54429312"/>
        <c:crosses val="autoZero"/>
        <c:crossBetween val="between"/>
      </c:valAx>
    </c:plotArea>
    <c:plotVisOnly val="1"/>
  </c:chart>
  <c:spPr>
    <a:effectLst>
      <a:innerShdw blurRad="114300">
        <a:prstClr val="black"/>
      </a:inn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Организационно-правовая форма респондентов</a:t>
            </a:r>
          </a:p>
        </c:rich>
      </c:tx>
    </c:title>
    <c:view3D>
      <c:rotX val="30"/>
      <c:perspective val="30"/>
    </c:view3D>
    <c:plotArea>
      <c:layout>
        <c:manualLayout>
          <c:layoutTarget val="inner"/>
          <c:xMode val="edge"/>
          <c:yMode val="edge"/>
          <c:x val="8.7443176745763879E-2"/>
          <c:y val="0.26355511237951151"/>
          <c:w val="0.90674629956969821"/>
          <c:h val="0.67725658746805162"/>
        </c:manualLayout>
      </c:layout>
      <c:pie3DChart>
        <c:varyColors val="1"/>
        <c:ser>
          <c:idx val="0"/>
          <c:order val="0"/>
          <c:tx>
            <c:strRef>
              <c:f>'Анализ-предприниматели'!$D$31</c:f>
              <c:strCache>
                <c:ptCount val="1"/>
                <c:pt idx="0">
                  <c:v>Количество ответивших</c:v>
                </c:pt>
              </c:strCache>
            </c:strRef>
          </c:tx>
          <c:explosion val="25"/>
          <c:dLbls>
            <c:dLbl>
              <c:idx val="0"/>
              <c:layout>
                <c:manualLayout>
                  <c:x val="0.10009886264216968"/>
                  <c:y val="-7.9018299795858893E-2"/>
                </c:manualLayout>
              </c:layout>
              <c:showVal val="1"/>
              <c:showCatName val="1"/>
              <c:showPercent val="1"/>
            </c:dLbl>
            <c:dLbl>
              <c:idx val="1"/>
              <c:layout>
                <c:manualLayout>
                  <c:x val="-3.8704068241469818E-2"/>
                  <c:y val="6.6019612131816924E-2"/>
                </c:manualLayout>
              </c:layout>
              <c:showVal val="1"/>
              <c:showCatName val="1"/>
              <c:showPercent val="1"/>
            </c:dLbl>
            <c:dLbl>
              <c:idx val="2"/>
              <c:layout>
                <c:manualLayout>
                  <c:x val="-0.28298261154855786"/>
                  <c:y val="0.13078703703703759"/>
                </c:manualLayout>
              </c:layout>
              <c:showVal val="1"/>
              <c:showCatName val="1"/>
              <c:showPercent val="1"/>
            </c:dLbl>
            <c:txPr>
              <a:bodyPr/>
              <a:lstStyle/>
              <a:p>
                <a:pPr>
                  <a:defRPr sz="1100">
                    <a:latin typeface="Times New Roman" pitchFamily="18" charset="0"/>
                    <a:cs typeface="Times New Roman" pitchFamily="18" charset="0"/>
                  </a:defRPr>
                </a:pPr>
                <a:endParaRPr lang="ru-RU"/>
              </a:p>
            </c:txPr>
            <c:showVal val="1"/>
            <c:showCatName val="1"/>
            <c:showPercent val="1"/>
            <c:showLeaderLines val="1"/>
          </c:dLbls>
          <c:cat>
            <c:strRef>
              <c:f>'Анализ-предприниматели'!$C$32:$C$34</c:f>
              <c:strCache>
                <c:ptCount val="3"/>
                <c:pt idx="0">
                  <c:v>ИП </c:v>
                </c:pt>
                <c:pt idx="1">
                  <c:v>ООО </c:v>
                </c:pt>
                <c:pt idx="2">
                  <c:v>ЗАО или ОАО</c:v>
                </c:pt>
              </c:strCache>
            </c:strRef>
          </c:cat>
          <c:val>
            <c:numRef>
              <c:f>'Анализ-предприниматели'!$D$32:$D$34</c:f>
              <c:numCache>
                <c:formatCode>General</c:formatCode>
                <c:ptCount val="3"/>
                <c:pt idx="0">
                  <c:v>381</c:v>
                </c:pt>
                <c:pt idx="1">
                  <c:v>571</c:v>
                </c:pt>
                <c:pt idx="2">
                  <c:v>51</c:v>
                </c:pt>
              </c:numCache>
            </c:numRef>
          </c:val>
        </c:ser>
      </c:pie3DChart>
    </c:plotArea>
    <c:plotVisOnly val="1"/>
  </c:chart>
  <c:spPr>
    <a:effectLst>
      <a:innerShdw blurRad="114300">
        <a:prstClr val="black"/>
      </a:inn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Оценка респондентами своей деятельности</a:t>
            </a:r>
          </a:p>
        </c:rich>
      </c:tx>
    </c:title>
    <c:plotArea>
      <c:layout>
        <c:manualLayout>
          <c:layoutTarget val="inner"/>
          <c:xMode val="edge"/>
          <c:yMode val="edge"/>
          <c:x val="9.8571741032371027E-2"/>
          <c:y val="0.20639185614791541"/>
          <c:w val="0.87087270341207568"/>
          <c:h val="0.7542375176641809"/>
        </c:manualLayout>
      </c:layout>
      <c:barChart>
        <c:barDir val="col"/>
        <c:grouping val="clustered"/>
        <c:ser>
          <c:idx val="0"/>
          <c:order val="0"/>
          <c:tx>
            <c:strRef>
              <c:f>'Анализ-предприниматели'!$D$37</c:f>
              <c:strCache>
                <c:ptCount val="1"/>
                <c:pt idx="0">
                  <c:v>Количество ответивших</c:v>
                </c:pt>
              </c:strCache>
            </c:strRef>
          </c:tx>
          <c:spPr>
            <a:solidFill>
              <a:schemeClr val="accent2">
                <a:lumMod val="40000"/>
                <a:lumOff val="60000"/>
              </a:schemeClr>
            </a:solidFill>
            <a:effectLst>
              <a:innerShdw blurRad="114300">
                <a:prstClr val="black"/>
              </a:innerShdw>
            </a:effectLst>
          </c:spPr>
          <c:dLbls>
            <c:txPr>
              <a:bodyPr/>
              <a:lstStyle/>
              <a:p>
                <a:pPr>
                  <a:defRPr sz="1000">
                    <a:latin typeface="Times New Roman" pitchFamily="18" charset="0"/>
                    <a:cs typeface="Times New Roman" pitchFamily="18" charset="0"/>
                  </a:defRPr>
                </a:pPr>
                <a:endParaRPr lang="ru-RU"/>
              </a:p>
            </c:txPr>
            <c:showVal val="1"/>
            <c:showCatName val="1"/>
          </c:dLbls>
          <c:cat>
            <c:strRef>
              <c:f>'Анализ-предприниматели'!$C$38:$C$42</c:f>
              <c:strCache>
                <c:ptCount val="5"/>
                <c:pt idx="0">
                  <c:v>предприятие процветает </c:v>
                </c:pt>
                <c:pt idx="1">
                  <c:v>предприятие стабильно работает, но могло бы и лучше </c:v>
                </c:pt>
                <c:pt idx="2">
                  <c:v>предприятие испытывает временные трудности </c:v>
                </c:pt>
                <c:pt idx="3">
                  <c:v>предприятие с начала своей деятельности испытывает щатруднения </c:v>
                </c:pt>
                <c:pt idx="4">
                  <c:v>предприятие находится на грани багкротства, закрытия </c:v>
                </c:pt>
              </c:strCache>
            </c:strRef>
          </c:cat>
          <c:val>
            <c:numRef>
              <c:f>'Анализ-предприниматели'!$D$38:$D$42</c:f>
              <c:numCache>
                <c:formatCode>General</c:formatCode>
                <c:ptCount val="5"/>
                <c:pt idx="0">
                  <c:v>286</c:v>
                </c:pt>
                <c:pt idx="1">
                  <c:v>335</c:v>
                </c:pt>
                <c:pt idx="2">
                  <c:v>139</c:v>
                </c:pt>
                <c:pt idx="3">
                  <c:v>214</c:v>
                </c:pt>
                <c:pt idx="4">
                  <c:v>29</c:v>
                </c:pt>
              </c:numCache>
            </c:numRef>
          </c:val>
        </c:ser>
        <c:axId val="154473600"/>
        <c:axId val="154475136"/>
      </c:barChart>
      <c:catAx>
        <c:axId val="154473600"/>
        <c:scaling>
          <c:orientation val="minMax"/>
        </c:scaling>
        <c:delete val="1"/>
        <c:axPos val="b"/>
        <c:tickLblPos val="nextTo"/>
        <c:crossAx val="154475136"/>
        <c:crosses val="autoZero"/>
        <c:auto val="1"/>
        <c:lblAlgn val="ctr"/>
        <c:lblOffset val="100"/>
      </c:catAx>
      <c:valAx>
        <c:axId val="154475136"/>
        <c:scaling>
          <c:orientation val="minMax"/>
        </c:scaling>
        <c:axPos val="l"/>
        <c:majorGridlines/>
        <c:numFmt formatCode="General" sourceLinked="1"/>
        <c:tickLblPos val="nextTo"/>
        <c:crossAx val="154473600"/>
        <c:crosses val="autoZero"/>
        <c:crossBetween val="between"/>
      </c:valAx>
    </c:plotArea>
    <c:plotVisOnly val="1"/>
  </c:chart>
  <c:spPr>
    <a:effectLst>
      <a:innerShdw blurRad="114300">
        <a:prstClr val="black"/>
      </a:inn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рабочих мест у респондентов на предприятиях</a:t>
            </a:r>
          </a:p>
        </c:rich>
      </c:tx>
    </c:title>
    <c:plotArea>
      <c:layout/>
      <c:barChart>
        <c:barDir val="col"/>
        <c:grouping val="clustered"/>
        <c:ser>
          <c:idx val="0"/>
          <c:order val="0"/>
          <c:tx>
            <c:strRef>
              <c:f>'Анализ-предприниматели'!$D$45</c:f>
              <c:strCache>
                <c:ptCount val="1"/>
                <c:pt idx="0">
                  <c:v>Количество ответивших</c:v>
                </c:pt>
              </c:strCache>
            </c:strRef>
          </c:tx>
          <c:spPr>
            <a:solidFill>
              <a:srgbClr val="C0504D">
                <a:lumMod val="20000"/>
                <a:lumOff val="80000"/>
              </a:srgbClr>
            </a:solidFill>
            <a:effectLst>
              <a:innerShdw blurRad="114300">
                <a:prstClr val="black"/>
              </a:innerShdw>
            </a:effectLst>
          </c:spPr>
          <c:dLbls>
            <c:spPr>
              <a:effectLst>
                <a:innerShdw blurRad="114300">
                  <a:prstClr val="black"/>
                </a:innerShdw>
              </a:effectLst>
            </c:spPr>
            <c:txPr>
              <a:bodyPr/>
              <a:lstStyle/>
              <a:p>
                <a:pPr>
                  <a:defRPr>
                    <a:latin typeface="Times New Roman" pitchFamily="18" charset="0"/>
                    <a:cs typeface="Times New Roman" pitchFamily="18" charset="0"/>
                  </a:defRPr>
                </a:pPr>
                <a:endParaRPr lang="ru-RU"/>
              </a:p>
            </c:txPr>
            <c:showVal val="1"/>
            <c:showCatName val="1"/>
          </c:dLbls>
          <c:cat>
            <c:strRef>
              <c:f>'Анализ-предприниматели'!$C$46:$C$51</c:f>
              <c:strCache>
                <c:ptCount val="6"/>
                <c:pt idx="0">
                  <c:v>менее 5 </c:v>
                </c:pt>
                <c:pt idx="1">
                  <c:v>от 5 до 10 </c:v>
                </c:pt>
                <c:pt idx="2">
                  <c:v>от 11 до 30 </c:v>
                </c:pt>
                <c:pt idx="3">
                  <c:v>от 31 до 50 </c:v>
                </c:pt>
                <c:pt idx="4">
                  <c:v>от 51 до 100</c:v>
                </c:pt>
                <c:pt idx="5">
                  <c:v>от 101 и выше</c:v>
                </c:pt>
              </c:strCache>
            </c:strRef>
          </c:cat>
          <c:val>
            <c:numRef>
              <c:f>'Анализ-предприниматели'!$D$46:$D$51</c:f>
              <c:numCache>
                <c:formatCode>General</c:formatCode>
                <c:ptCount val="6"/>
                <c:pt idx="0">
                  <c:v>218</c:v>
                </c:pt>
                <c:pt idx="1">
                  <c:v>342</c:v>
                </c:pt>
                <c:pt idx="2">
                  <c:v>302</c:v>
                </c:pt>
                <c:pt idx="3">
                  <c:v>98</c:v>
                </c:pt>
                <c:pt idx="4">
                  <c:v>36</c:v>
                </c:pt>
                <c:pt idx="5">
                  <c:v>7</c:v>
                </c:pt>
              </c:numCache>
            </c:numRef>
          </c:val>
        </c:ser>
        <c:axId val="154528000"/>
        <c:axId val="154533888"/>
      </c:barChart>
      <c:catAx>
        <c:axId val="154528000"/>
        <c:scaling>
          <c:orientation val="minMax"/>
        </c:scaling>
        <c:axPos val="b"/>
        <c:tickLblPos val="nextTo"/>
        <c:txPr>
          <a:bodyPr/>
          <a:lstStyle/>
          <a:p>
            <a:pPr>
              <a:defRPr>
                <a:latin typeface="Times New Roman" pitchFamily="18" charset="0"/>
                <a:cs typeface="Times New Roman" pitchFamily="18" charset="0"/>
              </a:defRPr>
            </a:pPr>
            <a:endParaRPr lang="ru-RU"/>
          </a:p>
        </c:txPr>
        <c:crossAx val="154533888"/>
        <c:crosses val="autoZero"/>
        <c:auto val="1"/>
        <c:lblAlgn val="ctr"/>
        <c:lblOffset val="100"/>
      </c:catAx>
      <c:valAx>
        <c:axId val="154533888"/>
        <c:scaling>
          <c:orientation val="minMax"/>
        </c:scaling>
        <c:axPos val="l"/>
        <c:majorGridlines/>
        <c:numFmt formatCode="General" sourceLinked="1"/>
        <c:tickLblPos val="nextTo"/>
        <c:crossAx val="154528000"/>
        <c:crosses val="autoZero"/>
        <c:crossBetween val="between"/>
      </c:valAx>
    </c:plotArea>
    <c:plotVisOnly val="1"/>
  </c:chart>
  <c:spPr>
    <a:effectLst>
      <a:innerShdw blurRad="114300">
        <a:prstClr val="black"/>
      </a:inn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Отраслевая представленность респондентов исследования, чел.</a:t>
            </a:r>
          </a:p>
        </c:rich>
      </c:tx>
    </c:title>
    <c:view3D>
      <c:rAngAx val="1"/>
    </c:view3D>
    <c:plotArea>
      <c:layout/>
      <c:bar3DChart>
        <c:barDir val="bar"/>
        <c:grouping val="clustered"/>
        <c:ser>
          <c:idx val="0"/>
          <c:order val="0"/>
          <c:tx>
            <c:strRef>
              <c:f>'Анализ-предприниматели'!$D$54</c:f>
              <c:strCache>
                <c:ptCount val="1"/>
                <c:pt idx="0">
                  <c:v>Количество ответивших</c:v>
                </c:pt>
              </c:strCache>
            </c:strRef>
          </c:tx>
          <c:spPr>
            <a:solidFill>
              <a:schemeClr val="accent5"/>
            </a:solidFill>
            <a:ln>
              <a:solidFill>
                <a:schemeClr val="tx1">
                  <a:lumMod val="75000"/>
                  <a:lumOff val="25000"/>
                </a:schemeClr>
              </a:solidFill>
            </a:ln>
            <a:scene3d>
              <a:camera prst="orthographicFront"/>
              <a:lightRig rig="threePt" dir="t"/>
            </a:scene3d>
            <a:sp3d>
              <a:bevelT/>
              <a:bevelB/>
              <a:contourClr>
                <a:srgbClr val="000000"/>
              </a:contourClr>
            </a:sp3d>
          </c:spPr>
          <c:dLbls>
            <c:txPr>
              <a:bodyPr/>
              <a:lstStyle/>
              <a:p>
                <a:pPr>
                  <a:defRPr b="1" i="1"/>
                </a:pPr>
                <a:endParaRPr lang="ru-RU"/>
              </a:p>
            </c:txPr>
            <c:showVal val="1"/>
          </c:dLbls>
          <c:cat>
            <c:strRef>
              <c:f>'Анализ-предприниматели'!$C$55:$C$72</c:f>
              <c:strCache>
                <c:ptCount val="18"/>
                <c:pt idx="0">
                  <c:v>промышленность</c:v>
                </c:pt>
                <c:pt idx="1">
                  <c:v>строительство </c:v>
                </c:pt>
                <c:pt idx="2">
                  <c:v>торговля </c:v>
                </c:pt>
                <c:pt idx="3">
                  <c:v>общепит</c:v>
                </c:pt>
                <c:pt idx="4">
                  <c:v>сельское хозяйство </c:v>
                </c:pt>
                <c:pt idx="5">
                  <c:v>бытовые услуги</c:v>
                </c:pt>
                <c:pt idx="6">
                  <c:v>бизнес-услуги </c:v>
                </c:pt>
                <c:pt idx="7">
                  <c:v>кредитно-финансовая деятельность </c:v>
                </c:pt>
                <c:pt idx="8">
                  <c:v>грузовые перевозки</c:v>
                </c:pt>
                <c:pt idx="9">
                  <c:v>пассажирские перевозки</c:v>
                </c:pt>
                <c:pt idx="10">
                  <c:v>ЖКХ</c:v>
                </c:pt>
                <c:pt idx="11">
                  <c:v>здравоохранение </c:v>
                </c:pt>
                <c:pt idx="12">
                  <c:v>образоание </c:v>
                </c:pt>
                <c:pt idx="13">
                  <c:v>связь</c:v>
                </c:pt>
                <c:pt idx="14">
                  <c:v>наука и производство информации </c:v>
                </c:pt>
                <c:pt idx="15">
                  <c:v>туризм</c:v>
                </c:pt>
                <c:pt idx="16">
                  <c:v>рестораны, гостиницы и кафе</c:v>
                </c:pt>
                <c:pt idx="17">
                  <c:v>другое </c:v>
                </c:pt>
              </c:strCache>
            </c:strRef>
          </c:cat>
          <c:val>
            <c:numRef>
              <c:f>'Анализ-предприниматели'!$D$55:$D$72</c:f>
              <c:numCache>
                <c:formatCode>General</c:formatCode>
                <c:ptCount val="18"/>
                <c:pt idx="0">
                  <c:v>29</c:v>
                </c:pt>
                <c:pt idx="1">
                  <c:v>42</c:v>
                </c:pt>
                <c:pt idx="2">
                  <c:v>365</c:v>
                </c:pt>
                <c:pt idx="3">
                  <c:v>112</c:v>
                </c:pt>
                <c:pt idx="4">
                  <c:v>21</c:v>
                </c:pt>
                <c:pt idx="5">
                  <c:v>36</c:v>
                </c:pt>
                <c:pt idx="6">
                  <c:v>29</c:v>
                </c:pt>
                <c:pt idx="7">
                  <c:v>14</c:v>
                </c:pt>
                <c:pt idx="8">
                  <c:v>36</c:v>
                </c:pt>
                <c:pt idx="9">
                  <c:v>33</c:v>
                </c:pt>
                <c:pt idx="10">
                  <c:v>7</c:v>
                </c:pt>
                <c:pt idx="11">
                  <c:v>32</c:v>
                </c:pt>
                <c:pt idx="12">
                  <c:v>29</c:v>
                </c:pt>
                <c:pt idx="13">
                  <c:v>14</c:v>
                </c:pt>
                <c:pt idx="14">
                  <c:v>16</c:v>
                </c:pt>
                <c:pt idx="15">
                  <c:v>42</c:v>
                </c:pt>
                <c:pt idx="16">
                  <c:v>36</c:v>
                </c:pt>
                <c:pt idx="17">
                  <c:v>110</c:v>
                </c:pt>
              </c:numCache>
            </c:numRef>
          </c:val>
        </c:ser>
        <c:gapWidth val="93"/>
        <c:gapDepth val="18"/>
        <c:shape val="cylinder"/>
        <c:axId val="154562560"/>
        <c:axId val="154564096"/>
        <c:axId val="0"/>
      </c:bar3DChart>
      <c:catAx>
        <c:axId val="154562560"/>
        <c:scaling>
          <c:orientation val="minMax"/>
        </c:scaling>
        <c:axPos val="l"/>
        <c:tickLblPos val="nextTo"/>
        <c:txPr>
          <a:bodyPr/>
          <a:lstStyle/>
          <a:p>
            <a:pPr>
              <a:defRPr b="1" i="1"/>
            </a:pPr>
            <a:endParaRPr lang="ru-RU"/>
          </a:p>
        </c:txPr>
        <c:crossAx val="154564096"/>
        <c:crosses val="autoZero"/>
        <c:auto val="1"/>
        <c:lblAlgn val="l"/>
        <c:lblOffset val="100"/>
      </c:catAx>
      <c:valAx>
        <c:axId val="154564096"/>
        <c:scaling>
          <c:orientation val="minMax"/>
        </c:scaling>
        <c:axPos val="b"/>
        <c:majorGridlines/>
        <c:numFmt formatCode="General" sourceLinked="1"/>
        <c:tickLblPos val="nextTo"/>
        <c:crossAx val="154562560"/>
        <c:crosses val="autoZero"/>
        <c:crossBetween val="between"/>
      </c:valAx>
    </c:plotArea>
    <c:plotVisOnly val="1"/>
  </c:chart>
  <c:spPr>
    <a:effectLst>
      <a:innerShdw blurRad="114300">
        <a:prstClr val="black"/>
      </a:inn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Гендерная структура ответивших, %</a:t>
            </a:r>
          </a:p>
        </c:rich>
      </c:tx>
    </c:title>
    <c:view3D>
      <c:rotX val="30"/>
      <c:perspective val="30"/>
    </c:view3D>
    <c:plotArea>
      <c:layout/>
      <c:pie3DChart>
        <c:varyColors val="1"/>
        <c:ser>
          <c:idx val="0"/>
          <c:order val="0"/>
          <c:tx>
            <c:strRef>
              <c:f>'Анализ-население'!$D$1</c:f>
              <c:strCache>
                <c:ptCount val="1"/>
                <c:pt idx="0">
                  <c:v>Количество ответивших</c:v>
                </c:pt>
              </c:strCache>
            </c:strRef>
          </c:tx>
          <c:explosion val="25"/>
          <c:dLbls>
            <c:dLbl>
              <c:idx val="0"/>
              <c:layout>
                <c:manualLayout>
                  <c:x val="4.8437007874015933E-2"/>
                  <c:y val="-0.23917614464858467"/>
                </c:manualLayout>
              </c:layout>
              <c:showVal val="1"/>
              <c:showPercent val="1"/>
            </c:dLbl>
            <c:dLbl>
              <c:idx val="1"/>
              <c:layout>
                <c:manualLayout>
                  <c:x val="6.5368000874890822E-2"/>
                  <c:y val="-0.16803951589384661"/>
                </c:manualLayout>
              </c:layout>
              <c:showVal val="1"/>
              <c:showPercent val="1"/>
            </c:dLbl>
            <c:txPr>
              <a:bodyPr/>
              <a:lstStyle/>
              <a:p>
                <a:pPr>
                  <a:defRPr b="1" i="0">
                    <a:latin typeface="Times New Roman" pitchFamily="18" charset="0"/>
                    <a:cs typeface="Times New Roman" pitchFamily="18" charset="0"/>
                  </a:defRPr>
                </a:pPr>
                <a:endParaRPr lang="ru-RU"/>
              </a:p>
            </c:txPr>
            <c:showVal val="1"/>
            <c:showPercent val="1"/>
            <c:showLeaderLines val="1"/>
          </c:dLbls>
          <c:cat>
            <c:strRef>
              <c:f>'Анализ-население'!$C$2:$C$3</c:f>
              <c:strCache>
                <c:ptCount val="2"/>
                <c:pt idx="0">
                  <c:v>Мужской</c:v>
                </c:pt>
                <c:pt idx="1">
                  <c:v>Женский </c:v>
                </c:pt>
              </c:strCache>
            </c:strRef>
          </c:cat>
          <c:val>
            <c:numRef>
              <c:f>'Анализ-население'!$D$2:$D$3</c:f>
              <c:numCache>
                <c:formatCode>General</c:formatCode>
                <c:ptCount val="2"/>
                <c:pt idx="0">
                  <c:v>278</c:v>
                </c:pt>
                <c:pt idx="1">
                  <c:v>230</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spPr>
    <a:effectLst>
      <a:innerShdw blurRad="114300">
        <a:prstClr val="black"/>
      </a:innerShdw>
    </a:effectLst>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BEDF-8350-4FD9-8A2D-72D58FB7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108</Pages>
  <Words>34500</Words>
  <Characters>196652</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machine</Company>
  <LinksUpToDate>false</LinksUpToDate>
  <CharactersWithSpaces>230691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2014-12-15T10:25:00Z</cp:lastPrinted>
  <dcterms:created xsi:type="dcterms:W3CDTF">2014-12-03T19:45:00Z</dcterms:created>
  <dcterms:modified xsi:type="dcterms:W3CDTF">2014-12-15T10:27:00Z</dcterms:modified>
</cp:coreProperties>
</file>